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1BE3E" w14:textId="77777777" w:rsidR="001F619F" w:rsidRDefault="001F619F"/>
    <w:p w14:paraId="0E7C3F59" w14:textId="77777777" w:rsidR="001F619F" w:rsidRDefault="001F619F"/>
    <w:p w14:paraId="4F96DF3F" w14:textId="77777777" w:rsidR="001F619F" w:rsidRDefault="001F619F"/>
    <w:p w14:paraId="69FF4A47" w14:textId="77777777" w:rsidR="001F619F" w:rsidRDefault="001F619F"/>
    <w:p w14:paraId="5AC9DEF1" w14:textId="77777777" w:rsidR="001F619F" w:rsidRDefault="001F619F"/>
    <w:p w14:paraId="0D7AA6E9" w14:textId="77777777" w:rsidR="001F619F" w:rsidRDefault="001F619F"/>
    <w:p w14:paraId="3561FD94"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DIRECTORS AND OFFICERS LIABILITY</w:t>
      </w:r>
    </w:p>
    <w:p w14:paraId="0B49F4CE"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INSURANCE POLICY</w:t>
      </w:r>
    </w:p>
    <w:p w14:paraId="2F4134BD"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SPORTS AND ENTERTAINMENT ORGANIZATION</w:t>
      </w:r>
    </w:p>
    <w:p w14:paraId="73910F73"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MANAGEMENT LIABILITY COVERAGE</w:t>
      </w:r>
    </w:p>
    <w:p w14:paraId="1F0A91FC" w14:textId="77777777" w:rsidR="001F619F" w:rsidRDefault="001F619F"/>
    <w:p w14:paraId="738F36E7"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NOTICES:</w:t>
      </w:r>
    </w:p>
    <w:p w14:paraId="583A2B43" w14:textId="77777777" w:rsidR="001F619F" w:rsidRDefault="00000000">
      <w:pPr>
        <w:pStyle w:val="BodyText"/>
        <w:jc w:val="left"/>
        <w:spacing w:after="200"/>
      </w:pPr>
      <w:r>
        <w:rPr>
          <w:b/>
          <w:bCs/>
          <w:rFonts w:ascii="Inter" w:hAnsi="Inter" w:eastAsia="Inter" w:cs="Inter"/>
          <w:color w:val="000000"/>
          <w:sz w:val="26"/>
          <w:szCs w:val="26"/>
        </w:rPr>
        <w:t xml:space="preserve">This policy is issued by Sports and Entertainment Insurance Company, Inc., an association captive insurance company. This captive insurer is not subject to </w:t>
      </w:r>
      <w:proofErr w:type="gramStart"/>
      <w:r>
        <w:rPr>
          <w:b/>
          <w:bCs/>
          <w:rFonts w:ascii="Inter" w:hAnsi="Inter" w:eastAsia="Inter" w:cs="Inter"/>
          <w:color w:val="000000"/>
          <w:sz w:val="26"/>
          <w:szCs w:val="26"/>
        </w:rPr>
        <w:t>all of</w:t>
      </w:r>
      <w:proofErr w:type="gramEnd"/>
      <w:r>
        <w:rPr>
          <w:b/>
          <w:bCs/>
          <w:rFonts w:ascii="Inter" w:hAnsi="Inter" w:eastAsia="Inter" w:cs="Inter"/>
          <w:color w:val="000000"/>
          <w:sz w:val="26"/>
          <w:szCs w:val="26"/>
        </w:rPr>
        <w:t xml:space="preserve"> the insurance laws and regulations of your state. State insurance insolvency guaranty funds are not available for this captive insurer.</w:t>
      </w:r>
    </w:p>
    <w:p w14:paraId="4A9A8008" w14:textId="77777777" w:rsidR="001F619F" w:rsidRDefault="001F619F"/>
    <w:p w14:paraId="242E92D1" w14:textId="77777777" w:rsidR="001F619F" w:rsidRDefault="00000000">
      <w:pPr>
        <w:pStyle w:val="BodyText"/>
        <w:jc w:val="left"/>
        <w:spacing w:after="200"/>
      </w:pPr>
      <w:r>
        <w:rPr>
          <w:b/>
          <w:bCs/>
          <w:rFonts w:ascii="Inter" w:hAnsi="Inter" w:eastAsia="Inter" w:cs="Inter"/>
          <w:color w:val="000000"/>
          <w:sz w:val="26"/>
          <w:szCs w:val="26"/>
        </w:rPr>
        <w:t xml:space="preserve">THIS IS A “CLAIMS-MADE” LIABILITY COVERAGE FORM. It provides coverage for Claims first made against an Insured during the Policy Period (or any applicable Extended Reporting Period). </w:t>
      </w:r>
      <w:proofErr w:type="spellStart"/>
      <w:r>
        <w:rPr>
          <w:b/>
          <w:bCs/>
          <w:rFonts w:ascii="Inter" w:hAnsi="Inter" w:eastAsia="Inter" w:cs="Inter"/>
          <w:color w:val="000000"/>
          <w:sz w:val="26"/>
          <w:szCs w:val="26"/>
        </w:rPr>
        <w:t>Defense</w:t>
      </w:r>
      <w:proofErr w:type="spellEnd"/>
      <w:r>
        <w:rPr>
          <w:b/>
          <w:bCs/>
          <w:rFonts w:ascii="Inter" w:hAnsi="Inter" w:eastAsia="Inter" w:cs="Inter"/>
          <w:color w:val="000000"/>
          <w:sz w:val="26"/>
          <w:szCs w:val="26"/>
        </w:rPr>
        <w:t xml:space="preserve"> Costs reduce the Limit of Liability (unless otherwise stated) and may be applied against the Retention. Please read the entire Policy carefully.</w:t>
      </w:r>
      <w:r>
        <w:br w:type="page"/>
      </w:r>
    </w:p>
    <w:p w14:paraId="1CFDB141" w14:textId="77777777" w:rsidR="001F619F" w:rsidRDefault="00000000">
      <w:pPr>
        <w:pStyle w:val="BodyText"/>
        <w:jc w:val="left"/>
        <w:spacing w:after="200"/>
      </w:pPr>
      <w:r>
        <w:rPr>
          <w:rFonts w:ascii="Inter" w:hAnsi="Inter" w:eastAsia="Inter" w:cs="Inter"/>
          <w:color w:val="000000"/>
          <w:sz w:val="22"/>
          <w:szCs w:val="22"/>
        </w:rPr>
        <w:t xml:space="preserve">In consideration of the payment of the premium, and in reliance upon the statements made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which is incorporated into and forms a part of this </w:t>
      </w:r>
      <w:r>
        <w:rPr>
          <w:b/>
          <w:bCs/>
          <w:rFonts w:ascii="Inter" w:hAnsi="Inter" w:eastAsia="Inter" w:cs="Inter"/>
          <w:color w:val="000000"/>
          <w:sz w:val="22"/>
          <w:szCs w:val="22"/>
        </w:rPr>
        <w:t>Policy</w:t>
      </w:r>
      <w:r>
        <w:rPr>
          <w:rFonts w:ascii="Inter" w:hAnsi="Inter" w:eastAsia="Inter" w:cs="Inter"/>
          <w:color w:val="000000"/>
          <w:sz w:val="22"/>
          <w:szCs w:val="22"/>
        </w:rPr>
        <w:t xml:space="preserve">, and subject to all of the terms, conditions, exclusions, and endorsements contained herein, the </w:t>
      </w:r>
      <w:r>
        <w:rPr>
          <w:b/>
          <w:bCs/>
          <w:rFonts w:ascii="Inter" w:hAnsi="Inter" w:eastAsia="Inter" w:cs="Inter"/>
          <w:color w:val="000000"/>
          <w:sz w:val="22"/>
          <w:szCs w:val="22"/>
        </w:rPr>
        <w:t>Insurer</w:t>
      </w:r>
      <w:r>
        <w:rPr>
          <w:rFonts w:ascii="Inter" w:hAnsi="Inter" w:eastAsia="Inter" w:cs="Inter"/>
          <w:color w:val="000000"/>
          <w:sz w:val="22"/>
          <w:szCs w:val="22"/>
        </w:rPr>
        <w:t xml:space="preserve"> named in the Declarations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agree as follows:</w:t>
      </w:r>
    </w:p>
    <w:p w14:paraId="4B85C369" w14:textId="77777777" w:rsidR="001F619F" w:rsidRDefault="00000000">
      <w:pPr>
        <w:pStyle w:val="BodyText"/>
        <w:jc w:val="left"/>
        <w:spacing w:after="200"/>
      </w:pPr>
      <w:r>
        <w:rPr>
          <w:rFonts w:ascii="Inter" w:hAnsi="Inter" w:eastAsia="Inter" w:cs="Inter"/>
          <w:color w:val="000000"/>
          <w:sz w:val="22"/>
          <w:szCs w:val="22"/>
        </w:rPr>
        <w:t xml:space="preserve">This </w:t>
      </w:r>
      <w:r>
        <w:rPr>
          <w:b/>
          <w:bCs/>
          <w:rFonts w:ascii="Inter" w:hAnsi="Inter" w:eastAsia="Inter" w:cs="Inter"/>
          <w:color w:val="000000"/>
          <w:sz w:val="22"/>
          <w:szCs w:val="22"/>
        </w:rPr>
        <w:t>Policy</w:t>
      </w:r>
      <w:r>
        <w:rPr>
          <w:rFonts w:ascii="Inter" w:hAnsi="Inter" w:eastAsia="Inter" w:cs="Inter"/>
          <w:color w:val="000000"/>
          <w:sz w:val="22"/>
          <w:szCs w:val="22"/>
        </w:rPr>
        <w:t xml:space="preserve"> is a binding legal agreement between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(sometimes referred to herein as “You” or “Your”) and the Insurer (referred to herein as “We,” “Us,” or “Our”). This </w:t>
      </w:r>
      <w:r>
        <w:rPr>
          <w:b/>
          <w:bCs/>
          <w:rFonts w:ascii="Inter" w:hAnsi="Inter" w:eastAsia="Inter" w:cs="Inter"/>
          <w:color w:val="000000"/>
          <w:sz w:val="22"/>
          <w:szCs w:val="22"/>
        </w:rPr>
        <w:t>Policy</w:t>
      </w:r>
      <w:r>
        <w:rPr>
          <w:rFonts w:ascii="Inter" w:hAnsi="Inter" w:eastAsia="Inter" w:cs="Inter"/>
          <w:color w:val="000000"/>
          <w:sz w:val="22"/>
          <w:szCs w:val="22"/>
        </w:rPr>
        <w:t xml:space="preserve"> is issued in accordance with the terms stated below.</w:t>
      </w:r>
    </w:p>
    <w:p w14:paraId="65A660D8" w14:textId="77777777" w:rsidR="001F619F" w:rsidRDefault="00000000">
      <w:r>
        <w:lastRenderedPageBreak/>
        <w:br w:type="page"/>
      </w:r>
    </w:p>
    <w:p w14:paraId="64FB7BAC" w14:textId="77777777" w:rsidR="001F619F" w:rsidRDefault="001F619F"/>
    <w:p w14:paraId="1EC462A8" w14:textId="77777777" w:rsidR="001F619F" w:rsidRDefault="00000000">
      <w:pPr>
        <w:pStyle w:val="Heading2"/>
        <w:jc w:val="left"/>
        <w:spacing w:before="320" w:after="160"/>
      </w:pPr>
      <w:r>
        <w:rPr/>
        <w:t>SECTION I. INSURING AGREEMENTS</w:t>
      </w:r>
    </w:p>
    <w:p w14:paraId="6F099375" w14:textId="77777777" w:rsidR="001F619F" w:rsidRDefault="001F619F"/>
    <w:p w14:paraId="5D6AD3D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A – Non-Indemnifiable Directors &amp; Officers Liability:</w:t>
      </w:r>
    </w:p>
    <w:p w14:paraId="664D749C" w14:textId="77777777" w:rsidR="001F619F" w:rsidRDefault="00000000">
      <w:pPr>
        <w:pStyle w:val="BodyText"/>
        <w:jc w:val="left"/>
        <w:spacing w:after="200"/>
      </w:pPr>
      <w:r>
        <w:rPr>
          <w:rFonts w:ascii="Inter" w:hAnsi="Inter" w:eastAsia="Inter" w:cs="Inter"/>
          <w:color w:val="000000"/>
          <w:sz w:val="22"/>
          <w:szCs w:val="22"/>
        </w:rPr>
        <w:t xml:space="preserve">We agree to pay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all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447F6388" w14:textId="77777777" w:rsidR="001F619F" w:rsidRDefault="001F619F"/>
    <w:p w14:paraId="661A309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B – Indemnifiable Directors &amp; Officers Liability:</w:t>
      </w:r>
    </w:p>
    <w:p w14:paraId="15C72F68"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157269BF" w14:textId="77777777" w:rsidR="001F619F" w:rsidRDefault="001F619F"/>
    <w:p w14:paraId="614F8A5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C – Entity Liability Coverage:</w:t>
      </w:r>
    </w:p>
    <w:p w14:paraId="437C2B03"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0D8AFD64" w14:textId="77777777" w:rsidR="001F619F" w:rsidRDefault="001F619F"/>
    <w:p w14:paraId="28279D00"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D – Crisis Management Expense Coverage:</w:t>
      </w:r>
    </w:p>
    <w:p w14:paraId="12BEE145"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incurred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become legally obligated to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occurring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in compliance with Section V. This Insuring Agreement D shall be subject to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set forth in the Declarations.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be the maximum amount that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under this Insuring Agreement for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from all </w:t>
      </w:r>
      <w:r>
        <w:rPr>
          <w:b/>
          <w:bCs/>
          <w:rFonts w:ascii="Inter" w:hAnsi="Inter" w:eastAsia="Inter" w:cs="Inter"/>
          <w:color w:val="000000"/>
          <w:sz w:val="22"/>
          <w:szCs w:val="22"/>
        </w:rPr>
        <w:t>Crisis Events</w:t>
      </w:r>
      <w:r>
        <w:rPr>
          <w:rFonts w:ascii="Inter" w:hAnsi="Inter" w:eastAsia="Inter" w:cs="Inter"/>
          <w:color w:val="000000"/>
          <w:sz w:val="22"/>
          <w:szCs w:val="22"/>
        </w:rPr>
        <w:t xml:space="preserve"> covered under this Insuring </w:t>
      </w:r>
      <w:r>
        <w:rPr>
          <w:rFonts w:ascii="Inter" w:hAnsi="Inter" w:eastAsia="Inter" w:cs="Inter"/>
          <w:color w:val="000000"/>
          <w:sz w:val="22"/>
          <w:szCs w:val="22"/>
        </w:rPr>
        <w:lastRenderedPageBreak/>
        <w:t>Agreement. Such Sublimit shall be subject to, part of, and not in addition to, the Aggregate Limit of this Policy set forth in the Declarations. No Retention shall apply to this Insuring Agreement D.</w:t>
      </w:r>
    </w:p>
    <w:p w14:paraId="3FD4C67E" w14:textId="77777777" w:rsidR="001F619F" w:rsidRDefault="00000000">
      <w:r>
        <w:br w:type="page"/>
      </w:r>
    </w:p>
    <w:p w14:paraId="60CFB2FA" w14:textId="77777777" w:rsidR="001F619F" w:rsidRDefault="00000000">
      <w:pPr>
        <w:pStyle w:val="Heading2"/>
        <w:jc w:val="left"/>
        <w:spacing w:before="320" w:after="160"/>
      </w:pPr>
      <w:r>
        <w:rPr/>
        <w:lastRenderedPageBreak/>
        <w:t>SECTION II. DEFINITIONS</w:t>
      </w:r>
    </w:p>
    <w:p w14:paraId="1B120D8B" w14:textId="77777777" w:rsidR="001F619F" w:rsidRDefault="001F619F"/>
    <w:p w14:paraId="1E9E567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Claim”</w:t>
      </w:r>
      <w:r>
        <w:rPr>
          <w:rFonts w:ascii="Inter" w:hAnsi="Inter" w:eastAsia="Inter" w:cs="Inter"/>
          <w:color w:val="000000"/>
          <w:sz w:val="22"/>
          <w:szCs w:val="22"/>
        </w:rPr>
        <w:t xml:space="preserve"> means:</w:t>
      </w:r>
    </w:p>
    <w:p w14:paraId="3B685D0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written demand for monetary, non-monetary or injunctive relief (including a written request to toll or waive a statute of limitations)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2DC51C00"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civil, criminal, administrative, or regulatory proceeding commenced against an </w:t>
      </w:r>
      <w:r>
        <w:rPr>
          <w:b/>
          <w:bCs/>
          <w:rFonts w:ascii="Inter" w:hAnsi="Inter" w:eastAsia="Inter" w:cs="Inter"/>
          <w:color w:val="000000"/>
          <w:sz w:val="22"/>
          <w:szCs w:val="22"/>
        </w:rPr>
        <w:t>Insured</w:t>
      </w:r>
      <w:r>
        <w:rPr>
          <w:rFonts w:ascii="Inter" w:hAnsi="Inter" w:eastAsia="Inter" w:cs="Inter"/>
          <w:color w:val="000000"/>
          <w:sz w:val="22"/>
          <w:szCs w:val="22"/>
        </w:rPr>
        <w:t>, including any proceeding or investigation by or before the U.S. Equal Employment Opportunity Commission (“EEOC”) or any other federal, state, or local governmental body, commenced by: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the service of a complaint or similar pleading; or  b.  the filing of a notice of charges, investigative order, or similar document;</w:t>
      </w:r>
    </w:p>
    <w:p w14:paraId="7DCFF2A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criminal investigation or proceeding initiated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commenced by the return of an indictment, information, or similar pleading in a criminal proceeding against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2D9CFBE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arbitration, mediation or other alternative dispute resolution proceeding commenced or demanded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7A77F9AB"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formal investigation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by a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after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identified in writing by such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as a person against whom a </w:t>
      </w:r>
      <w:r>
        <w:rPr>
          <w:b/>
          <w:bCs/>
          <w:rFonts w:ascii="Inter" w:hAnsi="Inter" w:eastAsia="Inter" w:cs="Inter"/>
          <w:color w:val="000000"/>
          <w:sz w:val="22"/>
          <w:szCs w:val="22"/>
        </w:rPr>
        <w:t>Claim</w:t>
      </w:r>
      <w:r>
        <w:rPr>
          <w:rFonts w:ascii="Inter" w:hAnsi="Inter" w:eastAsia="Inter" w:cs="Inter"/>
          <w:color w:val="000000"/>
          <w:sz w:val="22"/>
          <w:szCs w:val="22"/>
        </w:rPr>
        <w:t xml:space="preserve"> may be brought;  b.  served with a subpoena compelling testimony or documents from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c.  in receipt of a Wells Notice, target letter, or other written notice from the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describing actual or alleged violations of any law, rule, or regulation by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67B21C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extradition proceeding commenced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arrest and detainment or incarceration for more than 24 hours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on account of their status as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by any law enforcement authority in a foreign jurisdiction in conjunction with any proceeding described above; and</w:t>
      </w:r>
    </w:p>
    <w:p w14:paraId="370B35C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except with respect to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any civil, criminal, administrative, or regulatory investigation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once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identified in writing by such investigating authority as the subject of an investigation that may lead to a criminal, civil, administrative, regulatory, or other enforcement proceeding;</w:t>
      </w:r>
    </w:p>
    <w:p w14:paraId="441A5900"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in the context of an audit conducted by the Office of Federal Contract Compliance Programs, a Notice of Violation or Order to Show Cause.</w:t>
      </w:r>
    </w:p>
    <w:p w14:paraId="41D522B3" w14:textId="77777777" w:rsidR="001F619F" w:rsidRDefault="00000000">
      <w:pPr>
        <w:pStyle w:val="BodyText"/>
        <w:jc w:val="left"/>
        <w:spacing w:after="200"/>
        <w:ind w:left="1440"/>
      </w:pPr>
      <w:r>
        <w:rPr>
          <w:rFonts w:ascii="Inter" w:hAnsi="Inter" w:eastAsia="Inter" w:cs="Inter"/>
          <w:color w:val="000000"/>
          <w:sz w:val="22"/>
          <w:szCs w:val="22"/>
        </w:rPr>
        <w:t>However, in no event shall the term “</w:t>
      </w:r>
      <w:r>
        <w:rPr>
          <w:b/>
          <w:bCs/>
          <w:rFonts w:ascii="Inter" w:hAnsi="Inter" w:eastAsia="Inter" w:cs="Inter"/>
          <w:color w:val="000000"/>
          <w:sz w:val="22"/>
          <w:szCs w:val="22"/>
        </w:rPr>
        <w:t>Claim</w:t>
      </w:r>
      <w:r>
        <w:rPr>
          <w:rFonts w:ascii="Inter" w:hAnsi="Inter" w:eastAsia="Inter" w:cs="Inter"/>
          <w:color w:val="000000"/>
          <w:sz w:val="22"/>
          <w:szCs w:val="22"/>
        </w:rPr>
        <w:t xml:space="preserve">” include any </w:t>
      </w:r>
      <w:proofErr w:type="spellStart"/>
      <w:r>
        <w:rPr>
          <w:rFonts w:ascii="Inter" w:hAnsi="Inter" w:eastAsia="Inter" w:cs="Inter"/>
          <w:color w:val="000000"/>
          <w:sz w:val="22"/>
          <w:szCs w:val="22"/>
        </w:rPr>
        <w:t>labor</w:t>
      </w:r>
      <w:proofErr w:type="spellEnd"/>
      <w:r>
        <w:rPr>
          <w:rFonts w:ascii="Inter" w:hAnsi="Inter" w:eastAsia="Inter" w:cs="Inter"/>
          <w:color w:val="000000"/>
          <w:sz w:val="22"/>
          <w:szCs w:val="22"/>
        </w:rPr>
        <w:t xml:space="preserve"> or grievance proceeding which is subject to a collective bargaining agreement, any government or regulatory audits or inspections, or other routine compliance activities.</w:t>
      </w:r>
    </w:p>
    <w:p w14:paraId="28A114BB" w14:textId="77777777" w:rsidR="001F619F" w:rsidRDefault="00000000">
      <w:pPr>
        <w:pStyle w:val="BodyText"/>
        <w:jc w:val="left"/>
        <w:spacing w:after="200"/>
        <w:ind w:left="1440"/>
      </w:pPr>
      <w:r>
        <w:rPr>
          <w:rFonts w:ascii="Inter" w:hAnsi="Inter" w:eastAsia="Inter" w:cs="Inter"/>
          <w:color w:val="000000"/>
          <w:sz w:val="22"/>
          <w:szCs w:val="22"/>
        </w:rPr>
        <w:t xml:space="preserve">A </w:t>
      </w:r>
      <w:r>
        <w:rPr>
          <w:b/>
          <w:bCs/>
          <w:rFonts w:ascii="Inter" w:hAnsi="Inter" w:eastAsia="Inter" w:cs="Inter"/>
          <w:color w:val="000000"/>
          <w:sz w:val="22"/>
          <w:szCs w:val="22"/>
        </w:rPr>
        <w:t>Claim</w:t>
      </w:r>
      <w:r>
        <w:rPr>
          <w:rFonts w:ascii="Inter" w:hAnsi="Inter" w:eastAsia="Inter" w:cs="Inter"/>
          <w:color w:val="000000"/>
          <w:sz w:val="22"/>
          <w:szCs w:val="22"/>
        </w:rPr>
        <w:t xml:space="preserve"> shall be deemed “made” at the time it is received by an </w:t>
      </w:r>
      <w:r>
        <w:rPr>
          <w:b/>
          <w:bCs/>
          <w:rFonts w:ascii="Inter" w:hAnsi="Inter" w:eastAsia="Inter" w:cs="Inter"/>
          <w:color w:val="000000"/>
          <w:sz w:val="22"/>
          <w:szCs w:val="22"/>
        </w:rPr>
        <w:t>Insured</w:t>
      </w:r>
      <w:r>
        <w:rPr>
          <w:rFonts w:ascii="Inter" w:hAnsi="Inter" w:eastAsia="Inter" w:cs="Inter"/>
          <w:color w:val="000000"/>
          <w:sz w:val="22"/>
          <w:szCs w:val="22"/>
        </w:rPr>
        <w:t>.</w:t>
      </w:r>
    </w:p>
    <w:p w14:paraId="46A50C65" w14:textId="77777777" w:rsidR="001F619F" w:rsidRDefault="001F619F"/>
    <w:p w14:paraId="44D95CF4"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Event”</w:t>
      </w:r>
      <w:r>
        <w:rPr>
          <w:rFonts w:ascii="Inter" w:hAnsi="Inter" w:eastAsia="Inter" w:cs="Inter"/>
          <w:color w:val="000000"/>
          <w:sz w:val="22"/>
          <w:szCs w:val="22"/>
        </w:rPr>
        <w:t xml:space="preserve"> shall mean one of the following events which, in the good faith opinion of the Chief Financial Officer or Chief Executive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did cause or is reasonably likely to cause damage to the public confidence in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1CFC37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Personal reputation attack</w:t>
      </w:r>
      <w:r>
        <w:rPr>
          <w:rFonts w:ascii="Inter" w:hAnsi="Inter" w:eastAsia="Inter" w:cs="Inter"/>
          <w:color w:val="000000"/>
          <w:sz w:val="22"/>
          <w:szCs w:val="22"/>
        </w:rPr>
        <w:t xml:space="preserve"> – A negative statement that is included in any press release or published by any print or electronic media outlet regarding an </w:t>
      </w:r>
      <w:r>
        <w:rPr>
          <w:b/>
          <w:bCs/>
          <w:rFonts w:ascii="Inter" w:hAnsi="Inter" w:eastAsia="Inter" w:cs="Inter"/>
          <w:color w:val="000000"/>
          <w:sz w:val="22"/>
          <w:szCs w:val="22"/>
        </w:rPr>
        <w:t>Executive Officer</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by any individual authorized to speak on behalf of an Enforcement Body;</w:t>
      </w:r>
    </w:p>
    <w:p w14:paraId="7A89DF3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Athlete safety incident</w:t>
      </w:r>
      <w:r>
        <w:rPr>
          <w:rFonts w:ascii="Inter" w:hAnsi="Inter" w:eastAsia="Inter" w:cs="Inter"/>
          <w:color w:val="000000"/>
          <w:sz w:val="22"/>
          <w:szCs w:val="22"/>
        </w:rPr>
        <w:t xml:space="preserve"> – The public announcement or widespread media reporting of a significant athlete safety incident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a failure to follow established concussion or return-to-play protocols, an allegation of systemic failure to implement </w:t>
      </w:r>
      <w:r>
        <w:rPr>
          <w:b/>
          <w:bCs/>
          <w:rFonts w:ascii="Inter" w:hAnsi="Inter" w:eastAsia="Inter" w:cs="Inter"/>
          <w:color w:val="000000"/>
          <w:sz w:val="22"/>
          <w:szCs w:val="22"/>
        </w:rPr>
        <w:t>SafeSport</w:t>
      </w:r>
      <w:r>
        <w:rPr>
          <w:rFonts w:ascii="Inter" w:hAnsi="Inter" w:eastAsia="Inter" w:cs="Inter"/>
          <w:color w:val="000000"/>
          <w:sz w:val="22"/>
          <w:szCs w:val="22"/>
        </w:rPr>
        <w:t xml:space="preserve"> compliance measures, or allegations of institutional failure in athlete welfare oversight;</w:t>
      </w:r>
    </w:p>
    <w:p w14:paraId="1644B23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Mass tort</w:t>
      </w:r>
      <w:r>
        <w:rPr>
          <w:rFonts w:ascii="Inter" w:hAnsi="Inter" w:eastAsia="Inter" w:cs="Inter"/>
          <w:color w:val="000000"/>
          <w:sz w:val="22"/>
          <w:szCs w:val="22"/>
        </w:rPr>
        <w:t xml:space="preserve"> – The public announcement or accusation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caused the bodily injury, sickness, disease, death, or emotional distress of a group of persons, or damage to or destruction of any tangible group of properties, including the loss of use thereof. However, the term </w:t>
      </w:r>
      <w:r>
        <w:rPr>
          <w:b/>
          <w:bCs/>
          <w:rFonts w:ascii="Inter" w:hAnsi="Inter" w:eastAsia="Inter" w:cs="Inter"/>
          <w:color w:val="000000"/>
          <w:sz w:val="22"/>
          <w:szCs w:val="22"/>
        </w:rPr>
        <w:t>Crisis Event</w:t>
      </w:r>
      <w:r>
        <w:rPr>
          <w:rFonts w:ascii="Inter" w:hAnsi="Inter" w:eastAsia="Inter" w:cs="Inter"/>
          <w:color w:val="000000"/>
          <w:sz w:val="22"/>
          <w:szCs w:val="22"/>
        </w:rPr>
        <w:t xml:space="preserve"> shall not include any actual, alleged, or threatened discharge, dispersal,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or any event relating to the hazardous properties of nuclear materials;</w:t>
      </w:r>
    </w:p>
    <w:p w14:paraId="6475F09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Loss of key executive officer(s)</w:t>
      </w:r>
      <w:r>
        <w:rPr>
          <w:rFonts w:ascii="Inter" w:hAnsi="Inter" w:eastAsia="Inter" w:cs="Inter"/>
          <w:color w:val="000000"/>
          <w:sz w:val="22"/>
          <w:szCs w:val="22"/>
        </w:rPr>
        <w:t xml:space="preserve"> – The public announcement of the death or resignation of one or more key executive officer(s)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1B9B164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Governmental or regulatory litigation</w:t>
      </w:r>
      <w:r>
        <w:rPr>
          <w:rFonts w:ascii="Inter" w:hAnsi="Inter" w:eastAsia="Inter" w:cs="Inter"/>
          <w:color w:val="000000"/>
          <w:sz w:val="22"/>
          <w:szCs w:val="22"/>
        </w:rPr>
        <w:t xml:space="preserve"> – The public announcement of the commencement or threat of commencement of litigation or governmental or regulatory proceedings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proceedings by a </w:t>
      </w:r>
      <w:r>
        <w:rPr>
          <w:b/>
          <w:bCs/>
          <w:rFonts w:ascii="Inter" w:hAnsi="Inter" w:eastAsia="Inter" w:cs="Inter"/>
          <w:color w:val="000000"/>
          <w:sz w:val="22"/>
          <w:szCs w:val="22"/>
        </w:rPr>
        <w:t>Sports Governing Authority</w:t>
      </w:r>
      <w:r>
        <w:rPr>
          <w:rFonts w:ascii="Inter" w:hAnsi="Inter" w:eastAsia="Inter" w:cs="Inter"/>
          <w:color w:val="000000"/>
          <w:sz w:val="22"/>
          <w:szCs w:val="22"/>
        </w:rPr>
        <w:t>;</w:t>
      </w:r>
    </w:p>
    <w:p w14:paraId="27B1E088"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t>
      </w:r>
      <w:r>
        <w:rPr>
          <w:i/>
          <w:iCs/>
          <w:rFonts w:ascii="Inter" w:hAnsi="Inter" w:eastAsia="Inter" w:cs="Inter"/>
          <w:color w:val="000000"/>
          <w:sz w:val="22"/>
          <w:szCs w:val="22"/>
        </w:rPr>
        <w:t>Doping or anti-doping controversy</w:t>
      </w:r>
      <w:r>
        <w:rPr>
          <w:rFonts w:ascii="Inter" w:hAnsi="Inter" w:eastAsia="Inter" w:cs="Inter"/>
          <w:color w:val="000000"/>
          <w:sz w:val="22"/>
          <w:szCs w:val="22"/>
        </w:rPr>
        <w:t xml:space="preserve"> – The public announcement of a material violation of anti-doping rules applicable to athletes or programs under the jurisdiction or oversight of the </w:t>
      </w:r>
      <w:r>
        <w:rPr>
          <w:b/>
          <w:bCs/>
          <w:rFonts w:ascii="Inter" w:hAnsi="Inter" w:eastAsia="Inter" w:cs="Inter"/>
          <w:color w:val="000000"/>
          <w:sz w:val="22"/>
          <w:szCs w:val="22"/>
        </w:rPr>
        <w:t>Organization</w:t>
      </w:r>
      <w:r>
        <w:rPr>
          <w:rFonts w:ascii="Inter" w:hAnsi="Inter" w:eastAsia="Inter" w:cs="Inter"/>
          <w:color w:val="000000"/>
          <w:sz w:val="22"/>
          <w:szCs w:val="22"/>
        </w:rPr>
        <w:t>; and</w:t>
      </w:r>
    </w:p>
    <w:p w14:paraId="6DFF933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Other</w:t>
      </w:r>
      <w:r>
        <w:rPr>
          <w:rFonts w:ascii="Inter" w:hAnsi="Inter" w:eastAsia="Inter" w:cs="Inter"/>
          <w:color w:val="000000"/>
          <w:sz w:val="22"/>
          <w:szCs w:val="22"/>
        </w:rPr>
        <w:t xml:space="preserve"> – Any other event specifically scheduled by written endorsement to the Policy.</w:t>
      </w:r>
    </w:p>
    <w:p w14:paraId="00BFFF67" w14:textId="77777777" w:rsidR="001F619F" w:rsidRDefault="001F619F"/>
    <w:p w14:paraId="60B5B21C"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mean the following reasonable and necessary expenses first incurred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consent during a </w:t>
      </w:r>
      <w:r>
        <w:rPr>
          <w:b/>
          <w:bCs/>
          <w:rFonts w:ascii="Inter" w:hAnsi="Inter" w:eastAsia="Inter" w:cs="Inter"/>
          <w:color w:val="000000"/>
          <w:sz w:val="22"/>
          <w:szCs w:val="22"/>
        </w:rPr>
        <w:t>Crisis Event</w:t>
      </w:r>
      <w:r>
        <w:rPr>
          <w:rFonts w:ascii="Inter" w:hAnsi="Inter" w:eastAsia="Inter" w:cs="Inter"/>
          <w:color w:val="000000"/>
          <w:sz w:val="22"/>
          <w:szCs w:val="22"/>
        </w:rPr>
        <w:t xml:space="preserve">, or within sixty (60) days prior to and in anticipation of adverse publication relating to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but in no event later than 12 months after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begins:</w:t>
      </w:r>
    </w:p>
    <w:p w14:paraId="357ED60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fees and expenses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 and</w:t>
      </w:r>
    </w:p>
    <w:p w14:paraId="5DE4D70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costs incurred pursuant to the instructions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for printing, advertising (including television, print, or other media) and mailing of materials specifically intended to inform or educate the </w:t>
      </w:r>
      <w:proofErr w:type="gramStart"/>
      <w:r>
        <w:rPr>
          <w:rFonts w:ascii="Inter" w:hAnsi="Inter" w:eastAsia="Inter" w:cs="Inter"/>
          <w:color w:val="000000"/>
          <w:sz w:val="22"/>
          <w:szCs w:val="22"/>
        </w:rPr>
        <w:t>general public</w:t>
      </w:r>
      <w:proofErr w:type="gramEnd"/>
      <w:r>
        <w:rPr>
          <w:rFonts w:ascii="Inter" w:hAnsi="Inter" w:eastAsia="Inter" w:cs="Inter"/>
          <w:color w:val="000000"/>
          <w:sz w:val="22"/>
          <w:szCs w:val="22"/>
        </w:rPr>
        <w:t xml:space="preserve"> about the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2F1917C2" w14:textId="77777777" w:rsidR="001F619F" w:rsidRDefault="001F619F"/>
    <w:p w14:paraId="70B1318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shall mean any public relations firm, crisis management firm, or law firm listed in the Crisis Management Firm Panel List attached to this Policy or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the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58C545BB" w14:textId="77777777" w:rsidR="001F619F" w:rsidRDefault="001F619F"/>
    <w:p w14:paraId="2310FA5E"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proofErr w:type="gramEnd"/>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means the reasonable and necessary fees, costs and expenses incurred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appeal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the cost of appeal bonds or similar bonds (without any obligation to furnish such bond on the part of the Insurer).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wages, salaries, fees, or benefit expenses associated with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overhead expenses.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any fees, costs, or expenses incurred prior to the date that a </w:t>
      </w:r>
      <w:r>
        <w:rPr>
          <w:b/>
          <w:bCs/>
          <w:rFonts w:ascii="Inter" w:hAnsi="Inter" w:eastAsia="Inter" w:cs="Inter"/>
          <w:color w:val="000000"/>
          <w:sz w:val="22"/>
          <w:szCs w:val="22"/>
        </w:rPr>
        <w:t>Claim</w:t>
      </w:r>
      <w:r>
        <w:rPr>
          <w:rFonts w:ascii="Inter" w:hAnsi="Inter" w:eastAsia="Inter" w:cs="Inter"/>
          <w:color w:val="000000"/>
          <w:sz w:val="22"/>
          <w:szCs w:val="22"/>
        </w:rPr>
        <w:t xml:space="preserve"> is first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however, include legal fees necessary to respond to a potential </w:t>
      </w:r>
      <w:r>
        <w:rPr>
          <w:b/>
          <w:bCs/>
          <w:rFonts w:ascii="Inter" w:hAnsi="Inter" w:eastAsia="Inter" w:cs="Inter"/>
          <w:color w:val="000000"/>
          <w:sz w:val="22"/>
          <w:szCs w:val="22"/>
        </w:rPr>
        <w:t>Claim</w:t>
      </w:r>
      <w:r>
        <w:rPr>
          <w:rFonts w:ascii="Inter" w:hAnsi="Inter" w:eastAsia="Inter" w:cs="Inter"/>
          <w:color w:val="000000"/>
          <w:sz w:val="22"/>
          <w:szCs w:val="22"/>
        </w:rPr>
        <w:t xml:space="preserve"> identified under Section V.B, if incurred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direction.</w:t>
      </w:r>
    </w:p>
    <w:p w14:paraId="5D619D0C" w14:textId="77777777" w:rsidR="001F619F" w:rsidRDefault="001F619F"/>
    <w:p w14:paraId="04D2B85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shall mean all persons who were, now are, or shall be duly elected or appointed directors, officers, trustees, or members of the </w:t>
      </w:r>
      <w:r>
        <w:rPr>
          <w:rFonts w:ascii="Inter" w:hAnsi="Inter" w:eastAsia="Inter" w:cs="Inter"/>
          <w:color w:val="000000"/>
          <w:sz w:val="22"/>
          <w:szCs w:val="22"/>
        </w:rPr>
        <w:lastRenderedPageBreak/>
        <w:t xml:space="preserve">board of managers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all persons serving in a functionally equivalent role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if serving in such a position outside the United States.</w:t>
      </w:r>
    </w:p>
    <w:p w14:paraId="22F6B96C" w14:textId="77777777" w:rsidR="001F619F" w:rsidRDefault="001F619F"/>
    <w:p w14:paraId="6E343993"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Domestic Partner”</w:t>
      </w:r>
      <w:r>
        <w:rPr>
          <w:rFonts w:ascii="Inter" w:hAnsi="Inter" w:eastAsia="Inter" w:cs="Inter"/>
          <w:color w:val="000000"/>
          <w:sz w:val="22"/>
          <w:szCs w:val="22"/>
        </w:rPr>
        <w:t xml:space="preserve"> shall mean any natural person qualifying as a domestic partner under the provisions of any applicable federal, state, or local law or under the provisions of any formal program established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491B855" w14:textId="77777777" w:rsidR="001F619F" w:rsidRDefault="001F619F"/>
    <w:p w14:paraId="45597F5A"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Employee”</w:t>
      </w:r>
      <w:r>
        <w:rPr>
          <w:rFonts w:ascii="Inter" w:hAnsi="Inter" w:eastAsia="Inter" w:cs="Inter"/>
          <w:color w:val="000000"/>
          <w:sz w:val="22"/>
          <w:szCs w:val="22"/>
        </w:rPr>
        <w:t xml:space="preserve"> shall mean any past, present, or future employee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part-time, seasonal, or temporary employee or any applicant for employment, solely in his or her capacity as such. Any person leased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person hired by written contract to perform work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who is an independent contractor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also be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only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indemnifies the person in the same manner as is provided to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employees.</w:t>
      </w:r>
    </w:p>
    <w:p w14:paraId="15777DCF" w14:textId="77777777" w:rsidR="001F619F" w:rsidRDefault="001F619F"/>
    <w:p w14:paraId="2422271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shall mean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or on behalf of any </w:t>
      </w:r>
      <w:r>
        <w:rPr>
          <w:b/>
          <w:bCs/>
          <w:rFonts w:ascii="Inter" w:hAnsi="Inter" w:eastAsia="Inter" w:cs="Inter"/>
          <w:color w:val="000000"/>
          <w:sz w:val="22"/>
          <w:szCs w:val="22"/>
        </w:rPr>
        <w:t>Employee</w:t>
      </w:r>
      <w:r>
        <w:rPr>
          <w:rFonts w:ascii="Inter" w:hAnsi="Inter" w:eastAsia="Inter" w:cs="Inter"/>
          <w:color w:val="000000"/>
          <w:sz w:val="22"/>
          <w:szCs w:val="22"/>
        </w:rPr>
        <w:t xml:space="preserve"> alleging an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if coverage is purchased as stated in the Declarations,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w:t>
      </w:r>
    </w:p>
    <w:p w14:paraId="4D41B235" w14:textId="77777777" w:rsidR="001F619F" w:rsidRDefault="001F619F"/>
    <w:p w14:paraId="6C5E7ED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shall mean:</w:t>
      </w:r>
    </w:p>
    <w:p w14:paraId="00349A9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excessive, or unfair discipline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7D1AFA80"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hire or promote or wrongful demotion;</w:t>
      </w:r>
    </w:p>
    <w:p w14:paraId="0F08FF6F" w14:textId="77777777" w:rsidR="001F619F" w:rsidRDefault="00000000">
      <w:pPr>
        <w:pStyle w:val="BodyText"/>
        <w:jc w:val="left"/>
        <w:spacing w:after="200"/>
        <w:numPr>
          <w:ilvl w:val="1"/>
          <w:numId w:val="9002"/>
        </w:numPr>
      </w:pPr>
      <w:r>
        <w:rPr>
          <w:rFonts w:ascii="Inter" w:hAnsi="Inter" w:eastAsia="Inter" w:cs="Inter"/>
          <w:color w:val="000000"/>
          <w:sz w:val="22"/>
          <w:szCs w:val="22"/>
        </w:rPr>
        <w:t>  abusive or hostile work environment;</w:t>
      </w:r>
    </w:p>
    <w:p w14:paraId="673BFBA5"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14:paraId="0331DD3C"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misrepresentations or omissions;</w:t>
      </w:r>
    </w:p>
    <w:p w14:paraId="2B00F6AD"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libel, slander, or defamation;</w:t>
      </w:r>
    </w:p>
    <w:p w14:paraId="5F04274F"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wrongful failure to provide an adequate employment policy or grievance procedure for </w:t>
      </w:r>
      <w:r>
        <w:rPr>
          <w:b/>
          <w:bCs/>
          <w:rFonts w:ascii="Inter" w:hAnsi="Inter" w:eastAsia="Inter" w:cs="Inter"/>
          <w:color w:val="000000"/>
          <w:sz w:val="22"/>
          <w:szCs w:val="22"/>
        </w:rPr>
        <w:t>Employees</w:t>
      </w:r>
      <w:r>
        <w:rPr>
          <w:rFonts w:ascii="Inter" w:hAnsi="Inter" w:eastAsia="Inter" w:cs="Inter"/>
          <w:color w:val="000000"/>
          <w:sz w:val="22"/>
          <w:szCs w:val="22"/>
        </w:rPr>
        <w:t>;</w:t>
      </w:r>
    </w:p>
    <w:p w14:paraId="3D64F816"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failure to provide training, mentoring, or advancement opportunities to an </w:t>
      </w:r>
      <w:r>
        <w:rPr>
          <w:b/>
          <w:bCs/>
          <w:rFonts w:ascii="Inter" w:hAnsi="Inter" w:eastAsia="Inter" w:cs="Inter"/>
          <w:color w:val="000000"/>
          <w:sz w:val="22"/>
          <w:szCs w:val="22"/>
        </w:rPr>
        <w:t>Employee</w:t>
      </w:r>
      <w:r>
        <w:rPr>
          <w:rFonts w:ascii="Inter" w:hAnsi="Inter" w:eastAsia="Inter" w:cs="Inter"/>
          <w:color w:val="000000"/>
          <w:sz w:val="22"/>
          <w:szCs w:val="22"/>
        </w:rPr>
        <w:t>;</w:t>
      </w:r>
    </w:p>
    <w:p w14:paraId="658E3D88" w14:textId="77777777" w:rsidR="001F619F" w:rsidRDefault="00000000">
      <w:pPr>
        <w:pStyle w:val="BodyText"/>
        <w:jc w:val="left"/>
        <w:spacing w:after="200"/>
        <w:numPr>
          <w:ilvl w:val="1"/>
          <w:numId w:val="9002"/>
        </w:numPr>
      </w:pPr>
      <w:proofErr w:type="spellStart"/>
      <w:proofErr w:type="spellEnd"/>
      <w:r>
        <w:rPr>
          <w:rFonts w:ascii="Inter" w:hAnsi="Inter" w:eastAsia="Inter" w:cs="Inter"/>
          <w:color w:val="000000"/>
          <w:sz w:val="22"/>
          <w:szCs w:val="22"/>
        </w:rPr>
        <w:t xml:space="preserve">  negligent evaluation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1CDB669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Retaliation</w:t>
      </w:r>
      <w:r>
        <w:rPr>
          <w:rFonts w:ascii="Inter" w:hAnsi="Inter" w:eastAsia="Inter" w:cs="Inter"/>
          <w:color w:val="000000"/>
          <w:sz w:val="22"/>
          <w:szCs w:val="22"/>
        </w:rPr>
        <w:t xml:space="preserve"> against an </w:t>
      </w:r>
      <w:r>
        <w:rPr>
          <w:b/>
          <w:bCs/>
          <w:rFonts w:ascii="Inter" w:hAnsi="Inter" w:eastAsia="Inter" w:cs="Inter"/>
          <w:color w:val="000000"/>
          <w:sz w:val="22"/>
          <w:szCs w:val="22"/>
        </w:rPr>
        <w:t>Employee</w:t>
      </w:r>
      <w:r>
        <w:rPr>
          <w:rFonts w:ascii="Inter" w:hAnsi="Inter" w:eastAsia="Inter" w:cs="Inter"/>
          <w:color w:val="000000"/>
          <w:sz w:val="22"/>
          <w:szCs w:val="22"/>
        </w:rPr>
        <w:t>;</w:t>
      </w:r>
    </w:p>
    <w:p w14:paraId="27FAB28D" w14:textId="77777777" w:rsidR="001F619F" w:rsidRDefault="00000000">
      <w:pPr>
        <w:pStyle w:val="BodyText"/>
        <w:jc w:val="left"/>
        <w:spacing w:after="200"/>
        <w:numPr>
          <w:ilvl w:val="1"/>
          <w:numId w:val="9002"/>
        </w:numPr>
      </w:pPr>
      <w:r>
        <w:rPr>
          <w:rFonts w:ascii="Inter" w:hAnsi="Inter" w:eastAsia="Inter" w:cs="Inter"/>
          <w:color w:val="000000"/>
          <w:sz w:val="22"/>
          <w:szCs w:val="22"/>
        </w:rPr>
        <w:t>  harassment, including any type of sexual or gender harassment as well as racial, religious, sexual orientation, pregnancy, disability, age, or national origin-based harassment;</w:t>
      </w:r>
    </w:p>
    <w:p w14:paraId="57A097F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deprivation of career opportunity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including defamatory statements made in connection with an </w:t>
      </w:r>
      <w:proofErr w:type="gramStart"/>
      <w:r>
        <w:rPr>
          <w:b/>
          <w:bCs/>
          <w:rFonts w:ascii="Inter" w:hAnsi="Inter" w:eastAsia="Inter" w:cs="Inter"/>
          <w:color w:val="000000"/>
          <w:sz w:val="22"/>
          <w:szCs w:val="22"/>
        </w:rPr>
        <w:t>Employee</w:t>
      </w:r>
      <w:proofErr w:type="gramEnd"/>
      <w:r>
        <w:rPr>
          <w:rFonts w:ascii="Inter" w:hAnsi="Inter" w:eastAsia="Inter" w:cs="Inter"/>
          <w:color w:val="000000"/>
          <w:sz w:val="22"/>
          <w:szCs w:val="22"/>
        </w:rPr>
        <w:t xml:space="preserve"> reference;</w:t>
      </w:r>
    </w:p>
    <w:p w14:paraId="46F21F1E"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dismissal, discharge, or termination of employment, whether actual or constructive;</w:t>
      </w:r>
    </w:p>
    <w:p w14:paraId="51A09392" w14:textId="77777777" w:rsidR="001F619F" w:rsidRDefault="00000000">
      <w:pPr>
        <w:pStyle w:val="BodyText"/>
        <w:jc w:val="left"/>
        <w:spacing w:after="200"/>
        <w:numPr>
          <w:ilvl w:val="1"/>
          <w:numId w:val="9002"/>
        </w:numPr>
      </w:pPr>
      <w:r>
        <w:rPr>
          <w:rFonts w:ascii="Inter" w:hAnsi="Inter" w:eastAsia="Inter" w:cs="Inter"/>
          <w:color w:val="000000"/>
          <w:sz w:val="22"/>
          <w:szCs w:val="22"/>
        </w:rPr>
        <w:t>  negligent hiring, discipline, supervision, or retention;</w:t>
      </w:r>
    </w:p>
    <w:p w14:paraId="184A216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breach of any implied employment contract of an </w:t>
      </w:r>
      <w:r>
        <w:rPr>
          <w:b/>
          <w:bCs/>
          <w:rFonts w:ascii="Inter" w:hAnsi="Inter" w:eastAsia="Inter" w:cs="Inter"/>
          <w:color w:val="000000"/>
          <w:sz w:val="22"/>
          <w:szCs w:val="22"/>
        </w:rPr>
        <w:t>Employee</w:t>
      </w:r>
      <w:r>
        <w:rPr>
          <w:rFonts w:ascii="Inter" w:hAnsi="Inter" w:eastAsia="Inter" w:cs="Inter"/>
          <w:color w:val="000000"/>
          <w:sz w:val="22"/>
          <w:szCs w:val="22"/>
        </w:rPr>
        <w:t xml:space="preserve"> who is not an </w:t>
      </w:r>
      <w:r>
        <w:rPr>
          <w:b/>
          <w:bCs/>
          <w:rFonts w:ascii="Inter" w:hAnsi="Inter" w:eastAsia="Inter" w:cs="Inter"/>
          <w:color w:val="000000"/>
          <w:sz w:val="22"/>
          <w:szCs w:val="22"/>
        </w:rPr>
        <w:t>Executive Officer</w:t>
      </w:r>
      <w:r>
        <w:rPr>
          <w:rFonts w:ascii="Inter" w:hAnsi="Inter" w:eastAsia="Inter" w:cs="Inter"/>
          <w:color w:val="000000"/>
          <w:sz w:val="22"/>
          <w:szCs w:val="22"/>
        </w:rPr>
        <w:t>;</w:t>
      </w:r>
    </w:p>
    <w:p w14:paraId="6EF1472F"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infliction of emotional distress, mental anguish, or humiliation;</w:t>
      </w:r>
    </w:p>
    <w:p w14:paraId="3944C831"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provide equal treatment or opportunities;</w:t>
      </w:r>
    </w:p>
    <w:p w14:paraId="1EC0CBDB"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to promote, transfer, or employ, or wrongful demotion;</w:t>
      </w:r>
    </w:p>
    <w:p w14:paraId="6559520B"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the Uniformed Services Employment and Reemployment Rights Act; and</w:t>
      </w:r>
    </w:p>
    <w:p w14:paraId="2EAD66C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violation of an </w:t>
      </w:r>
      <w:r>
        <w:rPr>
          <w:b/>
          <w:bCs/>
          <w:rFonts w:ascii="Inter" w:hAnsi="Inter" w:eastAsia="Inter" w:cs="Inter"/>
          <w:color w:val="000000"/>
          <w:sz w:val="22"/>
          <w:szCs w:val="22"/>
        </w:rPr>
        <w:t>Employee’s</w:t>
      </w:r>
      <w:r>
        <w:rPr>
          <w:rFonts w:ascii="Inter" w:hAnsi="Inter" w:eastAsia="Inter" w:cs="Inter"/>
          <w:color w:val="000000"/>
          <w:sz w:val="22"/>
          <w:szCs w:val="22"/>
        </w:rPr>
        <w:t xml:space="preserve"> civil rights relating to any of the above;</w:t>
      </w:r>
    </w:p>
    <w:p w14:paraId="4D4BF67E" w14:textId="77777777" w:rsidR="001F619F" w:rsidRDefault="00000000">
      <w:pPr>
        <w:pStyle w:val="BodyText"/>
        <w:jc w:val="left"/>
        <w:spacing w:after="200"/>
        <w:ind w:left="1440"/>
      </w:pPr>
      <w:r>
        <w:rPr>
          <w:rFonts w:ascii="Inter" w:hAnsi="Inter" w:eastAsia="Inter" w:cs="Inter"/>
          <w:color w:val="000000"/>
          <w:sz w:val="22"/>
          <w:szCs w:val="22"/>
        </w:rPr>
        <w:t xml:space="preserve">but only if employment-related and claimed by or on behalf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 their capacity as such and only if committed or allegedly committed by any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their capacity as such.</w:t>
      </w:r>
    </w:p>
    <w:p w14:paraId="763C2DB1" w14:textId="77777777" w:rsidR="001F619F" w:rsidRDefault="001F619F"/>
    <w:p w14:paraId="7DB1CB0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Excess Benefit Transaction”</w:t>
      </w:r>
      <w:r>
        <w:rPr>
          <w:rFonts w:ascii="Inter" w:hAnsi="Inter" w:eastAsia="Inter" w:cs="Inter"/>
          <w:color w:val="000000"/>
          <w:sz w:val="22"/>
          <w:szCs w:val="22"/>
        </w:rPr>
        <w:t xml:space="preserve"> means an “excess benefit transaction” as that term is defined in Section 4958(c) of the Internal Revenue Code, 26 U.S.C. §4958(c).</w:t>
      </w:r>
    </w:p>
    <w:p w14:paraId="28C76CD8" w14:textId="77777777" w:rsidR="001F619F" w:rsidRDefault="001F619F"/>
    <w:p w14:paraId="05A75A16"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“Excess Benefit Transaction Excise Tax”</w:t>
      </w:r>
      <w:r>
        <w:rPr>
          <w:rFonts w:ascii="Inter" w:hAnsi="Inter" w:eastAsia="Inter" w:cs="Inter"/>
          <w:color w:val="000000"/>
          <w:sz w:val="22"/>
          <w:szCs w:val="22"/>
        </w:rPr>
        <w:t xml:space="preserve"> means any excise tax imposed by the Internal Revenue Service, pursuant to 4958(a)(2) of the Internal Revenue Code, 26 U.S.C. §4958(a)(2), on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who is an “organization manager” as that term is defined by §4958(f) of the Internal Revenue Code, 26 </w:t>
      </w:r>
      <w:r>
        <w:rPr>
          <w:rFonts w:ascii="Inter" w:hAnsi="Inter" w:eastAsia="Inter" w:cs="Inter"/>
          <w:color w:val="000000"/>
          <w:sz w:val="22"/>
          <w:szCs w:val="22"/>
        </w:rPr>
        <w:lastRenderedPageBreak/>
        <w:t xml:space="preserve">U.S.C. §4958(f), as a result of such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participation in an </w:t>
      </w:r>
      <w:r>
        <w:rPr>
          <w:b/>
          <w:bCs/>
          <w:rFonts w:ascii="Inter" w:hAnsi="Inter" w:eastAsia="Inter" w:cs="Inter"/>
          <w:color w:val="000000"/>
          <w:sz w:val="22"/>
          <w:szCs w:val="22"/>
        </w:rPr>
        <w:t>Excess Benefit Transaction</w:t>
      </w:r>
      <w:r>
        <w:rPr>
          <w:rFonts w:ascii="Inter" w:hAnsi="Inter" w:eastAsia="Inter" w:cs="Inter"/>
          <w:color w:val="000000"/>
          <w:sz w:val="22"/>
          <w:szCs w:val="22"/>
        </w:rPr>
        <w:t>.</w:t>
      </w:r>
    </w:p>
    <w:p w14:paraId="0037B9A4" w14:textId="77777777" w:rsidR="001F619F" w:rsidRDefault="001F619F"/>
    <w:p w14:paraId="74D96C2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Executive Officer”</w:t>
      </w:r>
      <w:r>
        <w:rPr>
          <w:rFonts w:ascii="Inter" w:hAnsi="Inter" w:eastAsia="Inter" w:cs="Inter"/>
          <w:color w:val="000000"/>
          <w:sz w:val="22"/>
          <w:szCs w:val="22"/>
        </w:rPr>
        <w:t xml:space="preserve"> shall mean any director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well as the chief executive officer, chief financial officer, general counsel, or director of human resources, or equivalent position of any of the foregoing.</w:t>
      </w:r>
    </w:p>
    <w:p w14:paraId="5417922D" w14:textId="77777777" w:rsidR="001F619F" w:rsidRDefault="001F619F"/>
    <w:p w14:paraId="274FA76F"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mean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becoming a debtor in possession, or the appointment of a receiver, conservator, liquidator, trustee, rehabilitator, or similar official to control, supervise, manage, or liquidate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t>
      </w:r>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also mean the filing of a bankruptcy petition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under the bankruptcy laws of the United States of America or any equivalent event outside the United States.</w:t>
      </w:r>
    </w:p>
    <w:p w14:paraId="35D7140F" w14:textId="77777777" w:rsidR="001F619F" w:rsidRDefault="001F619F"/>
    <w:p w14:paraId="172948E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w:t>
      </w:r>
      <w:r>
        <w:rPr>
          <w:rFonts w:ascii="Inter" w:hAnsi="Inter" w:eastAsia="Inter" w:cs="Inter"/>
          <w:color w:val="000000"/>
          <w:sz w:val="22"/>
          <w:szCs w:val="22"/>
        </w:rPr>
        <w:t xml:space="preserve"> shall mean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5DED4BC" w14:textId="77777777" w:rsidR="001F619F" w:rsidRDefault="001F619F"/>
    <w:p w14:paraId="7093EBB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 Person”</w:t>
      </w:r>
      <w:r>
        <w:rPr>
          <w:rFonts w:ascii="Inter" w:hAnsi="Inter" w:eastAsia="Inter" w:cs="Inter"/>
          <w:color w:val="000000"/>
          <w:sz w:val="22"/>
          <w:szCs w:val="22"/>
        </w:rPr>
        <w:t xml:space="preserve"> shall mean:</w:t>
      </w:r>
    </w:p>
    <w:p w14:paraId="75C6A6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Directors and Officers</w:t>
      </w:r>
      <w:r>
        <w:rPr>
          <w:rFonts w:ascii="Inter" w:hAnsi="Inter" w:eastAsia="Inter" w:cs="Inter"/>
          <w:color w:val="000000"/>
          <w:sz w:val="22"/>
          <w:szCs w:val="22"/>
        </w:rPr>
        <w:t>;</w:t>
      </w:r>
    </w:p>
    <w:p w14:paraId="60FD69B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Employees</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other than those identified in (a) above,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74CE940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managing member or manager of any </w:t>
      </w:r>
      <w:r>
        <w:rPr>
          <w:b/>
          <w:bCs/>
          <w:rFonts w:ascii="Inter" w:hAnsi="Inter" w:eastAsia="Inter" w:cs="Inter"/>
          <w:color w:val="000000"/>
          <w:sz w:val="22"/>
          <w:szCs w:val="22"/>
        </w:rPr>
        <w:t>Organization</w:t>
      </w:r>
      <w:r>
        <w:rPr>
          <w:rFonts w:ascii="Inter" w:hAnsi="Inter" w:eastAsia="Inter" w:cs="Inter"/>
          <w:color w:val="000000"/>
          <w:sz w:val="22"/>
          <w:szCs w:val="22"/>
        </w:rPr>
        <w:t xml:space="preserve"> organized as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411FA5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persons serving in a functionally equivalent role as above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Subsidiary</w:t>
      </w:r>
      <w:r>
        <w:rPr>
          <w:rFonts w:ascii="Inter" w:hAnsi="Inter" w:eastAsia="Inter" w:cs="Inter"/>
          <w:color w:val="000000"/>
          <w:sz w:val="22"/>
          <w:szCs w:val="22"/>
        </w:rPr>
        <w:t xml:space="preserve"> operating or incorporated outside the United States;</w:t>
      </w:r>
    </w:p>
    <w:p w14:paraId="30BD594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individual identified above who, at the specific written request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serving as a director, officer, trustee, regent, or governor, or in an equivalent executive position,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in their capacity as such; and</w:t>
      </w:r>
    </w:p>
    <w:p w14:paraId="6B17072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volunteers and committee members of a duly constituted committee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department heads, and salaried and non-salaried staff or faculty members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6D7A67DD" w14:textId="77777777" w:rsidR="001F619F" w:rsidRDefault="001F619F"/>
    <w:p w14:paraId="0BEF7D81"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Insurer”</w:t>
      </w:r>
      <w:r>
        <w:rPr>
          <w:rFonts w:ascii="Inter" w:hAnsi="Inter" w:eastAsia="Inter" w:cs="Inter"/>
          <w:color w:val="000000"/>
          <w:sz w:val="22"/>
          <w:szCs w:val="22"/>
        </w:rPr>
        <w:t xml:space="preserve"> shall refer to Sports and Entertainment Insurance Company, Inc. providing this insurance.</w:t>
      </w:r>
    </w:p>
    <w:p w14:paraId="7DAE66D8" w14:textId="77777777" w:rsidR="001F619F" w:rsidRDefault="001F619F"/>
    <w:p w14:paraId="26AC7A63"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means the amount that an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legally obligated to pay as a result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damages (compensatory, punitive, exemplary, and multiplied damages), judgments, settlements, pre-judgment and post-judgment interest, and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except to the extent any such amounts are uninsurable as a matter of applicable law.</w:t>
      </w:r>
    </w:p>
    <w:p w14:paraId="41DFDC7D"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does not include: (1) fines or penalties imposed by law, except that </w:t>
      </w:r>
      <w:r>
        <w:rPr>
          <w:b/>
          <w:bCs/>
          <w:rFonts w:ascii="Inter" w:hAnsi="Inter" w:eastAsia="Inter" w:cs="Inter"/>
          <w:color w:val="000000"/>
          <w:sz w:val="22"/>
          <w:szCs w:val="22"/>
        </w:rPr>
        <w:t>Loss</w:t>
      </w:r>
      <w:r>
        <w:rPr>
          <w:rFonts w:ascii="Inter" w:hAnsi="Inter" w:eastAsia="Inter" w:cs="Inter"/>
          <w:color w:val="000000"/>
          <w:sz w:val="22"/>
          <w:szCs w:val="22"/>
        </w:rPr>
        <w:t xml:space="preserve"> will include civil fines and penalties assessed against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to the extent such fines or penalties are insurable under applicable law; (2) taxes, or the loss of tax benefits; (3) any amount representing the restitution, return, disgorgement, or rescission of ill-gotten gains, profits, or contractual payments to which the </w:t>
      </w:r>
      <w:r>
        <w:rPr>
          <w:b/>
          <w:bCs/>
          <w:rFonts w:ascii="Inter" w:hAnsi="Inter" w:eastAsia="Inter" w:cs="Inter"/>
          <w:color w:val="000000"/>
          <w:sz w:val="22"/>
          <w:szCs w:val="22"/>
        </w:rPr>
        <w:t>Insured</w:t>
      </w:r>
      <w:r>
        <w:rPr>
          <w:rFonts w:ascii="Inter" w:hAnsi="Inter" w:eastAsia="Inter" w:cs="Inter"/>
          <w:color w:val="000000"/>
          <w:sz w:val="22"/>
          <w:szCs w:val="22"/>
        </w:rPr>
        <w:t xml:space="preserve"> was not legally entitled; (4) costs to comply with any injunctive or other non-monetary relief, or to fulfill any agreement to provide such relief; (5) any amount that constitutes wages, salaries, or benefits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(6) any amount that may be deemed uninsurable as a matter of applicable law; (7) awards, costs, judgments, or orders resulting from contempt of court or violation of a court order or administrative decree; (8) any damages, judgments, or settlements that represent an increase in the actual or proposed consideration in connection with any acquisition, merger, or business combination of, by, or with the </w:t>
      </w:r>
      <w:r>
        <w:rPr>
          <w:b/>
          <w:bCs/>
          <w:rFonts w:ascii="Inter" w:hAnsi="Inter" w:eastAsia="Inter" w:cs="Inter"/>
          <w:color w:val="000000"/>
          <w:sz w:val="22"/>
          <w:szCs w:val="22"/>
        </w:rPr>
        <w:t>Organization</w:t>
      </w:r>
      <w:r>
        <w:rPr>
          <w:rFonts w:ascii="Inter" w:hAnsi="Inter" w:eastAsia="Inter" w:cs="Inter"/>
          <w:color w:val="000000"/>
          <w:sz w:val="22"/>
          <w:szCs w:val="22"/>
        </w:rPr>
        <w:t>; or (9) matters which are uninsurable under the law pursuant to which this Policy shall be construed.</w:t>
      </w:r>
    </w:p>
    <w:p w14:paraId="441A8DEA"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shall also include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 xml:space="preserve"> in an amount not to exceed the sublimit set forth in the Declarations, but only if and to the extent that indemnification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w:t>
      </w:r>
      <w:r>
        <w:rPr>
          <w:b/>
          <w:bCs/>
          <w:rFonts w:ascii="Inter" w:hAnsi="Inter" w:eastAsia="Inter" w:cs="Inter"/>
          <w:color w:val="000000"/>
          <w:sz w:val="22"/>
          <w:szCs w:val="22"/>
        </w:rPr>
        <w:t>Excess Benefit Taxes</w:t>
      </w:r>
      <w:r>
        <w:rPr>
          <w:rFonts w:ascii="Inter" w:hAnsi="Inter" w:eastAsia="Inter" w:cs="Inter"/>
          <w:color w:val="000000"/>
          <w:sz w:val="22"/>
          <w:szCs w:val="22"/>
        </w:rPr>
        <w:t xml:space="preserve"> is not expressly prohibited in the bylaws, certificate of incorporation, or other organizational documents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49C31011" w14:textId="77777777" w:rsidR="001F619F" w:rsidRDefault="001F619F"/>
    <w:p w14:paraId="5B4C2FA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permitted 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14CCB41F" w14:textId="77777777" w:rsidR="001F619F" w:rsidRDefault="001F619F"/>
    <w:p w14:paraId="0C26C150"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neither permitted nor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45D2C871" w14:textId="77777777" w:rsidR="001F619F" w:rsidRDefault="001F619F"/>
    <w:p w14:paraId="4260819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Management Control”</w:t>
      </w:r>
      <w:r>
        <w:rPr>
          <w:rFonts w:ascii="Inter" w:hAnsi="Inter" w:eastAsia="Inter" w:cs="Inter"/>
          <w:color w:val="000000"/>
          <w:sz w:val="22"/>
          <w:szCs w:val="22"/>
        </w:rPr>
        <w:t xml:space="preserve"> shall mean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either:</w:t>
      </w:r>
    </w:p>
    <w:p w14:paraId="0B58AFA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ownership or voting interest of more than fifty percent (50%) that entitles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6457C181"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the right, pursuant to written contract or by the bylaws, charter, operating agreement, or similar documents of an organization,</w:t>
      </w:r>
    </w:p>
    <w:p w14:paraId="15A76D46" w14:textId="77777777" w:rsidR="001F619F" w:rsidRDefault="00000000">
      <w:pPr>
        <w:pStyle w:val="BodyText"/>
        <w:jc w:val="left"/>
        <w:spacing w:after="200"/>
        <w:ind w:left="1440"/>
      </w:pPr>
      <w:r>
        <w:rPr>
          <w:rFonts w:ascii="Inter" w:hAnsi="Inter" w:eastAsia="Inter" w:cs="Inter"/>
          <w:color w:val="000000"/>
          <w:sz w:val="22"/>
          <w:szCs w:val="22"/>
        </w:rPr>
        <w:t xml:space="preserve">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the Board of Directors of a corporation, the management committee of a partnership, or the management board of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17D020" w14:textId="77777777" w:rsidR="001F619F" w:rsidRDefault="001F619F"/>
    <w:p w14:paraId="5398303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Organization”</w:t>
      </w:r>
      <w:r>
        <w:rPr>
          <w:rFonts w:ascii="Inter" w:hAnsi="Inter" w:eastAsia="Inter" w:cs="Inter"/>
          <w:color w:val="000000"/>
          <w:sz w:val="22"/>
          <w:szCs w:val="22"/>
        </w:rPr>
        <w:t xml:space="preserve"> shall mean the entity or organization identified as the Named Insured in the Declarations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and in the event of a bankruptcy, shall include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as a debtor in possession, if any, as such term is used in Chapter 11 of the United States Bankruptcy Code.</w:t>
      </w:r>
    </w:p>
    <w:p w14:paraId="107EB0F5" w14:textId="77777777" w:rsidR="001F619F" w:rsidRDefault="001F619F"/>
    <w:p w14:paraId="67576DF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Outside Entity”</w:t>
      </w:r>
      <w:r>
        <w:rPr>
          <w:rFonts w:ascii="Inter" w:hAnsi="Inter" w:eastAsia="Inter" w:cs="Inter"/>
          <w:color w:val="000000"/>
          <w:sz w:val="22"/>
          <w:szCs w:val="22"/>
        </w:rPr>
        <w:t xml:space="preserve"> shall mean any not-for-profit entity classified as such by the Internal Revenue Code, community chest, fund, or foundation that is not included in the definition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02250BC" w14:textId="77777777" w:rsidR="001F619F" w:rsidRDefault="001F619F"/>
    <w:p w14:paraId="5F7FF20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Policy Period”</w:t>
      </w:r>
      <w:r>
        <w:rPr>
          <w:rFonts w:ascii="Inter" w:hAnsi="Inter" w:eastAsia="Inter" w:cs="Inter"/>
          <w:color w:val="000000"/>
          <w:sz w:val="22"/>
          <w:szCs w:val="22"/>
        </w:rPr>
        <w:t xml:space="preserve"> shall mean the policy period as set forth in the Declarations, or its earlier termination if applicable.</w:t>
      </w:r>
    </w:p>
    <w:p w14:paraId="4A748CB9" w14:textId="77777777" w:rsidR="001F619F" w:rsidRDefault="001F619F"/>
    <w:p w14:paraId="7447660D"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Pollutant”</w:t>
      </w:r>
      <w:r>
        <w:rPr>
          <w:rFonts w:ascii="Inter" w:hAnsi="Inter" w:eastAsia="Inter" w:cs="Inter"/>
          <w:color w:val="000000"/>
          <w:sz w:val="22"/>
          <w:szCs w:val="22"/>
        </w:rPr>
        <w:t xml:space="preserve"> means any solid, liquid, gaseous, or thermal irritant or contaminant, including but not limited to:</w:t>
      </w:r>
    </w:p>
    <w:p w14:paraId="7223008C"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smoke, vapor, soot, fumes, acids, alkalis, chemicals, metals, lead, or materials containing lead, silica, radon, </w:t>
      </w:r>
      <w:proofErr w:type="spellStart"/>
      <w:r>
        <w:rPr>
          <w:rFonts w:ascii="Inter" w:hAnsi="Inter" w:eastAsia="Inter" w:cs="Inter"/>
          <w:color w:val="000000"/>
          <w:sz w:val="22"/>
          <w:szCs w:val="22"/>
        </w:rPr>
        <w:t>mold</w:t>
      </w:r>
      <w:proofErr w:type="spellEnd"/>
      <w:r>
        <w:rPr>
          <w:rFonts w:ascii="Inter" w:hAnsi="Inter" w:eastAsia="Inter" w:cs="Inter"/>
          <w:color w:val="000000"/>
          <w:sz w:val="22"/>
          <w:szCs w:val="22"/>
        </w:rPr>
        <w:t>, or asbestos;</w:t>
      </w:r>
    </w:p>
    <w:p w14:paraId="43D8F66B" w14:textId="77777777" w:rsidR="001F619F" w:rsidRDefault="00000000">
      <w:pPr>
        <w:pStyle w:val="BodyText"/>
        <w:jc w:val="left"/>
        <w:spacing w:after="200"/>
        <w:numPr>
          <w:ilvl w:val="1"/>
          <w:numId w:val="9002"/>
        </w:numPr>
      </w:pPr>
      <w:r>
        <w:rPr>
          <w:rFonts w:ascii="Inter" w:hAnsi="Inter" w:eastAsia="Inter" w:cs="Inter"/>
          <w:color w:val="000000"/>
          <w:sz w:val="22"/>
          <w:szCs w:val="22"/>
        </w:rPr>
        <w:t>  hazardous, toxic, or radioactive matter or nuclear radiation;</w:t>
      </w:r>
    </w:p>
    <w:p w14:paraId="75722E93" w14:textId="77777777" w:rsidR="001F619F" w:rsidRDefault="00000000">
      <w:pPr>
        <w:pStyle w:val="BodyText"/>
        <w:jc w:val="left"/>
        <w:spacing w:after="200"/>
        <w:numPr>
          <w:ilvl w:val="1"/>
          <w:numId w:val="9002"/>
        </w:numPr>
      </w:pPr>
      <w:r>
        <w:rPr>
          <w:rFonts w:ascii="Inter" w:hAnsi="Inter" w:eastAsia="Inter" w:cs="Inter"/>
          <w:color w:val="000000"/>
          <w:sz w:val="22"/>
          <w:szCs w:val="22"/>
        </w:rPr>
        <w:t>  waste, which includes material to be recycled, reconditioned, or reclaimed; or</w:t>
      </w:r>
    </w:p>
    <w:p w14:paraId="3871B716" w14:textId="77777777" w:rsidR="001F619F" w:rsidRDefault="00000000">
      <w:pPr>
        <w:pStyle w:val="BodyText"/>
        <w:jc w:val="left"/>
        <w:spacing w:after="200"/>
        <w:numPr>
          <w:ilvl w:val="1"/>
          <w:numId w:val="9002"/>
        </w:numPr>
      </w:pPr>
      <w:r>
        <w:rPr>
          <w:rFonts w:ascii="Inter" w:hAnsi="Inter" w:eastAsia="Inter" w:cs="Inter"/>
          <w:color w:val="000000"/>
          <w:sz w:val="22"/>
          <w:szCs w:val="22"/>
        </w:rPr>
        <w:t>  any other pollutant as defined by applicable federal, state, or local statutes, regulations, rulings, or ordinances.</w:t>
      </w:r>
    </w:p>
    <w:p w14:paraId="7D89A03A" w14:textId="77777777" w:rsidR="001F619F" w:rsidRDefault="001F619F"/>
    <w:p w14:paraId="23D4DE1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Pollution”</w:t>
      </w:r>
      <w:r>
        <w:rPr>
          <w:rFonts w:ascii="Inter" w:hAnsi="Inter" w:eastAsia="Inter" w:cs="Inter"/>
          <w:color w:val="000000"/>
          <w:sz w:val="22"/>
          <w:szCs w:val="22"/>
        </w:rPr>
        <w:t xml:space="preserve"> shall mean the actual, alleged, or threatened discharge, release, migration, escape, or disposal of </w:t>
      </w:r>
      <w:r>
        <w:rPr>
          <w:b/>
          <w:bCs/>
          <w:rFonts w:ascii="Inter" w:hAnsi="Inter" w:eastAsia="Inter" w:cs="Inter"/>
          <w:color w:val="000000"/>
          <w:sz w:val="22"/>
          <w:szCs w:val="22"/>
        </w:rPr>
        <w:t>Pollutants</w:t>
      </w:r>
      <w:r>
        <w:rPr>
          <w:rFonts w:ascii="Inter" w:hAnsi="Inter" w:eastAsia="Inter" w:cs="Inter"/>
          <w:color w:val="000000"/>
          <w:sz w:val="22"/>
          <w:szCs w:val="22"/>
        </w:rPr>
        <w:t xml:space="preserve"> into or on real or personal property, water, or the atmosphere. </w:t>
      </w:r>
      <w:r>
        <w:rPr>
          <w:b/>
          <w:bCs/>
          <w:rFonts w:ascii="Inter" w:hAnsi="Inter" w:eastAsia="Inter" w:cs="Inter"/>
          <w:color w:val="000000"/>
          <w:sz w:val="22"/>
          <w:szCs w:val="22"/>
        </w:rPr>
        <w:t>Pollution</w:t>
      </w:r>
      <w:r>
        <w:rPr>
          <w:rFonts w:ascii="Inter" w:hAnsi="Inter" w:eastAsia="Inter" w:cs="Inter"/>
          <w:color w:val="000000"/>
          <w:sz w:val="22"/>
          <w:szCs w:val="22"/>
        </w:rPr>
        <w:t xml:space="preserve"> also means any direction, request, demand, order, or state regulatory requirement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others test for, monitor, clean up, remove, contain, treat, detoxify, or neutralize </w:t>
      </w:r>
      <w:r>
        <w:rPr>
          <w:b/>
          <w:bCs/>
          <w:rFonts w:ascii="Inter" w:hAnsi="Inter" w:eastAsia="Inter" w:cs="Inter"/>
          <w:color w:val="000000"/>
          <w:sz w:val="22"/>
          <w:szCs w:val="22"/>
        </w:rPr>
        <w:t>Pollutants</w:t>
      </w:r>
      <w:r>
        <w:rPr>
          <w:rFonts w:ascii="Inter" w:hAnsi="Inter" w:eastAsia="Inter" w:cs="Inter"/>
          <w:color w:val="000000"/>
          <w:sz w:val="22"/>
          <w:szCs w:val="22"/>
        </w:rPr>
        <w:t>, or any voluntary decision to do so.</w:t>
      </w:r>
    </w:p>
    <w:p w14:paraId="3858C5FD" w14:textId="77777777" w:rsidR="001F619F" w:rsidRDefault="001F619F"/>
    <w:p w14:paraId="40B04623" w14:textId="77777777" w:rsidR="001F619F" w:rsidRDefault="00000000">
      <w:pPr>
        <w:pStyle w:val="BodyText"/>
        <w:jc w:val="left"/>
        <w:spacing w:after="200"/>
        <w:ind w:left="720"/>
      </w:pPr>
      <w:proofErr w:type="gramStart"/>
      <w:r>
        <w:rPr>
          <w:b/>
          <w:bCs/>
          <w:rFonts w:ascii="Inter" w:hAnsi="Inter" w:eastAsia="Inter" w:cs="Inter"/>
          <w:color w:val="000000"/>
          <w:sz w:val="22"/>
          <w:szCs w:val="22"/>
        </w:rPr>
        <w:lastRenderedPageBreak/>
        <w:t>AA.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Regulatory Authority”</w:t>
      </w:r>
      <w:r>
        <w:rPr>
          <w:rFonts w:ascii="Inter" w:hAnsi="Inter" w:eastAsia="Inter" w:cs="Inter"/>
          <w:color w:val="000000"/>
          <w:sz w:val="22"/>
          <w:szCs w:val="22"/>
        </w:rPr>
        <w:t xml:space="preserve"> means any federal, state, local, or foreign law enforcement or governmental authority or the enforcement unit of any securities exchange or similar self-regulatory body.</w:t>
      </w:r>
    </w:p>
    <w:p w14:paraId="457F94A4" w14:textId="77777777" w:rsidR="001F619F" w:rsidRDefault="001F619F"/>
    <w:p w14:paraId="4A762EF2" w14:textId="77777777" w:rsidR="001F619F" w:rsidRDefault="00000000">
      <w:pPr>
        <w:pStyle w:val="BodyText"/>
        <w:jc w:val="left"/>
        <w:spacing w:after="200"/>
        <w:ind w:left="720"/>
      </w:pPr>
      <w:r>
        <w:rPr>
          <w:b/>
          <w:bCs/>
          <w:rFonts w:ascii="Inter" w:hAnsi="Inter" w:eastAsia="Inter" w:cs="Inter"/>
          <w:color w:val="000000"/>
          <w:sz w:val="22"/>
          <w:szCs w:val="22"/>
        </w:rPr>
        <w:t>AB. </w:t>
      </w:r>
      <w:r>
        <w:rPr>
          <w:rFonts w:ascii="Inter" w:hAnsi="Inter" w:eastAsia="Inter" w:cs="Inter"/>
          <w:color w:val="000000"/>
          <w:sz w:val="22"/>
          <w:szCs w:val="22"/>
        </w:rPr>
        <w:t xml:space="preserve">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mean </w:t>
      </w:r>
      <w:r>
        <w:rPr>
          <w:b/>
          <w:bCs/>
          <w:rFonts w:ascii="Inter" w:hAnsi="Inter" w:eastAsia="Inter" w:cs="Inter"/>
          <w:color w:val="000000"/>
          <w:sz w:val="22"/>
          <w:szCs w:val="22"/>
        </w:rPr>
        <w:t>Wrongful Acts</w:t>
      </w:r>
      <w:r>
        <w:rPr>
          <w:rFonts w:ascii="Inter" w:hAnsi="Inter" w:eastAsia="Inter" w:cs="Inter"/>
          <w:color w:val="000000"/>
          <w:sz w:val="22"/>
          <w:szCs w:val="22"/>
        </w:rPr>
        <w:t xml:space="preserve"> that arise from a common nucleus of facts, circumstances, situations, events, or transactions, regardless of whether such </w:t>
      </w:r>
      <w:r>
        <w:rPr>
          <w:b/>
          <w:bCs/>
          <w:rFonts w:ascii="Inter" w:hAnsi="Inter" w:eastAsia="Inter" w:cs="Inter"/>
          <w:color w:val="000000"/>
          <w:sz w:val="22"/>
          <w:szCs w:val="22"/>
        </w:rPr>
        <w:t>Wrongful Acts</w:t>
      </w:r>
      <w:r>
        <w:rPr>
          <w:rFonts w:ascii="Inter" w:hAnsi="Inter" w:eastAsia="Inter" w:cs="Inter"/>
          <w:color w:val="000000"/>
          <w:sz w:val="22"/>
          <w:szCs w:val="22"/>
        </w:rPr>
        <w:t xml:space="preserve"> are alleged by way of a single or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under this Policy or any other policy in effect prior to the inception of this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2F3CBD0" w14:textId="77777777" w:rsidR="001F619F" w:rsidRDefault="001F619F"/>
    <w:p w14:paraId="4DDEB27E" w14:textId="77777777" w:rsidR="001F619F" w:rsidRDefault="00000000">
      <w:pPr>
        <w:pStyle w:val="BodyText"/>
        <w:jc w:val="left"/>
        <w:spacing w:after="200"/>
        <w:ind w:left="720"/>
      </w:pPr>
      <w:proofErr w:type="gramStart"/>
      <w:r>
        <w:rPr>
          <w:b/>
          <w:bCs/>
          <w:rFonts w:ascii="Inter" w:hAnsi="Inter" w:eastAsia="Inter" w:cs="Inter"/>
          <w:color w:val="000000"/>
          <w:sz w:val="22"/>
          <w:szCs w:val="22"/>
        </w:rPr>
        <w:t>AC.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Retaliation”</w:t>
      </w:r>
      <w:r>
        <w:rPr>
          <w:rFonts w:ascii="Inter" w:hAnsi="Inter" w:eastAsia="Inter" w:cs="Inter"/>
          <w:color w:val="000000"/>
          <w:sz w:val="22"/>
          <w:szCs w:val="22"/>
        </w:rPr>
        <w:t xml:space="preserve"> shall mean a </w:t>
      </w:r>
      <w:r>
        <w:rPr>
          <w:b/>
          <w:bCs/>
          <w:rFonts w:ascii="Inter" w:hAnsi="Inter" w:eastAsia="Inter" w:cs="Inter"/>
          <w:color w:val="000000"/>
          <w:sz w:val="22"/>
          <w:szCs w:val="22"/>
        </w:rPr>
        <w:t>Wrongful Act</w:t>
      </w:r>
      <w:r>
        <w:rPr>
          <w:rFonts w:ascii="Inter" w:hAnsi="Inter" w:eastAsia="Inter" w:cs="Inter"/>
          <w:color w:val="000000"/>
          <w:sz w:val="22"/>
          <w:szCs w:val="22"/>
        </w:rPr>
        <w:t xml:space="preserve"> relating to or alleged to be in response to any of the following activities:</w:t>
      </w:r>
    </w:p>
    <w:p w14:paraId="737273FF"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disclosure or threat of disclosure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to a superior or to any governmental agency of any act by an </w:t>
      </w:r>
      <w:r>
        <w:rPr>
          <w:b/>
          <w:bCs/>
          <w:rFonts w:ascii="Inter" w:hAnsi="Inter" w:eastAsia="Inter" w:cs="Inter"/>
          <w:color w:val="000000"/>
          <w:sz w:val="22"/>
          <w:szCs w:val="22"/>
        </w:rPr>
        <w:t>Insured</w:t>
      </w:r>
      <w:r>
        <w:rPr>
          <w:rFonts w:ascii="Inter" w:hAnsi="Inter" w:eastAsia="Inter" w:cs="Inter"/>
          <w:color w:val="000000"/>
          <w:sz w:val="22"/>
          <w:szCs w:val="22"/>
        </w:rPr>
        <w:t xml:space="preserve"> which is alleged to be a violation of any federal, state, local, or foreign law, common or statutory, or any rule or regulation promulgated thereunder;</w:t>
      </w:r>
    </w:p>
    <w:p w14:paraId="08D8F0E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actual or attempted exercise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of any right that such </w:t>
      </w:r>
      <w:r>
        <w:rPr>
          <w:b/>
          <w:bCs/>
          <w:rFonts w:ascii="Inter" w:hAnsi="Inter" w:eastAsia="Inter" w:cs="Inter"/>
          <w:color w:val="000000"/>
          <w:sz w:val="22"/>
          <w:szCs w:val="22"/>
        </w:rPr>
        <w:t>Employee</w:t>
      </w:r>
      <w:r>
        <w:rPr>
          <w:rFonts w:ascii="Inter" w:hAnsi="Inter" w:eastAsia="Inter" w:cs="Inter"/>
          <w:color w:val="000000"/>
          <w:sz w:val="22"/>
          <w:szCs w:val="22"/>
        </w:rPr>
        <w:t xml:space="preserve"> 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14:paraId="059DA928" w14:textId="77777777" w:rsidR="001F619F" w:rsidRDefault="00000000">
      <w:pPr>
        <w:pStyle w:val="BodyText"/>
        <w:jc w:val="left"/>
        <w:spacing w:after="200"/>
        <w:numPr>
          <w:ilvl w:val="1"/>
          <w:numId w:val="9002"/>
        </w:numPr>
      </w:pPr>
      <w:r>
        <w:rPr>
          <w:rFonts w:ascii="Inter" w:hAnsi="Inter" w:eastAsia="Inter" w:cs="Inter"/>
          <w:color w:val="000000"/>
          <w:sz w:val="22"/>
          <w:szCs w:val="22"/>
        </w:rPr>
        <w:t>  the filing of any claim under the Federal False Claims Act, the Sarbanes-Oxley Act of 2002, or any other federal, state, local, or foreign “whistleblower” law; or</w:t>
      </w:r>
    </w:p>
    <w:p w14:paraId="0C6F069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w:t>
      </w:r>
      <w:r>
        <w:rPr>
          <w:rFonts w:ascii="Inter" w:hAnsi="Inter" w:eastAsia="Inter" w:cs="Inter"/>
          <w:color w:val="000000"/>
          <w:sz w:val="22"/>
          <w:szCs w:val="22"/>
        </w:rPr>
        <w:t xml:space="preserve"> strikes.</w:t>
      </w:r>
    </w:p>
    <w:p w14:paraId="1A5CF5B9" w14:textId="77777777" w:rsidR="001F619F" w:rsidRDefault="001F619F"/>
    <w:p w14:paraId="7B4B8163" w14:textId="77777777" w:rsidR="001F619F" w:rsidRDefault="00000000">
      <w:pPr>
        <w:pStyle w:val="BodyText"/>
        <w:jc w:val="left"/>
        <w:spacing w:after="200"/>
        <w:ind w:left="1440"/>
      </w:pPr>
      <w:r>
        <w:rPr>
          <w:b/>
          <w:bCs/>
          <w:rFonts w:ascii="Inter" w:hAnsi="Inter" w:eastAsia="Inter" w:cs="Inter"/>
          <w:color w:val="000000"/>
          <w:sz w:val="22"/>
          <w:szCs w:val="22"/>
        </w:rPr>
        <w:t>AD. </w:t>
      </w:r>
      <w:r>
        <w:rPr>
          <w:rFonts w:ascii="Inter" w:hAnsi="Inter" w:eastAsia="Inter" w:cs="Inter"/>
          <w:color w:val="000000"/>
          <w:sz w:val="22"/>
          <w:szCs w:val="22"/>
        </w:rPr>
        <w:t xml:space="preserve">  </w:t>
      </w:r>
      <w:r>
        <w:rPr>
          <w:b/>
          <w:bCs/>
          <w:rFonts w:ascii="Inter" w:hAnsi="Inter" w:eastAsia="Inter" w:cs="Inter"/>
          <w:color w:val="000000"/>
          <w:sz w:val="22"/>
          <w:szCs w:val="22"/>
        </w:rPr>
        <w:t>“SafeSport”</w:t>
      </w:r>
      <w:r>
        <w:rPr>
          <w:rFonts w:ascii="Inter" w:hAnsi="Inter" w:eastAsia="Inter" w:cs="Inter"/>
          <w:color w:val="000000"/>
          <w:sz w:val="22"/>
          <w:szCs w:val="22"/>
        </w:rPr>
        <w:t xml:space="preserve"> means the policies, programs, and reporting obligations established pursuant to the Protecting Young Victims from Sexual Abuse and Safe Sport Authorization Act of 2017 (36 U.S.C. §§220541–220543),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analogous state or federal legislation imposing mandatory reporting or athlete-protection obligations on sports organizations or their personnel.</w:t>
      </w:r>
    </w:p>
    <w:p w14:paraId="1AAFA23C" w14:textId="77777777" w:rsidR="001F619F" w:rsidRDefault="001F619F"/>
    <w:p w14:paraId="5EEFA798"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AE.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Senior Executive”</w:t>
      </w:r>
      <w:r>
        <w:rPr>
          <w:rFonts w:ascii="Inter" w:hAnsi="Inter" w:eastAsia="Inter" w:cs="Inter"/>
          <w:color w:val="000000"/>
          <w:sz w:val="22"/>
          <w:szCs w:val="22"/>
        </w:rPr>
        <w:t xml:space="preserve"> means the Chief Executive Officer, Chief Financial Officer, President, Chief Operating Officer, or General Counsel (or any individual serving in an equivalent position)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w:t>
      </w:r>
    </w:p>
    <w:p w14:paraId="2AFD5D38" w14:textId="77777777" w:rsidR="001F619F" w:rsidRDefault="001F619F"/>
    <w:p w14:paraId="54EDEF81" w14:textId="77777777" w:rsidR="001F619F" w:rsidRDefault="00000000">
      <w:pPr>
        <w:pStyle w:val="BodyText"/>
        <w:jc w:val="left"/>
        <w:spacing w:after="200"/>
        <w:ind w:left="1440"/>
      </w:pPr>
      <w:r>
        <w:rPr>
          <w:b/>
          <w:bCs/>
          <w:rFonts w:ascii="Inter" w:hAnsi="Inter" w:eastAsia="Inter" w:cs="Inter"/>
          <w:color w:val="000000"/>
          <w:sz w:val="22"/>
          <w:szCs w:val="22"/>
        </w:rPr>
        <w:t>AF.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r>
        <w:rPr>
          <w:b/>
          <w:bCs/>
          <w:rFonts w:ascii="Inter" w:hAnsi="Inter" w:eastAsia="Inter" w:cs="Inter"/>
          <w:color w:val="000000"/>
          <w:sz w:val="22"/>
          <w:szCs w:val="22"/>
        </w:rPr>
        <w:t>Sports</w:t>
      </w:r>
      <w:proofErr w:type="spellEnd"/>
      <w:r>
        <w:rPr>
          <w:b/>
          <w:bCs/>
          <w:rFonts w:ascii="Inter" w:hAnsi="Inter" w:eastAsia="Inter" w:cs="Inter"/>
          <w:color w:val="000000"/>
          <w:sz w:val="22"/>
          <w:szCs w:val="22"/>
        </w:rPr>
        <w:t xml:space="preserve"> Governing Authority”</w:t>
      </w:r>
      <w:r>
        <w:rPr>
          <w:rFonts w:ascii="Inter" w:hAnsi="Inter" w:eastAsia="Inter" w:cs="Inter"/>
          <w:color w:val="000000"/>
          <w:sz w:val="22"/>
          <w:szCs w:val="22"/>
        </w:rPr>
        <w:t xml:space="preserve"> means any national or international sports federation, sanctioning body, athletic conference, league office, or regulatory authority having jurisdiction over the athletic programs, competitions, or governance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the National Collegiate Athletic Association (“NCAA”), the United States Olympic &amp; Paralympic Committee (“USOPC”), the World Anti-Doping Agency (“WADA”), the U.S. Anti-Doping Agency (“USADA”),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professional league office or conference governing body.</w:t>
      </w:r>
    </w:p>
    <w:p w14:paraId="470A109D" w14:textId="77777777" w:rsidR="001F619F" w:rsidRDefault="001F619F"/>
    <w:p w14:paraId="682C2E53"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AG.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Subsidiary”</w:t>
      </w:r>
      <w:r>
        <w:rPr>
          <w:rFonts w:ascii="Inter" w:hAnsi="Inter" w:eastAsia="Inter" w:cs="Inter"/>
          <w:color w:val="000000"/>
          <w:sz w:val="22"/>
          <w:szCs w:val="22"/>
        </w:rPr>
        <w:t xml:space="preserve"> shall mean:</w:t>
      </w:r>
    </w:p>
    <w:p w14:paraId="01FA177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on or before the inception of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72623C7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automatically, any not-for-profit organization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(1) the organization is a not-for-profit organization, (2) the number of employees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(3) the assets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(4)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and</w:t>
      </w:r>
    </w:p>
    <w:p w14:paraId="3DB6891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other than those described in paragraph (b) above,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within 90 days of it becoming a </w:t>
      </w:r>
      <w:r>
        <w:rPr>
          <w:b/>
          <w:bCs/>
          <w:rFonts w:ascii="Inter" w:hAnsi="Inter" w:eastAsia="Inter" w:cs="Inter"/>
          <w:color w:val="000000"/>
          <w:sz w:val="22"/>
          <w:szCs w:val="22"/>
        </w:rPr>
        <w:t>Subsidiary</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pays such additional premium and accepts such policy amendments as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reasonably require.</w:t>
      </w:r>
    </w:p>
    <w:p w14:paraId="1EB5D1F5" w14:textId="77777777" w:rsidR="001F619F" w:rsidRDefault="00000000">
      <w:pPr>
        <w:pStyle w:val="BodyText"/>
        <w:jc w:val="left"/>
        <w:spacing w:after="200"/>
        <w:ind w:left="1440"/>
      </w:pPr>
      <w:r>
        <w:rPr>
          <w:rFonts w:ascii="Inter" w:hAnsi="Inter" w:eastAsia="Inter" w:cs="Inter"/>
          <w:color w:val="000000"/>
          <w:sz w:val="22"/>
          <w:szCs w:val="22"/>
        </w:rPr>
        <w:t xml:space="preserve">An organization shall become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only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acquired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either directly or indirectly, and shall cease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ceases to have </w:t>
      </w:r>
      <w:r>
        <w:rPr>
          <w:b/>
          <w:bCs/>
          <w:rFonts w:ascii="Inter" w:hAnsi="Inter" w:eastAsia="Inter" w:cs="Inter"/>
          <w:color w:val="000000"/>
          <w:sz w:val="22"/>
          <w:szCs w:val="22"/>
        </w:rPr>
        <w:t>Management Control</w:t>
      </w:r>
      <w:r>
        <w:rPr>
          <w:rFonts w:ascii="Inter" w:hAnsi="Inter" w:eastAsia="Inter" w:cs="Inter"/>
          <w:color w:val="000000"/>
          <w:sz w:val="22"/>
          <w:szCs w:val="22"/>
        </w:rPr>
        <w:t>.</w:t>
      </w:r>
    </w:p>
    <w:p w14:paraId="404469FD" w14:textId="77777777" w:rsidR="001F619F" w:rsidRDefault="001F619F"/>
    <w:p w14:paraId="1BA2DB6A"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AH.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mean any actual or alleged discrimination, including harassment, or civil rights violation by an </w:t>
      </w:r>
      <w:r>
        <w:rPr>
          <w:b/>
          <w:bCs/>
          <w:rFonts w:ascii="Inter" w:hAnsi="Inter" w:eastAsia="Inter" w:cs="Inter"/>
          <w:color w:val="000000"/>
          <w:sz w:val="22"/>
          <w:szCs w:val="22"/>
        </w:rPr>
        <w:t>Insured</w:t>
      </w:r>
      <w:r>
        <w:rPr>
          <w:rFonts w:ascii="Inter" w:hAnsi="Inter" w:eastAsia="Inter" w:cs="Inter"/>
          <w:color w:val="000000"/>
          <w:sz w:val="22"/>
          <w:szCs w:val="22"/>
        </w:rPr>
        <w:t xml:space="preserve"> against any non-</w:t>
      </w:r>
      <w:r>
        <w:rPr>
          <w:b/>
          <w:bCs/>
          <w:rFonts w:ascii="Inter" w:hAnsi="Inter" w:eastAsia="Inter" w:cs="Inter"/>
          <w:color w:val="000000"/>
          <w:sz w:val="22"/>
          <w:szCs w:val="22"/>
        </w:rPr>
        <w:t>Employee</w:t>
      </w:r>
      <w:r>
        <w:rPr>
          <w:rFonts w:ascii="Inter" w:hAnsi="Inter" w:eastAsia="Inter" w:cs="Inter"/>
          <w:color w:val="000000"/>
          <w:sz w:val="22"/>
          <w:szCs w:val="22"/>
        </w:rPr>
        <w:t xml:space="preserve">. However,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not include any actual or alleged price discrimination or violation of any anti-trust law </w:t>
      </w:r>
      <w:r>
        <w:rPr>
          <w:rFonts w:ascii="Inter" w:hAnsi="Inter" w:eastAsia="Inter" w:cs="Inter"/>
          <w:color w:val="000000"/>
          <w:sz w:val="22"/>
          <w:szCs w:val="22"/>
        </w:rPr>
        <w:lastRenderedPageBreak/>
        <w:t>or any similar law designed to protect competition or prevent unfair trade practices.</w:t>
      </w:r>
    </w:p>
    <w:p w14:paraId="51C83671" w14:textId="77777777" w:rsidR="001F619F" w:rsidRDefault="001F619F"/>
    <w:p w14:paraId="08DD6B17"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AI.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Wrongful Act”</w:t>
      </w:r>
      <w:r>
        <w:rPr>
          <w:rFonts w:ascii="Inter" w:hAnsi="Inter" w:eastAsia="Inter" w:cs="Inter"/>
          <w:color w:val="000000"/>
          <w:sz w:val="22"/>
          <w:szCs w:val="22"/>
        </w:rPr>
        <w:t xml:space="preserve"> shall mean:</w:t>
      </w:r>
    </w:p>
    <w:p w14:paraId="3162034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actual or alleged act, omission, error, misstatement, misleading statement, neglect, or breach of duty, by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w:t>
      </w:r>
    </w:p>
    <w:p w14:paraId="1823D3C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by reason of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17FE96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but only if such service is at the specific request or direction of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132A278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with respect to Insuring Agreement C, any actual or alleged act, omission, error, misstatement, misleading statement, neglect, or breach of duty, or,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and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 xml:space="preserve">;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3A48D8" w14:textId="77777777" w:rsidR="001F619F" w:rsidRDefault="001F619F"/>
    <w:p w14:paraId="7E095D28" w14:textId="77777777" w:rsidR="001F619F" w:rsidRDefault="00000000">
      <w:pPr>
        <w:pStyle w:val="BodyText"/>
        <w:jc w:val="left"/>
        <w:spacing w:after="200"/>
        <w:ind w:left="1440"/>
      </w:pPr>
      <w:r>
        <w:rPr>
          <w:b/>
          <w:bCs/>
          <w:rFonts w:ascii="Inter" w:hAnsi="Inter" w:eastAsia="Inter" w:cs="Inter"/>
          <w:color w:val="000000"/>
          <w:sz w:val="22"/>
          <w:szCs w:val="22"/>
        </w:rPr>
        <w:t>AJ. </w:t>
      </w:r>
      <w:r>
        <w:rPr>
          <w:rFonts w:ascii="Inter" w:hAnsi="Inter" w:eastAsia="Inter" w:cs="Inter"/>
          <w:color w:val="000000"/>
          <w:sz w:val="22"/>
          <w:szCs w:val="22"/>
        </w:rPr>
        <w:t xml:space="preserve">  </w:t>
      </w:r>
      <w:r>
        <w:rPr>
          <w:b/>
          <w:bCs/>
          <w:rFonts w:ascii="Inter" w:hAnsi="Inter" w:eastAsia="Inter" w:cs="Inter"/>
          <w:color w:val="000000"/>
          <w:sz w:val="22"/>
          <w:szCs w:val="22"/>
        </w:rPr>
        <w:t>“Application”</w:t>
      </w:r>
      <w:r>
        <w:rPr>
          <w:rFonts w:ascii="Inter" w:hAnsi="Inter" w:eastAsia="Inter" w:cs="Inter"/>
          <w:color w:val="000000"/>
          <w:sz w:val="22"/>
          <w:szCs w:val="22"/>
        </w:rPr>
        <w:t xml:space="preserve"> means all written or electronic statements, documents, warranties, and information submitted by or on behalf of an </w:t>
      </w:r>
      <w:r>
        <w:rPr>
          <w:b/>
          <w:bCs/>
          <w:rFonts w:ascii="Inter" w:hAnsi="Inter" w:eastAsia="Inter" w:cs="Inter"/>
          <w:color w:val="000000"/>
          <w:sz w:val="22"/>
          <w:szCs w:val="22"/>
        </w:rPr>
        <w:t>Insured</w:t>
      </w:r>
      <w:r>
        <w:rPr>
          <w:rFonts w:ascii="Inter" w:hAnsi="Inter" w:eastAsia="Inter" w:cs="Inter"/>
          <w:color w:val="000000"/>
          <w:sz w:val="22"/>
          <w:szCs w:val="22"/>
        </w:rPr>
        <w:t xml:space="preserv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the purpose of underwriting this </w:t>
      </w:r>
      <w:r>
        <w:rPr>
          <w:b/>
          <w:bCs/>
          <w:rFonts w:ascii="Inter" w:hAnsi="Inter" w:eastAsia="Inter" w:cs="Inter"/>
          <w:color w:val="000000"/>
          <w:sz w:val="22"/>
          <w:szCs w:val="22"/>
        </w:rPr>
        <w:t>Policy</w:t>
      </w:r>
      <w:r>
        <w:rPr>
          <w:rFonts w:ascii="Inter" w:hAnsi="Inter" w:eastAsia="Inter" w:cs="Inter"/>
          <w:color w:val="000000"/>
          <w:sz w:val="22"/>
          <w:szCs w:val="22"/>
        </w:rPr>
        <w:t xml:space="preserve"> or any prior policy that this </w:t>
      </w:r>
      <w:r>
        <w:rPr>
          <w:b/>
          <w:bCs/>
          <w:rFonts w:ascii="Inter" w:hAnsi="Inter" w:eastAsia="Inter" w:cs="Inter"/>
          <w:color w:val="000000"/>
          <w:sz w:val="22"/>
          <w:szCs w:val="22"/>
        </w:rPr>
        <w:t>Policy</w:t>
      </w:r>
      <w:r>
        <w:rPr>
          <w:rFonts w:ascii="Inter" w:hAnsi="Inter" w:eastAsia="Inter" w:cs="Inter"/>
          <w:color w:val="000000"/>
          <w:sz w:val="22"/>
          <w:szCs w:val="22"/>
        </w:rPr>
        <w:t xml:space="preserve"> renews, replaces, or succeeds, including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signed applications and attachments,  b.  materials later provided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c.  public filings, if any, made by or for an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twelve months preceding inception.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also mean any warranties submitted over the last three (3) years relating to any coverage for which this Policy is a renewal or replacement.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is deemed attached to and incorporated into this </w:t>
      </w:r>
      <w:r>
        <w:rPr>
          <w:b/>
          <w:bCs/>
          <w:rFonts w:ascii="Inter" w:hAnsi="Inter" w:eastAsia="Inter" w:cs="Inter"/>
          <w:color w:val="000000"/>
          <w:sz w:val="22"/>
          <w:szCs w:val="22"/>
        </w:rPr>
        <w:t>Policy</w:t>
      </w:r>
      <w:r>
        <w:rPr>
          <w:rFonts w:ascii="Inter" w:hAnsi="Inter" w:eastAsia="Inter" w:cs="Inter"/>
          <w:color w:val="000000"/>
          <w:sz w:val="22"/>
          <w:szCs w:val="22"/>
        </w:rPr>
        <w:t>.</w:t>
      </w:r>
    </w:p>
    <w:p w14:paraId="4847CDCD" w14:textId="77777777" w:rsidR="001F619F" w:rsidRDefault="001F619F"/>
    <w:p w14:paraId="05AF1E7F" w14:textId="77777777" w:rsidR="001F619F" w:rsidRDefault="00000000">
      <w:r>
        <w:br w:type="page"/>
      </w:r>
    </w:p>
    <w:p w14:paraId="2A31ACA1" w14:textId="77777777" w:rsidR="001F619F" w:rsidRDefault="00000000">
      <w:pPr>
        <w:pStyle w:val="Heading2"/>
        <w:jc w:val="left"/>
        <w:spacing w:before="320" w:after="160"/>
      </w:pPr>
      <w:r>
        <w:rPr/>
        <w:lastRenderedPageBreak/>
        <w:t>SECTION III. EXCLUSIONS</w:t>
      </w:r>
    </w:p>
    <w:p w14:paraId="4EB862B2" w14:textId="77777777" w:rsidR="001F619F" w:rsidRDefault="001F619F"/>
    <w:p w14:paraId="12AF2813"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not be liable to make any payment for </w:t>
      </w:r>
      <w:r>
        <w:rPr>
          <w:b/>
          <w:bCs/>
          <w:rFonts w:ascii="Inter" w:hAnsi="Inter" w:eastAsia="Inter" w:cs="Inter"/>
          <w:color w:val="000000"/>
          <w:sz w:val="22"/>
          <w:szCs w:val="22"/>
        </w:rPr>
        <w:t>Loss</w:t>
      </w:r>
      <w:r>
        <w:rPr>
          <w:rFonts w:ascii="Inter" w:hAnsi="Inter" w:eastAsia="Inter" w:cs="Inter"/>
          <w:color w:val="000000"/>
          <w:sz w:val="22"/>
          <w:szCs w:val="22"/>
        </w:rPr>
        <w:t xml:space="preserve">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any </w:t>
      </w:r>
      <w:r>
        <w:rPr>
          <w:b/>
          <w:bCs/>
          <w:rFonts w:ascii="Inter" w:hAnsi="Inter" w:eastAsia="Inter" w:cs="Inter"/>
          <w:color w:val="000000"/>
          <w:sz w:val="22"/>
          <w:szCs w:val="22"/>
        </w:rPr>
        <w:t>Insured</w:t>
      </w:r>
      <w:r>
        <w:rPr>
          <w:rFonts w:ascii="Inter" w:hAnsi="Inter" w:eastAsia="Inter" w:cs="Inter"/>
          <w:color w:val="000000"/>
          <w:sz w:val="22"/>
          <w:szCs w:val="22"/>
        </w:rPr>
        <w:t>:</w:t>
      </w:r>
    </w:p>
    <w:p w14:paraId="64A1197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w:t>
      </w:r>
    </w:p>
    <w:p w14:paraId="135B161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gaining any profit, advantage, remuneration, or financial advantage to which they were not legally entitled; provided however, this exclusion shall only apply if it is finally adjudicated that such conduct occurred or such </w:t>
      </w:r>
      <w:r>
        <w:rPr>
          <w:b/>
          <w:bCs/>
          <w:rFonts w:ascii="Inter" w:hAnsi="Inter" w:eastAsia="Inter" w:cs="Inter"/>
          <w:color w:val="000000"/>
          <w:sz w:val="22"/>
          <w:szCs w:val="22"/>
        </w:rPr>
        <w:t>Insured</w:t>
      </w:r>
      <w:r>
        <w:rPr>
          <w:rFonts w:ascii="Inter" w:hAnsi="Inter" w:eastAsia="Inter" w:cs="Inter"/>
          <w:color w:val="000000"/>
          <w:sz w:val="22"/>
          <w:szCs w:val="22"/>
        </w:rPr>
        <w:t xml:space="preserve"> agrees to repay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any such profit, remuneration, or financial advantage;</w:t>
      </w:r>
    </w:p>
    <w:p w14:paraId="286C4A9A"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deliberate fraudulent or dishonest act or any </w:t>
      </w:r>
      <w:proofErr w:type="spellStart"/>
      <w:r>
        <w:rPr>
          <w:rFonts w:ascii="Inter" w:hAnsi="Inter" w:eastAsia="Inter" w:cs="Inter"/>
          <w:color w:val="000000"/>
          <w:sz w:val="22"/>
          <w:szCs w:val="22"/>
        </w:rPr>
        <w:t>willful</w:t>
      </w:r>
      <w:proofErr w:type="spellEnd"/>
      <w:r>
        <w:rPr>
          <w:rFonts w:ascii="Inter" w:hAnsi="Inter" w:eastAsia="Inter" w:cs="Inter"/>
          <w:color w:val="000000"/>
          <w:sz w:val="22"/>
          <w:szCs w:val="22"/>
        </w:rPr>
        <w:t xml:space="preserve"> violation of any statute, rule, or law, or deliberate criminal acts of an </w:t>
      </w:r>
      <w:r>
        <w:rPr>
          <w:b/>
          <w:bCs/>
          <w:rFonts w:ascii="Inter" w:hAnsi="Inter" w:eastAsia="Inter" w:cs="Inter"/>
          <w:color w:val="000000"/>
          <w:sz w:val="22"/>
          <w:szCs w:val="22"/>
        </w:rPr>
        <w:t>Insured</w:t>
      </w:r>
      <w:r>
        <w:rPr>
          <w:rFonts w:ascii="Inter" w:hAnsi="Inter" w:eastAsia="Inter" w:cs="Inter"/>
          <w:color w:val="000000"/>
          <w:sz w:val="22"/>
          <w:szCs w:val="22"/>
        </w:rPr>
        <w:t>; provided however, this exclusion shall only apply if it is finally adjudicated that such conduct occurred;</w:t>
      </w:r>
    </w:p>
    <w:p w14:paraId="5D76B748" w14:textId="77777777" w:rsidR="001F619F" w:rsidRDefault="00000000">
      <w:pPr>
        <w:pStyle w:val="BodyText"/>
        <w:jc w:val="left"/>
        <w:spacing w:after="200"/>
        <w:ind w:left="1440"/>
      </w:pPr>
      <w:proofErr w:type="gramStart"/>
      <w:r>
        <w:rPr>
          <w:rFonts w:ascii="Inter" w:hAnsi="Inter" w:eastAsia="Inter" w:cs="Inter"/>
          <w:color w:val="000000"/>
          <w:sz w:val="22"/>
          <w:szCs w:val="22"/>
        </w:rPr>
        <w:t>For the purpose of</w:t>
      </w:r>
      <w:proofErr w:type="gramEnd"/>
      <w:r>
        <w:rPr>
          <w:rFonts w:ascii="Inter" w:hAnsi="Inter" w:eastAsia="Inter" w:cs="Inter"/>
          <w:color w:val="000000"/>
          <w:sz w:val="22"/>
          <w:szCs w:val="22"/>
        </w:rPr>
        <w:t xml:space="preserve"> determining the applicability of Exclusion A.1) and A.2), it is understood and agreed that:</w:t>
      </w:r>
    </w:p>
    <w:p w14:paraId="2E622DFB" w14:textId="77777777" w:rsidR="001F619F" w:rsidRDefault="00000000">
      <w:pPr>
        <w:pStyle w:val="BodyText"/>
        <w:jc w:val="left"/>
        <w:spacing w:after="200"/>
        <w:numPr>
          <w:ilvl w:val="2"/>
          <w:numId w:val="9003"/>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as respects coverage afforded under Sections I.A. and B.,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and</w:t>
      </w:r>
    </w:p>
    <w:p w14:paraId="078AD472" w14:textId="77777777" w:rsidR="001F619F" w:rsidRDefault="00000000">
      <w:pPr>
        <w:pStyle w:val="BodyText"/>
        <w:jc w:val="left"/>
        <w:spacing w:after="200"/>
        <w:numPr>
          <w:ilvl w:val="2"/>
          <w:numId w:val="9003"/>
        </w:numPr>
      </w:pPr>
      <w:r>
        <w:rPr>
          <w:rFonts w:ascii="Inter" w:hAnsi="Inter" w:eastAsia="Inter" w:cs="Inter"/>
          <w:color w:val="000000"/>
          <w:sz w:val="22"/>
          <w:szCs w:val="22"/>
        </w:rPr>
        <w:t xml:space="preserve">  as respects coverage afforded under Section I.C., only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past, present, or future chief executive officer, chief operating officer, chairman, president, or chief financial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404E038" w14:textId="77777777" w:rsidR="001F619F" w:rsidRDefault="001F619F"/>
    <w:p w14:paraId="7A1AB72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t>Related Wrongful Act</w:t>
      </w:r>
      <w:r>
        <w:rPr>
          <w:rFonts w:ascii="Inter" w:hAnsi="Inter" w:eastAsia="Inter" w:cs="Inter"/>
          <w:color w:val="000000"/>
          <w:sz w:val="22"/>
          <w:szCs w:val="22"/>
        </w:rPr>
        <w:t xml:space="preserve"> or any fact, circumstance, or situation which has been the subject of any </w:t>
      </w:r>
      <w:r>
        <w:rPr>
          <w:b/>
          <w:bCs/>
          <w:rFonts w:ascii="Inter" w:hAnsi="Inter" w:eastAsia="Inter" w:cs="Inter"/>
          <w:color w:val="000000"/>
          <w:sz w:val="22"/>
          <w:szCs w:val="22"/>
        </w:rPr>
        <w:t>Claim</w:t>
      </w:r>
      <w:r>
        <w:rPr>
          <w:rFonts w:ascii="Inter" w:hAnsi="Inter" w:eastAsia="Inter" w:cs="Inter"/>
          <w:color w:val="000000"/>
          <w:sz w:val="22"/>
          <w:szCs w:val="22"/>
        </w:rPr>
        <w:t xml:space="preserve"> or notice of circumstance reported under any other policy of which this Policy is a renewal, replacement, or which this Policy may succeed in time.</w:t>
      </w:r>
    </w:p>
    <w:p w14:paraId="6DF077AE" w14:textId="77777777" w:rsidR="001F619F" w:rsidRDefault="001F619F"/>
    <w:p w14:paraId="3D2C307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any pending or prior written demand for monetary relief, civil, criminal, or administrative or investigative proceeding, or notice of charge of any kind, including any EEOC Charge,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as of the Prior and Pending Litigation Date stated in the Declarations, 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lastRenderedPageBreak/>
        <w:t>Related Wrongful Acts</w:t>
      </w:r>
      <w:r>
        <w:rPr>
          <w:rFonts w:ascii="Inter" w:hAnsi="Inter" w:eastAsia="Inter" w:cs="Inter"/>
          <w:color w:val="000000"/>
          <w:sz w:val="22"/>
          <w:szCs w:val="22"/>
        </w:rPr>
        <w:t xml:space="preserve"> or any fact, circumstance, or situation underlying or alleged in such proceeding or notice of charge.</w:t>
      </w:r>
    </w:p>
    <w:p w14:paraId="634B3DFC" w14:textId="77777777" w:rsidR="001F619F" w:rsidRDefault="001F619F"/>
    <w:p w14:paraId="5895CBB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actual or alleged:</w:t>
      </w:r>
    </w:p>
    <w:p w14:paraId="05B4AC75" w14:textId="77777777" w:rsidR="001F619F" w:rsidRDefault="00000000">
      <w:pPr>
        <w:pStyle w:val="BodyText"/>
        <w:jc w:val="left"/>
        <w:spacing w:after="200"/>
        <w:numPr>
          <w:ilvl w:val="1"/>
          <w:numId w:val="9003"/>
        </w:numPr>
      </w:pPr>
      <w:r>
        <w:rPr>
          <w:rFonts w:ascii="Inter" w:hAnsi="Inter" w:eastAsia="Inter" w:cs="Inter"/>
          <w:color w:val="000000"/>
          <w:sz w:val="22"/>
          <w:szCs w:val="22"/>
        </w:rPr>
        <w:t>  bodily injury, sickness, disease, or death of any person;</w:t>
      </w:r>
    </w:p>
    <w:p w14:paraId="7F48C5D6" w14:textId="77777777" w:rsidR="001F619F" w:rsidRDefault="00000000">
      <w:pPr>
        <w:pStyle w:val="BodyText"/>
        <w:jc w:val="left"/>
        <w:spacing w:after="200"/>
        <w:numPr>
          <w:ilvl w:val="1"/>
          <w:numId w:val="9003"/>
        </w:numPr>
      </w:pPr>
      <w:r>
        <w:rPr>
          <w:rFonts w:ascii="Inter" w:hAnsi="Inter" w:eastAsia="Inter" w:cs="Inter"/>
          <w:color w:val="000000"/>
          <w:sz w:val="22"/>
          <w:szCs w:val="22"/>
        </w:rPr>
        <w:t>  damage to or destruction of any property, including the loss of use thereof; or</w:t>
      </w:r>
    </w:p>
    <w:p w14:paraId="25DAB1E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mental anguish, emotional distress, invasion of privacy, wrongful entry, eviction, false arrest, false imprisonment, malicious prosecution, libel, or slander; however, this subsection D.3) does not apply to an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51E8D5CB" w14:textId="77777777" w:rsidR="001F619F" w:rsidRDefault="00000000">
      <w:pPr>
        <w:pStyle w:val="BodyText"/>
        <w:jc w:val="left"/>
        <w:spacing w:after="200"/>
        <w:ind w:left="1440"/>
      </w:pPr>
      <w:r>
        <w:rPr>
          <w:rFonts w:ascii="Inter" w:hAnsi="Inter" w:eastAsia="Inter" w:cs="Inter"/>
          <w:color w:val="000000"/>
          <w:sz w:val="22"/>
          <w:szCs w:val="22"/>
        </w:rPr>
        <w:t>Notwithstanding the foregoing, this Exclusion D shall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connection with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a violation of the United Kingdom Corporate Manslaughter and Corporate Homicide Act 2007 (or any similar statute in any other jurisdiction);  b.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one or more security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(including any derivative claim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c.  any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under Insuring Agreement A.</w:t>
      </w:r>
    </w:p>
    <w:p w14:paraId="6C5EC0E2" w14:textId="77777777" w:rsidR="001F619F" w:rsidRDefault="001F619F"/>
    <w:p w14:paraId="0A1A8CC6"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 xml:space="preserve"> or an alleged violation of the Equal Pay Act.</w:t>
      </w:r>
    </w:p>
    <w:p w14:paraId="37974659" w14:textId="77777777" w:rsidR="001F619F" w:rsidRDefault="001F619F"/>
    <w:p w14:paraId="41728392"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federal, state, or local wage and hour law, including but not limited to: the refusal, failure, or inability of any </w:t>
      </w:r>
      <w:r>
        <w:rPr>
          <w:b/>
          <w:bCs/>
          <w:rFonts w:ascii="Inter" w:hAnsi="Inter" w:eastAsia="Inter" w:cs="Inter"/>
          <w:color w:val="000000"/>
          <w:sz w:val="22"/>
          <w:szCs w:val="22"/>
        </w:rPr>
        <w:t>Insured</w:t>
      </w:r>
      <w:r>
        <w:rPr>
          <w:rFonts w:ascii="Inter" w:hAnsi="Inter" w:eastAsia="Inter" w:cs="Inter"/>
          <w:color w:val="000000"/>
          <w:sz w:val="22"/>
          <w:szCs w:val="22"/>
        </w:rPr>
        <w:t xml:space="preserve"> to pay wages or overtime pay for services rendered or time spent in connection with work-related activities (“</w:t>
      </w:r>
      <w:r>
        <w:rPr>
          <w:b/>
          <w:bCs/>
          <w:rFonts w:ascii="Inter" w:hAnsi="Inter" w:eastAsia="Inter" w:cs="Inter"/>
          <w:color w:val="000000"/>
          <w:sz w:val="22"/>
          <w:szCs w:val="22"/>
        </w:rPr>
        <w:t>Earned Wages</w:t>
      </w:r>
      <w:r>
        <w:rPr>
          <w:rFonts w:ascii="Inter" w:hAnsi="Inter" w:eastAsia="Inter" w:cs="Inter"/>
          <w:color w:val="000000"/>
          <w:sz w:val="22"/>
          <w:szCs w:val="22"/>
        </w:rPr>
        <w:t xml:space="preserve">”) (as opposed to tort-based or statutory back pay or front pay damages for discrimination), failure to provide or enforce legally required meal or rest break periods, for improper payroll deductions taken by any </w:t>
      </w:r>
      <w:r>
        <w:rPr>
          <w:b/>
          <w:bCs/>
          <w:rFonts w:ascii="Inter" w:hAnsi="Inter" w:eastAsia="Inter" w:cs="Inter"/>
          <w:color w:val="000000"/>
          <w:sz w:val="22"/>
          <w:szCs w:val="22"/>
        </w:rPr>
        <w:t>Insured</w:t>
      </w:r>
      <w:r>
        <w:rPr>
          <w:rFonts w:ascii="Inter" w:hAnsi="Inter" w:eastAsia="Inter" w:cs="Inter"/>
          <w:color w:val="000000"/>
          <w:sz w:val="22"/>
          <w:szCs w:val="22"/>
        </w:rPr>
        <w:t xml:space="preserve"> from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the failure to pay minimum wage or other underpayment of wages, any unfair business practice claim or any tort arising out of the failure to pay </w:t>
      </w:r>
      <w:r>
        <w:rPr>
          <w:b/>
          <w:bCs/>
          <w:rFonts w:ascii="Inter" w:hAnsi="Inter" w:eastAsia="Inter" w:cs="Inter"/>
          <w:color w:val="000000"/>
          <w:sz w:val="22"/>
          <w:szCs w:val="22"/>
        </w:rPr>
        <w:t>Earned Wages</w:t>
      </w:r>
      <w:r>
        <w:rPr>
          <w:rFonts w:ascii="Inter" w:hAnsi="Inter" w:eastAsia="Inter" w:cs="Inter"/>
          <w:color w:val="000000"/>
          <w:sz w:val="22"/>
          <w:szCs w:val="22"/>
        </w:rPr>
        <w:t xml:space="preserve">, or any </w:t>
      </w:r>
      <w:r>
        <w:rPr>
          <w:b/>
          <w:bCs/>
          <w:rFonts w:ascii="Inter" w:hAnsi="Inter" w:eastAsia="Inter" w:cs="Inter"/>
          <w:color w:val="000000"/>
          <w:sz w:val="22"/>
          <w:szCs w:val="22"/>
        </w:rPr>
        <w:t>Claim</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seeking </w:t>
      </w:r>
      <w:r>
        <w:rPr>
          <w:b/>
          <w:bCs/>
          <w:rFonts w:ascii="Inter" w:hAnsi="Inter" w:eastAsia="Inter" w:cs="Inter"/>
          <w:color w:val="000000"/>
          <w:sz w:val="22"/>
          <w:szCs w:val="22"/>
        </w:rPr>
        <w:t>Earned Wages</w:t>
      </w:r>
      <w:r>
        <w:rPr>
          <w:rFonts w:ascii="Inter" w:hAnsi="Inter" w:eastAsia="Inter" w:cs="Inter"/>
          <w:color w:val="000000"/>
          <w:sz w:val="22"/>
          <w:szCs w:val="22"/>
        </w:rPr>
        <w:t xml:space="preserve"> because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was improperly classified or </w:t>
      </w:r>
      <w:proofErr w:type="spellStart"/>
      <w:r>
        <w:rPr>
          <w:rFonts w:ascii="Inter" w:hAnsi="Inter" w:eastAsia="Inter" w:cs="Inter"/>
          <w:color w:val="000000"/>
          <w:sz w:val="22"/>
          <w:szCs w:val="22"/>
        </w:rPr>
        <w:t>mislabeled</w:t>
      </w:r>
      <w:proofErr w:type="spellEnd"/>
      <w:r>
        <w:rPr>
          <w:rFonts w:ascii="Inter" w:hAnsi="Inter" w:eastAsia="Inter" w:cs="Inter"/>
          <w:color w:val="000000"/>
          <w:sz w:val="22"/>
          <w:szCs w:val="22"/>
        </w:rPr>
        <w:t xml:space="preserve"> as “exempt.”</w:t>
      </w:r>
    </w:p>
    <w:p w14:paraId="612E5D91" w14:textId="77777777" w:rsidR="001F619F" w:rsidRDefault="001F619F"/>
    <w:p w14:paraId="4AC8623C"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in any capacity for any entity other than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even if such service is at the direction of the </w:t>
      </w:r>
      <w:r>
        <w:rPr>
          <w:b/>
          <w:bCs/>
          <w:rFonts w:ascii="Inter" w:hAnsi="Inter" w:eastAsia="Inter" w:cs="Inter"/>
          <w:color w:val="000000"/>
          <w:sz w:val="22"/>
          <w:szCs w:val="22"/>
        </w:rPr>
        <w:t>Organization</w:t>
      </w:r>
      <w:r>
        <w:rPr>
          <w:rFonts w:ascii="Inter" w:hAnsi="Inter" w:eastAsia="Inter" w:cs="Inter"/>
          <w:color w:val="000000"/>
          <w:sz w:val="22"/>
          <w:szCs w:val="22"/>
        </w:rPr>
        <w:t>, unless otherwise specifically added by written endorsement to this Policy.</w:t>
      </w:r>
    </w:p>
    <w:p w14:paraId="046D7A7B" w14:textId="77777777" w:rsidR="001F619F" w:rsidRDefault="001F619F"/>
    <w:p w14:paraId="77007CA0"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if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by any director, officer, trustee, or governor thereof; provided, however,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68B9EBF3" w14:textId="77777777" w:rsidR="001F619F" w:rsidRDefault="001F619F"/>
    <w:p w14:paraId="3F9DC3C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which is brought by or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which is brought by any security holder or member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 attorney general, or any other such representative party whether directly or derivatively, unless such security holder’s, member’s, attorney general’s, or representative party’s </w:t>
      </w:r>
      <w:r>
        <w:rPr>
          <w:b/>
          <w:bCs/>
          <w:rFonts w:ascii="Inter" w:hAnsi="Inter" w:eastAsia="Inter" w:cs="Inter"/>
          <w:color w:val="000000"/>
          <w:sz w:val="22"/>
          <w:szCs w:val="22"/>
        </w:rPr>
        <w:t>Claim</w:t>
      </w:r>
      <w:r>
        <w:rPr>
          <w:rFonts w:ascii="Inter" w:hAnsi="Inter" w:eastAsia="Inter" w:cs="Inter"/>
          <w:color w:val="000000"/>
          <w:sz w:val="22"/>
          <w:szCs w:val="22"/>
        </w:rPr>
        <w:t xml:space="preserve"> is instigated and continued totally independent of, and totally without solicitation of, or assistance of, or active participation of, or intervention of any </w:t>
      </w:r>
      <w:r>
        <w:rPr>
          <w:b/>
          <w:bCs/>
          <w:rFonts w:ascii="Inter" w:hAnsi="Inter" w:eastAsia="Inter" w:cs="Inter"/>
          <w:color w:val="000000"/>
          <w:sz w:val="22"/>
          <w:szCs w:val="22"/>
        </w:rPr>
        <w:t>Insured Person</w:t>
      </w:r>
      <w:r>
        <w:rPr>
          <w:rFonts w:ascii="Inter" w:hAnsi="Inter" w:eastAsia="Inter" w:cs="Inter"/>
          <w:color w:val="000000"/>
          <w:sz w:val="22"/>
          <w:szCs w:val="22"/>
        </w:rPr>
        <w:t>; provided however, this exclusion shall not apply to:</w:t>
      </w:r>
    </w:p>
    <w:p w14:paraId="226CCF3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43551DC2"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form of a </w:t>
      </w:r>
      <w:proofErr w:type="gramStart"/>
      <w:r>
        <w:rPr>
          <w:rFonts w:ascii="Inter" w:hAnsi="Inter" w:eastAsia="Inter" w:cs="Inter"/>
          <w:color w:val="000000"/>
          <w:sz w:val="22"/>
          <w:szCs w:val="22"/>
        </w:rPr>
        <w:t>cross-claim</w:t>
      </w:r>
      <w:proofErr w:type="gramEnd"/>
      <w:r>
        <w:rPr>
          <w:rFonts w:ascii="Inter" w:hAnsi="Inter" w:eastAsia="Inter" w:cs="Inter"/>
          <w:color w:val="000000"/>
          <w:sz w:val="22"/>
          <w:szCs w:val="22"/>
        </w:rPr>
        <w:t xml:space="preserve"> or third-party claim for contribution or indemnity which is part of and results directly from a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by this Policy;</w:t>
      </w:r>
    </w:p>
    <w:p w14:paraId="33637398"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the examiner, trustee, receiver, liquidator, rehabilitator, or creditors’ committee (or any assignee thereof)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any bankruptcy proceeding by or against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09565913"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any past director or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who has not served as a duly elected or appointed director, officer, trustee, governor, management committee member, member of the management board, General Counsel or Risk Manager (or equivalent position) of, or consultant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at least three (3) years prior to such </w:t>
      </w:r>
      <w:r>
        <w:rPr>
          <w:b/>
          <w:bCs/>
          <w:rFonts w:ascii="Inter" w:hAnsi="Inter" w:eastAsia="Inter" w:cs="Inter"/>
          <w:color w:val="000000"/>
          <w:sz w:val="22"/>
          <w:szCs w:val="22"/>
        </w:rPr>
        <w:t>Claim</w:t>
      </w:r>
      <w:r>
        <w:rPr>
          <w:rFonts w:ascii="Inter" w:hAnsi="Inter" w:eastAsia="Inter" w:cs="Inter"/>
          <w:color w:val="000000"/>
          <w:sz w:val="22"/>
          <w:szCs w:val="22"/>
        </w:rPr>
        <w:t xml:space="preserve"> being first made;</w:t>
      </w:r>
    </w:p>
    <w:p w14:paraId="50A3F2FC" w14:textId="77777777" w:rsidR="001F619F" w:rsidRDefault="00000000">
      <w:pPr>
        <w:pStyle w:val="BodyText"/>
        <w:jc w:val="left"/>
        <w:spacing w:after="200"/>
        <w:numPr>
          <w:ilvl w:val="1"/>
          <w:numId w:val="9003"/>
        </w:numPr>
      </w:pPr>
      <w:r>
        <w:rPr>
          <w:rFonts w:ascii="Inter" w:hAnsi="Inter" w:eastAsia="Inter" w:cs="Inter"/>
          <w:color w:val="000000"/>
          <w:sz w:val="22"/>
          <w:szCs w:val="22"/>
        </w:rPr>
        <w:lastRenderedPageBreak/>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 director or officer (or equivalent position) of </w:t>
      </w:r>
      <w:proofErr w:type="spellStart"/>
      <w:proofErr w:type="gramStart"/>
      <w:r>
        <w:rPr>
          <w:rFonts w:ascii="Inter" w:hAnsi="Inter" w:eastAsia="Inter" w:cs="Inter"/>
          <w:color w:val="000000"/>
          <w:sz w:val="22"/>
          <w:szCs w:val="22"/>
        </w:rPr>
        <w:t>a</w:t>
      </w:r>
      <w:proofErr w:type="spellEnd"/>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formed and operating in a foreign jurisdiction against such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director or officer thereof, provided that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supervisory or any such similar board of a parent </w:t>
      </w:r>
      <w:r>
        <w:rPr>
          <w:b/>
          <w:bCs/>
          <w:rFonts w:ascii="Inter" w:hAnsi="Inter" w:eastAsia="Inter" w:cs="Inter"/>
          <w:color w:val="000000"/>
          <w:sz w:val="22"/>
          <w:szCs w:val="22"/>
        </w:rPr>
        <w:t>Organization</w:t>
      </w:r>
      <w:r>
        <w:rPr>
          <w:rFonts w:ascii="Inter" w:hAnsi="Inter" w:eastAsia="Inter" w:cs="Inter"/>
          <w:color w:val="000000"/>
          <w:sz w:val="22"/>
          <w:szCs w:val="22"/>
        </w:rPr>
        <w:t xml:space="preserve"> chartered in such foreign jurisdiction; or</w:t>
      </w:r>
    </w:p>
    <w:p w14:paraId="3CAD998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6AE75356" w14:textId="77777777" w:rsidR="001F619F" w:rsidRDefault="001F619F"/>
    <w:p w14:paraId="47750A25"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w:t>
      </w:r>
      <w:r>
        <w:rPr>
          <w:b/>
          <w:bCs/>
          <w:rFonts w:ascii="Inter" w:hAnsi="Inter" w:eastAsia="Inter" w:cs="Inter"/>
          <w:color w:val="000000"/>
          <w:sz w:val="22"/>
          <w:szCs w:val="22"/>
        </w:rPr>
        <w:t>Pollution</w:t>
      </w:r>
      <w:r>
        <w:rPr>
          <w:rFonts w:ascii="Inter" w:hAnsi="Inter" w:eastAsia="Inter" w:cs="Inter"/>
          <w:color w:val="000000"/>
          <w:sz w:val="22"/>
          <w:szCs w:val="22"/>
        </w:rPr>
        <w:t xml:space="preserve">,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for financial loss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its members, owners, or its creditors;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otherwise covered under Section I.A. of this Policy and brought by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members or owners.</w:t>
      </w:r>
    </w:p>
    <w:p w14:paraId="701309AD" w14:textId="77777777" w:rsidR="001F619F" w:rsidRDefault="001F619F"/>
    <w:p w14:paraId="256722B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any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first occurring:</w:t>
      </w:r>
    </w:p>
    <w:p w14:paraId="00AAA8E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prior to the date such entity becomes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is merged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E1EA67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which, together with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occurring prior to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would constitute </w:t>
      </w:r>
      <w:r>
        <w:rPr>
          <w:b/>
          <w:bCs/>
          <w:rFonts w:ascii="Inter" w:hAnsi="Inter" w:eastAsia="Inter" w:cs="Inter"/>
          <w:color w:val="000000"/>
          <w:sz w:val="22"/>
          <w:szCs w:val="22"/>
        </w:rPr>
        <w:t>Related Wrongful Acts</w:t>
      </w:r>
      <w:r>
        <w:rPr>
          <w:rFonts w:ascii="Inter" w:hAnsi="Inter" w:eastAsia="Inter" w:cs="Inter"/>
          <w:color w:val="000000"/>
          <w:sz w:val="22"/>
          <w:szCs w:val="22"/>
        </w:rPr>
        <w:t>; or</w:t>
      </w:r>
    </w:p>
    <w:p w14:paraId="68E6244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ceased to have, directly or indirectly,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w:t>
      </w:r>
    </w:p>
    <w:p w14:paraId="600AFB2B" w14:textId="77777777" w:rsidR="001F619F" w:rsidRDefault="001F619F"/>
    <w:p w14:paraId="20527F6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or in any way relating to any purchase or sale of securities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Affiliate</w:t>
      </w:r>
      <w:r>
        <w:rPr>
          <w:rFonts w:ascii="Inter" w:hAnsi="Inter" w:eastAsia="Inter" w:cs="Inter"/>
          <w:color w:val="000000"/>
          <w:sz w:val="22"/>
          <w:szCs w:val="22"/>
        </w:rPr>
        <w:t xml:space="preserve">,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securities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provided, however, this exclusion shall not apply to the issuance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tax-exempt bond debt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tax-exempt bond debt holders.</w:t>
      </w:r>
    </w:p>
    <w:p w14:paraId="17EE8A02" w14:textId="77777777" w:rsidR="001F619F" w:rsidRDefault="001F619F"/>
    <w:p w14:paraId="35311E4F"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emotional distress, mental anguish, or injury from libel, slander, defamation, or disparagement, or for injury from a violation of a person’s right of privacy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intentional or unintentional release of confidential information via a computer system data security breach; provided, however, this </w:t>
      </w:r>
      <w:r>
        <w:rPr>
          <w:rFonts w:ascii="Inter" w:hAnsi="Inter" w:eastAsia="Inter" w:cs="Inter"/>
          <w:color w:val="000000"/>
          <w:sz w:val="22"/>
          <w:szCs w:val="22"/>
        </w:rPr>
        <w:lastRenderedPageBreak/>
        <w:t xml:space="preserve">exclusion shall not apply to injuries arising from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Employee</w:t>
      </w:r>
      <w:r>
        <w:rPr>
          <w:rFonts w:ascii="Inter" w:hAnsi="Inter" w:eastAsia="Inter" w:cs="Inter"/>
          <w:color w:val="000000"/>
          <w:sz w:val="22"/>
          <w:szCs w:val="22"/>
        </w:rPr>
        <w:t>.</w:t>
      </w:r>
    </w:p>
    <w:p w14:paraId="38647D4A" w14:textId="77777777" w:rsidR="001F619F" w:rsidRDefault="001F619F"/>
    <w:p w14:paraId="0227496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 </w:t>
      </w:r>
      <w:r>
        <w:rPr>
          <w:b/>
          <w:bCs/>
          <w:rFonts w:ascii="Inter" w:hAnsi="Inter" w:eastAsia="Inter" w:cs="Inter"/>
          <w:color w:val="000000"/>
          <w:sz w:val="22"/>
          <w:szCs w:val="22"/>
        </w:rPr>
        <w:t>Employee</w:t>
      </w:r>
      <w:r>
        <w:rPr>
          <w:rFonts w:ascii="Inter" w:hAnsi="Inter" w:eastAsia="Inter" w:cs="Inter"/>
          <w:color w:val="000000"/>
          <w:sz w:val="22"/>
          <w:szCs w:val="22"/>
        </w:rPr>
        <w:t xml:space="preserve"> allegedly was entitled or would have been entitled had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the </w:t>
      </w:r>
      <w:r>
        <w:rPr>
          <w:b/>
          <w:bCs/>
          <w:rFonts w:ascii="Inter" w:hAnsi="Inter" w:eastAsia="Inter" w:cs="Inter"/>
          <w:color w:val="000000"/>
          <w:sz w:val="22"/>
          <w:szCs w:val="22"/>
        </w:rPr>
        <w:t>Employee</w:t>
      </w:r>
      <w:r>
        <w:rPr>
          <w:rFonts w:ascii="Inter" w:hAnsi="Inter" w:eastAsia="Inter" w:cs="Inter"/>
          <w:color w:val="000000"/>
          <w:sz w:val="22"/>
          <w:szCs w:val="22"/>
        </w:rPr>
        <w:t xml:space="preserve"> with a continuation or conversion of insurance;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38373C13" w14:textId="77777777" w:rsidR="001F619F" w:rsidRDefault="001F619F"/>
    <w:p w14:paraId="3A0867F7"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civil or criminal fines imposed by law and any taxes (whether imposed by federal, state, local, or other governmental authority) except with respect to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w:t>
      </w:r>
    </w:p>
    <w:p w14:paraId="6F894F03" w14:textId="77777777" w:rsidR="001F619F" w:rsidRDefault="001F619F"/>
    <w:p w14:paraId="01A90F9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or attributable to, or in any way involving, directly or indirectly, any </w:t>
      </w:r>
      <w:r>
        <w:rPr>
          <w:b/>
          <w:bCs/>
          <w:rFonts w:ascii="Inter" w:hAnsi="Inter" w:eastAsia="Inter" w:cs="Inter"/>
          <w:color w:val="000000"/>
          <w:sz w:val="22"/>
          <w:szCs w:val="22"/>
        </w:rPr>
        <w:t>Sexual Misconduct</w:t>
      </w:r>
      <w:r>
        <w:rPr>
          <w:rFonts w:ascii="Inter" w:hAnsi="Inter" w:eastAsia="Inter" w:cs="Inter"/>
          <w:color w:val="000000"/>
          <w:sz w:val="22"/>
          <w:szCs w:val="22"/>
        </w:rPr>
        <w:t>, child abuse, or neglect, including but not limited to the employment, supervision, reporting to the proper authorities, failure to so report, or retention of any person.</w:t>
      </w:r>
    </w:p>
    <w:p w14:paraId="4DC7E41A" w14:textId="77777777" w:rsidR="001F619F" w:rsidRDefault="00000000">
      <w:pPr>
        <w:pStyle w:val="BodyText"/>
        <w:jc w:val="left"/>
        <w:spacing w:after="200"/>
        <w:ind w:left="720"/>
      </w:pPr>
      <w:r>
        <w:rPr>
          <w:b/>
          <w:bCs/>
          <w:rFonts w:ascii="Inter" w:hAnsi="Inter" w:eastAsia="Inter" w:cs="Inter"/>
          <w:color w:val="000000"/>
          <w:sz w:val="22"/>
          <w:szCs w:val="22"/>
        </w:rPr>
        <w:t>“Sexual Misconduct”</w:t>
      </w:r>
      <w:r>
        <w:rPr>
          <w:rFonts w:ascii="Inter" w:hAnsi="Inter" w:eastAsia="Inter" w:cs="Inter"/>
          <w:color w:val="000000"/>
          <w:sz w:val="22"/>
          <w:szCs w:val="22"/>
        </w:rPr>
        <w:t xml:space="preserve"> means any lewd, lascivious, licentious, immoral, or sexual </w:t>
      </w:r>
      <w:proofErr w:type="spellStart"/>
      <w:r>
        <w:rPr>
          <w:rFonts w:ascii="Inter" w:hAnsi="Inter" w:eastAsia="Inter" w:cs="Inter"/>
          <w:color w:val="000000"/>
          <w:sz w:val="22"/>
          <w:szCs w:val="22"/>
        </w:rPr>
        <w:t>behavior</w:t>
      </w:r>
      <w:proofErr w:type="spellEnd"/>
      <w:r>
        <w:rPr>
          <w:rFonts w:ascii="Inter" w:hAnsi="Inter" w:eastAsia="Inter" w:cs="Inter"/>
          <w:color w:val="000000"/>
          <w:sz w:val="22"/>
          <w:szCs w:val="22"/>
        </w:rPr>
        <w:t>, sexual conduct, sexual abuse, sexual assault, sexual act, or molestation of any kind, intended or unintended, that does or may lead to or culminate in any sexual act against any individual(s).</w:t>
      </w:r>
    </w:p>
    <w:p w14:paraId="0886A7E5" w14:textId="77777777" w:rsidR="001F619F" w:rsidRDefault="001F619F"/>
    <w:p w14:paraId="30E3B11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Solely with respect to Insuring Agreement C:</w:t>
      </w:r>
    </w:p>
    <w:p w14:paraId="2A0DA256"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actual or alleged plagiarism, misappropriation, infringement, or violation of copyright, patent, trademark, trade secret, or any other intellectual property rights;</w:t>
      </w:r>
    </w:p>
    <w:p w14:paraId="6819950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for the rendering or failure to render any service to a customer or client of the </w:t>
      </w:r>
      <w:r>
        <w:rPr>
          <w:b/>
          <w:bCs/>
          <w:rFonts w:ascii="Inter" w:hAnsi="Inter" w:eastAsia="Inter" w:cs="Inter"/>
          <w:color w:val="000000"/>
          <w:sz w:val="22"/>
          <w:szCs w:val="22"/>
        </w:rPr>
        <w:t>Insured</w:t>
      </w:r>
      <w:r>
        <w:rPr>
          <w:rFonts w:ascii="Inter" w:hAnsi="Inter" w:eastAsia="Inter" w:cs="Inter"/>
          <w:color w:val="000000"/>
          <w:sz w:val="22"/>
          <w:szCs w:val="22"/>
        </w:rPr>
        <w:t>; provided, however, that this exclusion shall not apply to any: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b.  </w:t>
      </w:r>
      <w:r>
        <w:rPr>
          <w:b/>
          <w:bCs/>
          <w:rFonts w:ascii="Inter" w:hAnsi="Inter" w:eastAsia="Inter" w:cs="Inter"/>
          <w:color w:val="000000"/>
          <w:sz w:val="22"/>
          <w:szCs w:val="22"/>
        </w:rPr>
        <w:t>Claim</w:t>
      </w:r>
      <w:r>
        <w:rPr>
          <w:rFonts w:ascii="Inter" w:hAnsi="Inter" w:eastAsia="Inter" w:cs="Inter"/>
          <w:color w:val="000000"/>
          <w:sz w:val="22"/>
          <w:szCs w:val="22"/>
        </w:rPr>
        <w:t xml:space="preserve"> for the rendering or failure to render any professional service to the extent such professional services errors and omissions coverage has been added to this </w:t>
      </w:r>
      <w:r>
        <w:rPr>
          <w:b/>
          <w:bCs/>
          <w:rFonts w:ascii="Inter" w:hAnsi="Inter" w:eastAsia="Inter" w:cs="Inter"/>
          <w:color w:val="000000"/>
          <w:sz w:val="22"/>
          <w:szCs w:val="22"/>
        </w:rPr>
        <w:t>Policy</w:t>
      </w:r>
      <w:r>
        <w:rPr>
          <w:rFonts w:ascii="Inter" w:hAnsi="Inter" w:eastAsia="Inter" w:cs="Inter"/>
          <w:color w:val="000000"/>
          <w:sz w:val="22"/>
          <w:szCs w:val="22"/>
        </w:rPr>
        <w:t xml:space="preserve"> by written endorsement attached hereto;</w:t>
      </w:r>
    </w:p>
    <w:p w14:paraId="387835CB"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directly or indirectly resulting from, or in consequence of, or in any way involving amounts actually or allegedly </w:t>
      </w:r>
      <w:r>
        <w:rPr>
          <w:rFonts w:ascii="Inter" w:hAnsi="Inter" w:eastAsia="Inter" w:cs="Inter"/>
          <w:color w:val="000000"/>
          <w:sz w:val="22"/>
          <w:szCs w:val="22"/>
        </w:rPr>
        <w:lastRenderedPageBreak/>
        <w:t xml:space="preserve">owed under any written or express contract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severance obligation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however, this exclusion shall not apply if and to the extent that liability would have attached to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 absence of a contract or obligation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6B4825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or in any way involving the actual or alleged malfunction, defect, or failure of any goods or products manufactured, distributed, sold, installed, marketed, developed, or processed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05F8218A"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fines, penalties, or other legal relief, or any taxes owed; or</w:t>
      </w:r>
    </w:p>
    <w:p w14:paraId="1B2B62F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alleging, arising out of, based upon, or attributable to the ownership, management, maintenance, or control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any captive insurance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entity, or self-insured program,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the insolvency or bankruptcy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a result of such ownership, operation, management, or control, or the failure to procure any insurance coverage.</w:t>
      </w:r>
    </w:p>
    <w:p w14:paraId="6A8010D7" w14:textId="77777777" w:rsidR="001F619F" w:rsidRDefault="001F619F"/>
    <w:p w14:paraId="4E12FF04" w14:textId="77777777" w:rsidR="001F619F" w:rsidRDefault="00000000">
      <w:pPr>
        <w:pStyle w:val="BodyText"/>
        <w:jc w:val="left"/>
        <w:spacing w:after="200"/>
        <w:ind w:left="1440"/>
      </w:pPr>
      <w:r>
        <w:rPr>
          <w:b/>
          <w:bCs/>
          <w:rFonts w:ascii="Inter" w:hAnsi="Inter" w:eastAsia="Inter" w:cs="Inter"/>
          <w:color w:val="000000"/>
          <w:sz w:val="22"/>
          <w:szCs w:val="22"/>
        </w:rPr>
        <w:t>Imputation and Severability of Exclusions:</w:t>
      </w:r>
      <w:r>
        <w:rPr>
          <w:rFonts w:ascii="Inter" w:hAnsi="Inter" w:eastAsia="Inter" w:cs="Inter"/>
          <w:color w:val="000000"/>
          <w:sz w:val="22"/>
          <w:szCs w:val="22"/>
        </w:rPr>
        <w:t xml:space="preserve"> For purposes of determining the applicability of the above exclusions, no </w:t>
      </w:r>
      <w:r>
        <w:rPr>
          <w:b/>
          <w:bCs/>
          <w:rFonts w:ascii="Inter" w:hAnsi="Inter" w:eastAsia="Inter" w:cs="Inter"/>
          <w:color w:val="000000"/>
          <w:sz w:val="22"/>
          <w:szCs w:val="22"/>
        </w:rPr>
        <w:t>Wrongful Act</w:t>
      </w:r>
      <w:r>
        <w:rPr>
          <w:rFonts w:ascii="Inter" w:hAnsi="Inter" w:eastAsia="Inter" w:cs="Inter"/>
          <w:color w:val="000000"/>
          <w:sz w:val="22"/>
          <w:szCs w:val="22"/>
        </w:rPr>
        <w:t xml:space="preserve">, knowledge, or state of mind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will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Only the </w:t>
      </w:r>
      <w:r>
        <w:rPr>
          <w:b/>
          <w:bCs/>
          <w:rFonts w:ascii="Inter" w:hAnsi="Inter" w:eastAsia="Inter" w:cs="Inter"/>
          <w:color w:val="000000"/>
          <w:sz w:val="22"/>
          <w:szCs w:val="22"/>
        </w:rPr>
        <w:t>Wrongful Acts</w:t>
      </w:r>
      <w:r>
        <w:rPr>
          <w:rFonts w:ascii="Inter" w:hAnsi="Inter" w:eastAsia="Inter" w:cs="Inter"/>
          <w:color w:val="000000"/>
          <w:sz w:val="22"/>
          <w:szCs w:val="22"/>
        </w:rPr>
        <w:t xml:space="preserve">, knowledge, or conduct of a past, present, or future Chief Executive Officer or Chief Financial Officer of the Named Insured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only for purposes of determining if an exclusion applies to claims against the Organization).</w:t>
      </w:r>
    </w:p>
    <w:p w14:paraId="49CE2068" w14:textId="77777777" w:rsidR="001F619F" w:rsidRDefault="00000000">
      <w:pPr>
        <w:pStyle w:val="BodyText"/>
        <w:jc w:val="left"/>
        <w:spacing w:after="200"/>
        <w:ind w:left="1440"/>
      </w:pPr>
      <w:r>
        <w:rPr>
          <w:rFonts w:ascii="Inter" w:hAnsi="Inter" w:eastAsia="Inter" w:cs="Inter"/>
          <w:color w:val="000000"/>
          <w:sz w:val="22"/>
          <w:szCs w:val="22"/>
        </w:rPr>
        <w:t xml:space="preserve">Where an exclusion above requires a final adjudication in the underlying proceeding (such as the Profit/Fraud exclusion), we will provide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coverage for </w:t>
      </w:r>
      <w:r>
        <w:rPr>
          <w:b/>
          <w:bCs/>
          <w:rFonts w:ascii="Inter" w:hAnsi="Inter" w:eastAsia="Inter" w:cs="Inter"/>
          <w:color w:val="000000"/>
          <w:sz w:val="22"/>
          <w:szCs w:val="22"/>
        </w:rPr>
        <w:t>Insureds</w:t>
      </w:r>
      <w:r>
        <w:rPr>
          <w:rFonts w:ascii="Inter" w:hAnsi="Inter" w:eastAsia="Inter" w:cs="Inter"/>
          <w:color w:val="000000"/>
          <w:sz w:val="22"/>
          <w:szCs w:val="22"/>
        </w:rPr>
        <w:t xml:space="preserve"> until such time as the required adjudication establishes that the exclusion applies, subject to the terms and conditions of this Policy. If any </w:t>
      </w:r>
      <w:r>
        <w:rPr>
          <w:b/>
          <w:bCs/>
          <w:rFonts w:ascii="Inter" w:hAnsi="Inter" w:eastAsia="Inter" w:cs="Inter"/>
          <w:color w:val="000000"/>
          <w:sz w:val="22"/>
          <w:szCs w:val="22"/>
        </w:rPr>
        <w:t>Insured</w:t>
      </w:r>
      <w:r>
        <w:rPr>
          <w:rFonts w:ascii="Inter" w:hAnsi="Inter" w:eastAsia="Inter" w:cs="Inter"/>
          <w:color w:val="000000"/>
          <w:sz w:val="22"/>
          <w:szCs w:val="22"/>
        </w:rPr>
        <w:t xml:space="preserve"> is exonerated from the allegations or conduct at issue, this Policy will continue to provide them coverage to the extent of its terms.</w:t>
      </w:r>
    </w:p>
    <w:p w14:paraId="03BE1B77" w14:textId="77777777" w:rsidR="001F619F" w:rsidRDefault="00000000">
      <w:r>
        <w:br w:type="page"/>
      </w:r>
    </w:p>
    <w:p w14:paraId="2F304400" w14:textId="77777777" w:rsidR="001F619F" w:rsidRDefault="00000000">
      <w:pPr>
        <w:pStyle w:val="Heading2"/>
        <w:jc w:val="left"/>
        <w:spacing w:before="320" w:after="160"/>
      </w:pPr>
      <w:r>
        <w:rPr/>
        <w:lastRenderedPageBreak/>
        <w:t>SECTION IV. LIMITATIONS OF LIABILITY AND RETENTIONS</w:t>
      </w:r>
    </w:p>
    <w:p w14:paraId="69AD8E70" w14:textId="77777777" w:rsidR="001F619F" w:rsidRDefault="001F619F"/>
    <w:p w14:paraId="423E41BE"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Policy Limit of Liability – Aggregate:</w:t>
      </w:r>
      <w:r>
        <w:rPr>
          <w:rFonts w:ascii="Inter" w:hAnsi="Inter" w:eastAsia="Inter" w:cs="Inter"/>
          <w:color w:val="000000"/>
          <w:sz w:val="22"/>
          <w:szCs w:val="22"/>
        </w:rPr>
        <w:t xml:space="preserve"> The Limit of Liability stated in the Declarations for this Directors &amp; Officers Liability Coverage is the maximum amount the Insurer will pay for all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Agreements A, B, and C combined, for all </w:t>
      </w:r>
      <w:r>
        <w:rPr>
          <w:b/>
          <w:bCs/>
          <w:rFonts w:ascii="Inter" w:hAnsi="Inter" w:eastAsia="Inter" w:cs="Inter"/>
          <w:color w:val="000000"/>
          <w:sz w:val="22"/>
          <w:szCs w:val="22"/>
        </w:rPr>
        <w:t>Claims</w:t>
      </w:r>
      <w:r>
        <w:rPr>
          <w:rFonts w:ascii="Inter" w:hAnsi="Inter" w:eastAsia="Inter" w:cs="Inter"/>
          <w:color w:val="000000"/>
          <w:sz w:val="22"/>
          <w:szCs w:val="22"/>
        </w:rPr>
        <w:t xml:space="preserve"> first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any Extended Reporting Period. This limit is an aggregate limit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is eroded by any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under any Insuring Agreement. The purchase of an Extended Reporting Period shall not increase or reinstate the Policy’s Limit of Liability.</w:t>
      </w:r>
    </w:p>
    <w:p w14:paraId="696CF4CE" w14:textId="77777777" w:rsidR="001F619F" w:rsidRDefault="001F619F"/>
    <w:p w14:paraId="13F87A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 Payment of Loss:</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only be liable </w:t>
      </w:r>
      <w:proofErr w:type="gramStart"/>
      <w:r>
        <w:rPr>
          <w:rFonts w:ascii="Inter" w:hAnsi="Inter" w:eastAsia="Inter" w:cs="Inter"/>
          <w:color w:val="000000"/>
          <w:sz w:val="22"/>
          <w:szCs w:val="22"/>
        </w:rPr>
        <w:t>for the amount of</w:t>
      </w:r>
      <w:proofErr w:type="gramEnd"/>
      <w:r>
        <w:rPr>
          <w:rFonts w:ascii="Inter" w:hAnsi="Inter" w:eastAsia="Inter" w:cs="Inter"/>
          <w:color w:val="000000"/>
          <w:sz w:val="22"/>
          <w:szCs w:val="22"/>
        </w:rPr>
        <w:t xml:space="preserve"> covered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each </w:t>
      </w:r>
      <w:r>
        <w:rPr>
          <w:b/>
          <w:bCs/>
          <w:rFonts w:ascii="Inter" w:hAnsi="Inter" w:eastAsia="Inter" w:cs="Inter"/>
          <w:color w:val="000000"/>
          <w:sz w:val="22"/>
          <w:szCs w:val="22"/>
        </w:rPr>
        <w:t>Claim</w:t>
      </w:r>
      <w:r>
        <w:rPr>
          <w:rFonts w:ascii="Inter" w:hAnsi="Inter" w:eastAsia="Inter" w:cs="Inter"/>
          <w:color w:val="000000"/>
          <w:sz w:val="22"/>
          <w:szCs w:val="22"/>
        </w:rPr>
        <w:t xml:space="preserve"> that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stated in the Declarations.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borne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(or by the Insured Organization on behalf of Insured Persons) and remain uninsured.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Insuring Agreement A (Non-Indemnifiable D&amp;O Liability) – i.e., </w:t>
      </w:r>
      <w:r>
        <w:rPr>
          <w:b/>
          <w:bCs/>
          <w:rFonts w:ascii="Inter" w:hAnsi="Inter" w:eastAsia="Inter" w:cs="Inter"/>
          <w:color w:val="000000"/>
          <w:sz w:val="22"/>
          <w:szCs w:val="22"/>
        </w:rPr>
        <w:t>Loss</w:t>
      </w:r>
      <w:r>
        <w:rPr>
          <w:rFonts w:ascii="Inter" w:hAnsi="Inter" w:eastAsia="Inter" w:cs="Inter"/>
          <w:color w:val="000000"/>
          <w:sz w:val="22"/>
          <w:szCs w:val="22"/>
        </w:rPr>
        <w:t xml:space="preserve"> constituting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shall be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from first dollar, without retention. A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 B and Insuring Agreement C as specified in the Declarations (subject to any applicable reductions or waivers stated below).</w:t>
      </w:r>
    </w:p>
    <w:p w14:paraId="3E7D572D" w14:textId="77777777" w:rsidR="001F619F" w:rsidRDefault="001F619F"/>
    <w:p w14:paraId="6986404C"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Single Retention for Interrelated Claims:</w:t>
      </w:r>
      <w:r>
        <w:rPr>
          <w:rFonts w:ascii="Inter" w:hAnsi="Inter" w:eastAsia="Inter" w:cs="Inter"/>
          <w:color w:val="000000"/>
          <w:sz w:val="22"/>
          <w:szCs w:val="22"/>
        </w:rPr>
        <w:t xml:space="preserve"> If a single </w:t>
      </w:r>
      <w:r>
        <w:rPr>
          <w:b/>
          <w:bCs/>
          <w:rFonts w:ascii="Inter" w:hAnsi="Inter" w:eastAsia="Inter" w:cs="Inter"/>
          <w:color w:val="000000"/>
          <w:sz w:val="22"/>
          <w:szCs w:val="22"/>
        </w:rPr>
        <w:t>Claim</w:t>
      </w:r>
      <w:r>
        <w:rPr>
          <w:rFonts w:ascii="Inter" w:hAnsi="Inter" w:eastAsia="Inter" w:cs="Inter"/>
          <w:color w:val="000000"/>
          <w:sz w:val="22"/>
          <w:szCs w:val="22"/>
        </w:rPr>
        <w:t xml:space="preserve"> gives rise to coverage under multiple Insuring Agreements, or if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are based upon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only one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such </w:t>
      </w:r>
      <w:r>
        <w:rPr>
          <w:b/>
          <w:bCs/>
          <w:rFonts w:ascii="Inter" w:hAnsi="Inter" w:eastAsia="Inter" w:cs="Inter"/>
          <w:color w:val="000000"/>
          <w:sz w:val="22"/>
          <w:szCs w:val="22"/>
        </w:rPr>
        <w:t>Loss</w:t>
      </w:r>
      <w:r>
        <w:rPr>
          <w:rFonts w:ascii="Inter" w:hAnsi="Inter" w:eastAsia="Inter" w:cs="Inter"/>
          <w:color w:val="000000"/>
          <w:sz w:val="22"/>
          <w:szCs w:val="22"/>
        </w:rPr>
        <w:t xml:space="preserve">. In such case, 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among the Insuring Agreements triggered by the </w:t>
      </w:r>
      <w:r>
        <w:rPr>
          <w:b/>
          <w:bCs/>
          <w:rFonts w:ascii="Inter" w:hAnsi="Inter" w:eastAsia="Inter" w:cs="Inter"/>
          <w:color w:val="000000"/>
          <w:sz w:val="22"/>
          <w:szCs w:val="22"/>
        </w:rPr>
        <w:t>Claim</w:t>
      </w:r>
      <w:r>
        <w:rPr>
          <w:rFonts w:ascii="Inter" w:hAnsi="Inter" w:eastAsia="Inter" w:cs="Inter"/>
          <w:color w:val="000000"/>
          <w:sz w:val="22"/>
          <w:szCs w:val="22"/>
        </w:rPr>
        <w:t xml:space="preserve"> shall apply. The Insured Organization will be responsible for payment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except that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w:t>
      </w:r>
      <w:proofErr w:type="gramStart"/>
      <w:r>
        <w:rPr>
          <w:b/>
          <w:bCs/>
          <w:rFonts w:ascii="Inter" w:hAnsi="Inter" w:eastAsia="Inter" w:cs="Inter"/>
          <w:color w:val="000000"/>
          <w:sz w:val="22"/>
          <w:szCs w:val="22"/>
        </w:rPr>
        <w:t>Non-Indemnifiable</w:t>
      </w:r>
      <w:proofErr w:type="gramEnd"/>
      <w:r>
        <w:rPr>
          <w:rFonts w:ascii="Inter" w:hAnsi="Inter" w:eastAsia="Inter" w:cs="Inter"/>
          <w:color w:val="000000"/>
          <w:sz w:val="22"/>
          <w:szCs w:val="22"/>
        </w:rPr>
        <w:t>, coverage is provided under Insuring Agreement A from first dollar).</w:t>
      </w:r>
    </w:p>
    <w:p w14:paraId="5E5D937A" w14:textId="77777777" w:rsidR="001F619F" w:rsidRDefault="001F619F"/>
    <w:p w14:paraId="46EF90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Waiver in Event of Insolvency:</w:t>
      </w:r>
      <w:r>
        <w:rPr>
          <w:rFonts w:ascii="Inter" w:hAnsi="Inter" w:eastAsia="Inter" w:cs="Inter"/>
          <w:color w:val="000000"/>
          <w:sz w:val="22"/>
          <w:szCs w:val="22"/>
        </w:rPr>
        <w:t xml:space="preserve"> If the Insured Organization is unable to indemnify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pay a </w:t>
      </w:r>
      <w:r>
        <w:rPr>
          <w:b/>
          <w:bCs/>
          <w:rFonts w:ascii="Inter" w:hAnsi="Inter" w:eastAsia="Inter" w:cs="Inter"/>
          <w:color w:val="000000"/>
          <w:sz w:val="22"/>
          <w:szCs w:val="22"/>
        </w:rPr>
        <w:t>Retention</w:t>
      </w:r>
      <w:r>
        <w:rPr>
          <w:rFonts w:ascii="Inter" w:hAnsi="Inter" w:eastAsia="Inter" w:cs="Inter"/>
          <w:color w:val="000000"/>
          <w:sz w:val="22"/>
          <w:szCs w:val="22"/>
        </w:rPr>
        <w:t xml:space="preserve"> due to financial insolvency or bankruptcy, any </w:t>
      </w:r>
      <w:r>
        <w:rPr>
          <w:b/>
          <w:bCs/>
          <w:rFonts w:ascii="Inter" w:hAnsi="Inter" w:eastAsia="Inter" w:cs="Inter"/>
          <w:color w:val="000000"/>
          <w:sz w:val="22"/>
          <w:szCs w:val="22"/>
        </w:rPr>
        <w:t>Retention</w:t>
      </w:r>
      <w:r>
        <w:rPr>
          <w:rFonts w:ascii="Inter" w:hAnsi="Inter" w:eastAsia="Inter" w:cs="Inter"/>
          <w:color w:val="000000"/>
          <w:sz w:val="22"/>
          <w:szCs w:val="22"/>
        </w:rPr>
        <w:t xml:space="preserve"> applicable to Insuring Agreement B for such </w:t>
      </w:r>
      <w:r>
        <w:rPr>
          <w:b/>
          <w:bCs/>
          <w:rFonts w:ascii="Inter" w:hAnsi="Inter" w:eastAsia="Inter" w:cs="Inter"/>
          <w:color w:val="000000"/>
          <w:sz w:val="22"/>
          <w:szCs w:val="22"/>
        </w:rPr>
        <w:t>Loss</w:t>
      </w:r>
      <w:r>
        <w:rPr>
          <w:rFonts w:ascii="Inter" w:hAnsi="Inter" w:eastAsia="Inter" w:cs="Inter"/>
          <w:color w:val="000000"/>
          <w:sz w:val="22"/>
          <w:szCs w:val="22"/>
        </w:rPr>
        <w:t xml:space="preserve"> shall be waived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advance or pay 100% of </w:t>
      </w:r>
      <w:r>
        <w:rPr>
          <w:b/>
          <w:bCs/>
          <w:rFonts w:ascii="Inter" w:hAnsi="Inter" w:eastAsia="Inter" w:cs="Inter"/>
          <w:color w:val="000000"/>
          <w:sz w:val="22"/>
          <w:szCs w:val="22"/>
        </w:rPr>
        <w:t>Loss</w:t>
      </w:r>
      <w:r>
        <w:rPr>
          <w:rFonts w:ascii="Inter" w:hAnsi="Inter" w:eastAsia="Inter" w:cs="Inter"/>
          <w:color w:val="000000"/>
          <w:sz w:val="22"/>
          <w:szCs w:val="22"/>
        </w:rPr>
        <w:t>, provided that the Insured Organization’s inability to pay is due to a formal bankruptcy, receivership, or liquidation proceeding (and not merely a refusal or failure to indemnify).</w:t>
      </w:r>
    </w:p>
    <w:p w14:paraId="6F848F05" w14:textId="77777777" w:rsidR="001F619F" w:rsidRDefault="001F619F"/>
    <w:p w14:paraId="4B6FA27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Priority of Payments:</w:t>
      </w:r>
      <w:r>
        <w:rPr>
          <w:rFonts w:ascii="Inter" w:hAnsi="Inter" w:eastAsia="Inter" w:cs="Inter"/>
          <w:color w:val="000000"/>
          <w:sz w:val="22"/>
          <w:szCs w:val="22"/>
        </w:rPr>
        <w:t xml:space="preserve"> If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a single </w:t>
      </w:r>
      <w:r>
        <w:rPr>
          <w:b/>
          <w:bCs/>
          <w:rFonts w:ascii="Inter" w:hAnsi="Inter" w:eastAsia="Inter" w:cs="Inter"/>
          <w:color w:val="000000"/>
          <w:sz w:val="22"/>
          <w:szCs w:val="22"/>
        </w:rPr>
        <w:t>Claim</w:t>
      </w:r>
      <w:r>
        <w:rPr>
          <w:rFonts w:ascii="Inter" w:hAnsi="Inter" w:eastAsia="Inter" w:cs="Inter"/>
          <w:color w:val="000000"/>
          <w:sz w:val="22"/>
          <w:szCs w:val="22"/>
        </w:rPr>
        <w:t xml:space="preserve"> is covered under Insuring Agreement A and also under Insuring Agreement B or Insuring Agreement C, We shall, to the maximum extent practicable and permitted by law, pay such </w:t>
      </w:r>
      <w:r>
        <w:rPr>
          <w:b/>
          <w:bCs/>
          <w:rFonts w:ascii="Inter" w:hAnsi="Inter" w:eastAsia="Inter" w:cs="Inter"/>
          <w:color w:val="000000"/>
          <w:sz w:val="22"/>
          <w:szCs w:val="22"/>
        </w:rPr>
        <w:t>Loss</w:t>
      </w:r>
      <w:r>
        <w:rPr>
          <w:rFonts w:ascii="Inter" w:hAnsi="Inter" w:eastAsia="Inter" w:cs="Inter"/>
          <w:color w:val="000000"/>
          <w:sz w:val="22"/>
          <w:szCs w:val="22"/>
        </w:rPr>
        <w:t xml:space="preserve"> in the following order: first, We shall pay that portion of </w:t>
      </w:r>
      <w:r>
        <w:rPr>
          <w:b/>
          <w:bCs/>
          <w:rFonts w:ascii="Inter" w:hAnsi="Inter" w:eastAsia="Inter" w:cs="Inter"/>
          <w:color w:val="000000"/>
          <w:sz w:val="22"/>
          <w:szCs w:val="22"/>
        </w:rPr>
        <w:t>Loss</w:t>
      </w:r>
      <w:r>
        <w:rPr>
          <w:rFonts w:ascii="Inter" w:hAnsi="Inter" w:eastAsia="Inter" w:cs="Inter"/>
          <w:color w:val="000000"/>
          <w:sz w:val="22"/>
          <w:szCs w:val="22"/>
        </w:rPr>
        <w:t xml:space="preserve"> which constitutes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covered under Insuring Agreement A; and second, We shall pay any remaining </w:t>
      </w:r>
      <w:r>
        <w:rPr>
          <w:b/>
          <w:bCs/>
          <w:rFonts w:ascii="Inter" w:hAnsi="Inter" w:eastAsia="Inter" w:cs="Inter"/>
          <w:color w:val="000000"/>
          <w:sz w:val="22"/>
          <w:szCs w:val="22"/>
        </w:rPr>
        <w:t>Loss</w:t>
      </w:r>
      <w:r>
        <w:rPr>
          <w:rFonts w:ascii="Inter" w:hAnsi="Inter" w:eastAsia="Inter" w:cs="Inter"/>
          <w:color w:val="000000"/>
          <w:sz w:val="22"/>
          <w:szCs w:val="22"/>
        </w:rPr>
        <w:t xml:space="preserve"> covered under Insuring Agreement B and/or Insuring Agreement C.</w:t>
      </w:r>
    </w:p>
    <w:p w14:paraId="14B85512" w14:textId="77777777" w:rsidR="001F619F" w:rsidRDefault="001F619F"/>
    <w:p w14:paraId="7EA462F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part of, and not in addition to, the Limit of Liability stated in the Declarations, including but not limited to the Limits of Liability described as Shared, Separate, or </w:t>
      </w:r>
      <w:proofErr w:type="spellStart"/>
      <w:r>
        <w:rPr>
          <w:rFonts w:ascii="Inter" w:hAnsi="Inter" w:eastAsia="Inter" w:cs="Inter"/>
          <w:color w:val="000000"/>
          <w:sz w:val="22"/>
          <w:szCs w:val="22"/>
        </w:rPr>
        <w:t>Sublimits</w:t>
      </w:r>
      <w:proofErr w:type="spellEnd"/>
      <w:r>
        <w:rPr>
          <w:rFonts w:ascii="Inter" w:hAnsi="Inter" w:eastAsia="Inter" w:cs="Inter"/>
          <w:color w:val="000000"/>
          <w:sz w:val="22"/>
          <w:szCs w:val="22"/>
        </w:rPr>
        <w:t xml:space="preserve">.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serve to reduce and may totally exhaust the Limit of Liability. If the applicable Limit of Liability is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Insurer’s</w:t>
      </w:r>
      <w:r>
        <w:rPr>
          <w:rFonts w:ascii="Inter" w:hAnsi="Inter" w:eastAsia="Inter" w:cs="Inter"/>
          <w:color w:val="000000"/>
          <w:sz w:val="22"/>
          <w:szCs w:val="22"/>
        </w:rPr>
        <w:t xml:space="preserve"> obligations, including without limitation any duty to defend, shall be completely fulfilled and extinguished.</w:t>
      </w:r>
    </w:p>
    <w:p w14:paraId="037565E4" w14:textId="77777777" w:rsidR="001F619F" w:rsidRDefault="00000000">
      <w:r>
        <w:br w:type="page"/>
      </w:r>
    </w:p>
    <w:p w14:paraId="49D28C4E" w14:textId="77777777" w:rsidR="001F619F" w:rsidRDefault="00000000">
      <w:pPr>
        <w:pStyle w:val="Heading2"/>
        <w:jc w:val="left"/>
        <w:spacing w:before="320" w:after="160"/>
      </w:pPr>
      <w:r>
        <w:rPr/>
        <w:lastRenderedPageBreak/>
        <w:t>SECTION V. NOTICE OF CLAIM AND POTENTIAL CLAIMS</w:t>
      </w:r>
    </w:p>
    <w:p w14:paraId="2D5D7A2F" w14:textId="77777777" w:rsidR="001F619F" w:rsidRDefault="001F619F"/>
    <w:p w14:paraId="76251B7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Claims: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a condition precedent to their rights under this Policy, give the </w:t>
      </w:r>
      <w:r>
        <w:rPr>
          <w:b/>
          <w:bCs/>
          <w:rFonts w:ascii="Inter" w:hAnsi="Inter" w:eastAsia="Inter" w:cs="Inter"/>
          <w:color w:val="000000"/>
          <w:sz w:val="22"/>
          <w:szCs w:val="22"/>
        </w:rPr>
        <w:t>Insurer</w:t>
      </w:r>
      <w:r>
        <w:rPr>
          <w:rFonts w:ascii="Inter" w:hAnsi="Inter" w:eastAsia="Inter" w:cs="Inter"/>
          <w:color w:val="000000"/>
          <w:sz w:val="22"/>
          <w:szCs w:val="22"/>
        </w:rPr>
        <w:t xml:space="preserve"> notice in writing of any </w:t>
      </w:r>
      <w:r>
        <w:rPr>
          <w:b/>
          <w:bCs/>
          <w:rFonts w:ascii="Inter" w:hAnsi="Inter" w:eastAsia="Inter" w:cs="Inter"/>
          <w:color w:val="000000"/>
          <w:sz w:val="22"/>
          <w:szCs w:val="22"/>
        </w:rPr>
        <w:t>Claim</w:t>
      </w:r>
      <w:r>
        <w:rPr>
          <w:rFonts w:ascii="Inter" w:hAnsi="Inter" w:eastAsia="Inter" w:cs="Inter"/>
          <w:color w:val="000000"/>
          <w:sz w:val="22"/>
          <w:szCs w:val="22"/>
        </w:rPr>
        <w:t xml:space="preserve"> which is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Such notice shall be given as soon as practicable upon knowledge of the chief executive officer, chief financial officer, general counsel, director of human resources, risk manager, or equivalent position of any of the foregoing, but in no event later than 1) sixty (60)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2) the expiration date of the Discovery Period, if applicable. If notice is provided pursuant to this Section, any </w:t>
      </w:r>
      <w:r>
        <w:rPr>
          <w:b/>
          <w:bCs/>
          <w:rFonts w:ascii="Inter" w:hAnsi="Inter" w:eastAsia="Inter" w:cs="Inter"/>
          <w:color w:val="000000"/>
          <w:sz w:val="22"/>
          <w:szCs w:val="22"/>
        </w:rPr>
        <w:t>Claim</w:t>
      </w:r>
      <w:r>
        <w:rPr>
          <w:rFonts w:ascii="Inter" w:hAnsi="Inter" w:eastAsia="Inter" w:cs="Inter"/>
          <w:color w:val="000000"/>
          <w:sz w:val="22"/>
          <w:szCs w:val="22"/>
        </w:rPr>
        <w:t xml:space="preserve"> subsequently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the prior noticed </w:t>
      </w:r>
      <w:r>
        <w:rPr>
          <w:b/>
          <w:bCs/>
          <w:rFonts w:ascii="Inter" w:hAnsi="Inter" w:eastAsia="Inter" w:cs="Inter"/>
          <w:color w:val="000000"/>
          <w:sz w:val="22"/>
          <w:szCs w:val="22"/>
        </w:rPr>
        <w:t>Claim</w:t>
      </w:r>
      <w:r>
        <w:rPr>
          <w:rFonts w:ascii="Inter" w:hAnsi="Inter" w:eastAsia="Inter" w:cs="Inter"/>
          <w:color w:val="000000"/>
          <w:sz w:val="22"/>
          <w:szCs w:val="22"/>
        </w:rPr>
        <w:t xml:space="preserve">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related to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and made at the time notice of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was first provided.</w:t>
      </w:r>
    </w:p>
    <w:p w14:paraId="089C7004" w14:textId="77777777" w:rsidR="001F619F" w:rsidRDefault="001F619F"/>
    <w:p w14:paraId="7482089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Circumstances (Potential Claims):</w:t>
      </w:r>
      <w:r>
        <w:rPr>
          <w:rFonts w:ascii="Inter" w:hAnsi="Inter" w:eastAsia="Inter" w:cs="Inter"/>
          <w:color w:val="000000"/>
          <w:sz w:val="22"/>
          <w:szCs w:val="22"/>
        </w:rPr>
        <w:t xml:space="preserve"> 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aware of any circumstances which may reasonably be expected to give rise to a </w:t>
      </w:r>
      <w:r>
        <w:rPr>
          <w:b/>
          <w:bCs/>
          <w:rFonts w:ascii="Inter" w:hAnsi="Inter" w:eastAsia="Inter" w:cs="Inter"/>
          <w:color w:val="000000"/>
          <w:sz w:val="22"/>
          <w:szCs w:val="22"/>
        </w:rPr>
        <w:t>Claim</w:t>
      </w:r>
      <w:r>
        <w:rPr>
          <w:rFonts w:ascii="Inter" w:hAnsi="Inter" w:eastAsia="Inter" w:cs="Inter"/>
          <w:color w:val="000000"/>
          <w:sz w:val="22"/>
          <w:szCs w:val="22"/>
        </w:rPr>
        <w:t xml:space="preserve"> being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shall give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of the circumstances,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allegations anticipated and the reasons for anticipating such a </w:t>
      </w:r>
      <w:r>
        <w:rPr>
          <w:b/>
          <w:bCs/>
          <w:rFonts w:ascii="Inter" w:hAnsi="Inter" w:eastAsia="Inter" w:cs="Inter"/>
          <w:color w:val="000000"/>
          <w:sz w:val="22"/>
          <w:szCs w:val="22"/>
        </w:rPr>
        <w:t>Claim</w:t>
      </w:r>
      <w:r>
        <w:rPr>
          <w:rFonts w:ascii="Inter" w:hAnsi="Inter" w:eastAsia="Inter" w:cs="Inter"/>
          <w:color w:val="000000"/>
          <w:sz w:val="22"/>
          <w:szCs w:val="22"/>
        </w:rPr>
        <w:t xml:space="preserve">, with full particulars as to dates, persons, and entities involved, then a </w:t>
      </w:r>
      <w:r>
        <w:rPr>
          <w:b/>
          <w:bCs/>
          <w:rFonts w:ascii="Inter" w:hAnsi="Inter" w:eastAsia="Inter" w:cs="Inter"/>
          <w:color w:val="000000"/>
          <w:sz w:val="22"/>
          <w:szCs w:val="22"/>
        </w:rPr>
        <w:t>Claim</w:t>
      </w:r>
      <w:r>
        <w:rPr>
          <w:rFonts w:ascii="Inter" w:hAnsi="Inter" w:eastAsia="Inter" w:cs="Inter"/>
          <w:color w:val="000000"/>
          <w:sz w:val="22"/>
          <w:szCs w:val="22"/>
        </w:rPr>
        <w:t xml:space="preserve"> which is subsequently made against such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such circumstances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made at the time notice of such circumstances was given. Notice of any such subsequent </w:t>
      </w:r>
      <w:r>
        <w:rPr>
          <w:b/>
          <w:bCs/>
          <w:rFonts w:ascii="Inter" w:hAnsi="Inter" w:eastAsia="Inter" w:cs="Inter"/>
          <w:color w:val="000000"/>
          <w:sz w:val="22"/>
          <w:szCs w:val="22"/>
        </w:rPr>
        <w:t>Claim</w:t>
      </w:r>
      <w:r>
        <w:rPr>
          <w:rFonts w:ascii="Inter" w:hAnsi="Inter" w:eastAsia="Inter" w:cs="Inter"/>
          <w:color w:val="000000"/>
          <w:sz w:val="22"/>
          <w:szCs w:val="22"/>
        </w:rPr>
        <w:t xml:space="preserve"> shall be given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soon as practicable.</w:t>
      </w:r>
    </w:p>
    <w:p w14:paraId="3B9173F5" w14:textId="77777777" w:rsidR="001F619F" w:rsidRDefault="001F619F"/>
    <w:p w14:paraId="561A60AF"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In addition to furnishing the notice as provided in Section V,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soon as practicable, furnish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copies of reports, investigations, pleadings, and other papers in connection therewith.</w:t>
      </w:r>
    </w:p>
    <w:p w14:paraId="4CFBFBE1" w14:textId="77777777" w:rsidR="001F619F" w:rsidRDefault="001F619F"/>
    <w:p w14:paraId="79FACC90"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provided in Section V shall be given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 identified in, and at the address set forth in Item H of the Declarations, Notices to Insurer.</w:t>
      </w:r>
    </w:p>
    <w:p w14:paraId="2586AABF" w14:textId="77777777" w:rsidR="001F619F" w:rsidRDefault="00000000">
      <w:r>
        <w:br w:type="page"/>
      </w:r>
    </w:p>
    <w:p w14:paraId="3A513395" w14:textId="77777777" w:rsidR="001F619F" w:rsidRDefault="00000000">
      <w:pPr>
        <w:pStyle w:val="Heading2"/>
        <w:jc w:val="left"/>
        <w:spacing w:before="320" w:after="160"/>
      </w:pPr>
      <w:r>
        <w:rPr/>
        <w:lastRenderedPageBreak/>
        <w:t>SECTION VI. COSTS OF DEFENSE AND SETTLEMENT</w:t>
      </w:r>
    </w:p>
    <w:p w14:paraId="5834BEEF" w14:textId="77777777" w:rsidR="001F619F" w:rsidRDefault="001F619F"/>
    <w:p w14:paraId="7A8DAE9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incur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admit liability, offer to settle, or agree to any settlement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without the express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not be unreasonably withheld.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all information, documents, reports, and particulars it may reasonably request </w:t>
      </w:r>
      <w:proofErr w:type="gramStart"/>
      <w:r>
        <w:rPr>
          <w:rFonts w:ascii="Inter" w:hAnsi="Inter" w:eastAsia="Inter" w:cs="Inter"/>
          <w:color w:val="000000"/>
          <w:sz w:val="22"/>
          <w:szCs w:val="22"/>
        </w:rPr>
        <w:t>in order to</w:t>
      </w:r>
      <w:proofErr w:type="gramEnd"/>
      <w:r>
        <w:rPr>
          <w:rFonts w:ascii="Inter" w:hAnsi="Inter" w:eastAsia="Inter" w:cs="Inter"/>
          <w:color w:val="000000"/>
          <w:sz w:val="22"/>
          <w:szCs w:val="22"/>
        </w:rPr>
        <w:t xml:space="preserve"> reach a decision as to such consent. Any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any admission of liability, agreement to settle, default judgment, or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without the consent of the </w:t>
      </w:r>
      <w:r>
        <w:rPr>
          <w:b/>
          <w:bCs/>
          <w:rFonts w:ascii="Inter" w:hAnsi="Inter" w:eastAsia="Inter" w:cs="Inter"/>
          <w:color w:val="000000"/>
          <w:sz w:val="22"/>
          <w:szCs w:val="22"/>
        </w:rPr>
        <w:t>Insurer</w:t>
      </w:r>
      <w:r>
        <w:rPr>
          <w:rFonts w:ascii="Inter" w:hAnsi="Inter" w:eastAsia="Inter" w:cs="Inter"/>
          <w:color w:val="000000"/>
          <w:sz w:val="22"/>
          <w:szCs w:val="22"/>
        </w:rPr>
        <w:t>, shall not be covered hereunder.</w:t>
      </w:r>
    </w:p>
    <w:p w14:paraId="286EBF0D" w14:textId="77777777" w:rsidR="001F619F" w:rsidRDefault="001F619F"/>
    <w:p w14:paraId="3BA42F6A"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Notwithstanding Section VI.A. above, if all </w:t>
      </w:r>
      <w:r>
        <w:rPr>
          <w:b/>
          <w:bCs/>
          <w:rFonts w:ascii="Inter" w:hAnsi="Inter" w:eastAsia="Inter" w:cs="Inter"/>
          <w:color w:val="000000"/>
          <w:sz w:val="22"/>
          <w:szCs w:val="22"/>
        </w:rPr>
        <w:t>Insureds</w:t>
      </w:r>
      <w:r>
        <w:rPr>
          <w:rFonts w:ascii="Inter" w:hAnsi="Inter" w:eastAsia="Inter" w:cs="Inter"/>
          <w:color w:val="000000"/>
          <w:sz w:val="22"/>
          <w:szCs w:val="22"/>
        </w:rPr>
        <w:t xml:space="preserve"> are able to settle all </w:t>
      </w:r>
      <w:r>
        <w:rPr>
          <w:b/>
          <w:bCs/>
          <w:rFonts w:ascii="Inter" w:hAnsi="Inter" w:eastAsia="Inter" w:cs="Inter"/>
          <w:color w:val="000000"/>
          <w:sz w:val="22"/>
          <w:szCs w:val="22"/>
        </w:rPr>
        <w:t>Claims</w:t>
      </w:r>
      <w:r>
        <w:rPr>
          <w:rFonts w:ascii="Inter" w:hAnsi="Inter" w:eastAsia="Inter" w:cs="Inter"/>
          <w:color w:val="000000"/>
          <w:sz w:val="22"/>
          <w:szCs w:val="22"/>
        </w:rPr>
        <w:t xml:space="preserve"> that are subject to an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for an amount that, together with the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does not exceed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agree to such a settlement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provided, however, nothing in this paragraph shall relieve any </w:t>
      </w:r>
      <w:r>
        <w:rPr>
          <w:b/>
          <w:bCs/>
          <w:rFonts w:ascii="Inter" w:hAnsi="Inter" w:eastAsia="Inter" w:cs="Inter"/>
          <w:color w:val="000000"/>
          <w:sz w:val="22"/>
          <w:szCs w:val="22"/>
        </w:rPr>
        <w:t>Insured</w:t>
      </w:r>
      <w:r>
        <w:rPr>
          <w:rFonts w:ascii="Inter" w:hAnsi="Inter" w:eastAsia="Inter" w:cs="Inter"/>
          <w:color w:val="000000"/>
          <w:sz w:val="22"/>
          <w:szCs w:val="22"/>
        </w:rPr>
        <w:t xml:space="preserve"> of its obligation to report a </w:t>
      </w:r>
      <w:r>
        <w:rPr>
          <w:b/>
          <w:bCs/>
          <w:rFonts w:ascii="Inter" w:hAnsi="Inter" w:eastAsia="Inter" w:cs="Inter"/>
          <w:color w:val="000000"/>
          <w:sz w:val="22"/>
          <w:szCs w:val="22"/>
        </w:rPr>
        <w:t>Claim</w:t>
      </w:r>
      <w:r>
        <w:rPr>
          <w:rFonts w:ascii="Inter" w:hAnsi="Inter" w:eastAsia="Inter" w:cs="Inter"/>
          <w:color w:val="000000"/>
          <w:sz w:val="22"/>
          <w:szCs w:val="22"/>
        </w:rPr>
        <w:t xml:space="preserve"> in compliance with Section V.</w:t>
      </w:r>
    </w:p>
    <w:p w14:paraId="24BBB93F" w14:textId="77777777" w:rsidR="001F619F" w:rsidRDefault="001F619F"/>
    <w:p w14:paraId="50BE612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not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duty to defend all </w:t>
      </w:r>
      <w:r>
        <w:rPr>
          <w:b/>
          <w:bCs/>
          <w:rFonts w:ascii="Inter" w:hAnsi="Inter" w:eastAsia="Inter" w:cs="Inter"/>
          <w:color w:val="000000"/>
          <w:sz w:val="22"/>
          <w:szCs w:val="22"/>
        </w:rPr>
        <w:t>Claims</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only retain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as is mutually agreed in writing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only be paid if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is obtained prior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incurring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32A20902" w14:textId="77777777" w:rsidR="001F619F" w:rsidRDefault="00000000">
      <w:pPr>
        <w:pStyle w:val="BodyText"/>
        <w:jc w:val="left"/>
        <w:spacing w:after="200"/>
        <w:ind w:left="720"/>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shall mean an attorney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in writing from the jurisdiction in which the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or alternatively, counsel who will be paid at rates regularly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attorneys retained by it in the ordinary course of business in the jurisdiction where the </w:t>
      </w:r>
      <w:r>
        <w:rPr>
          <w:b/>
          <w:bCs/>
          <w:rFonts w:ascii="Inter" w:hAnsi="Inter" w:eastAsia="Inter" w:cs="Inter"/>
          <w:color w:val="000000"/>
          <w:sz w:val="22"/>
          <w:szCs w:val="22"/>
        </w:rPr>
        <w:t>Claim</w:t>
      </w:r>
      <w:r>
        <w:rPr>
          <w:rFonts w:ascii="Inter" w:hAnsi="Inter" w:eastAsia="Inter" w:cs="Inter"/>
          <w:color w:val="000000"/>
          <w:sz w:val="22"/>
          <w:szCs w:val="22"/>
        </w:rPr>
        <w:t xml:space="preserve"> is being defended. If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obtain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as to its selected counsel, then the fees incurred will be at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expense.</w:t>
      </w:r>
    </w:p>
    <w:p w14:paraId="0D406487" w14:textId="77777777" w:rsidR="001F619F" w:rsidRDefault="001F619F"/>
    <w:p w14:paraId="7A5D378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may at its option tender to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however</w:t>
      </w:r>
      <w:proofErr w:type="gramEnd"/>
      <w:r>
        <w:rPr>
          <w:rFonts w:ascii="Inter" w:hAnsi="Inter" w:eastAsia="Inter" w:cs="Inter"/>
          <w:color w:val="000000"/>
          <w:sz w:val="22"/>
          <w:szCs w:val="22"/>
        </w:rPr>
        <w:t xml:space="preserve"> in no event shall such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relieve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its obligation to pay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in connection with the </w:t>
      </w:r>
      <w:r>
        <w:rPr>
          <w:b/>
          <w:bCs/>
          <w:rFonts w:ascii="Inter" w:hAnsi="Inter" w:eastAsia="Inter" w:cs="Inter"/>
          <w:color w:val="000000"/>
          <w:sz w:val="22"/>
          <w:szCs w:val="22"/>
        </w:rPr>
        <w:t>Claim</w:t>
      </w:r>
      <w:r>
        <w:rPr>
          <w:rFonts w:ascii="Inter" w:hAnsi="Inter" w:eastAsia="Inter" w:cs="Inter"/>
          <w:color w:val="000000"/>
          <w:sz w:val="22"/>
          <w:szCs w:val="22"/>
        </w:rPr>
        <w:t xml:space="preserve">. Upon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assume the duty to defend.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may not be made more than 30 days following notice of the </w:t>
      </w:r>
      <w:r>
        <w:rPr>
          <w:b/>
          <w:bCs/>
          <w:rFonts w:ascii="Inter" w:hAnsi="Inter" w:eastAsia="Inter" w:cs="Inter"/>
          <w:color w:val="000000"/>
          <w:sz w:val="22"/>
          <w:szCs w:val="22"/>
        </w:rPr>
        <w:t>Claim</w:t>
      </w:r>
      <w:r>
        <w:rPr>
          <w:rFonts w:ascii="Inter" w:hAnsi="Inter" w:eastAsia="Inter" w:cs="Inter"/>
          <w:color w:val="000000"/>
          <w:sz w:val="22"/>
          <w:szCs w:val="22"/>
        </w:rPr>
        <w:t xml:space="preserve">, or if greater than 30 days, solely at the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5272CFF" w14:textId="77777777" w:rsidR="001F619F" w:rsidRDefault="001F619F"/>
    <w:p w14:paraId="2AF62A73" w14:textId="77777777" w:rsidR="001F619F" w:rsidRDefault="00000000">
      <w:pPr>
        <w:pStyle w:val="BodyText"/>
        <w:jc w:val="left"/>
        <w:spacing w:after="200"/>
        <w:numPr>
          <w:ilvl w:val="0"/>
          <w:numId w:val="9006"/>
        </w:numPr>
      </w:pPr>
      <w:r>
        <w:rPr>
          <w:b/>
          <w:bCs/>
          <w:rFonts w:ascii="Inter" w:hAnsi="Inter" w:eastAsia="Inter" w:cs="Inter"/>
          <w:color w:val="000000"/>
          <w:sz w:val="22"/>
          <w:szCs w:val="22"/>
        </w:rPr>
        <w:lastRenderedPageBreak/>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advance covered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on a current basis. Any advancement of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repaid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severally according to their respective interests if and to the extent the </w:t>
      </w:r>
      <w:r>
        <w:rPr>
          <w:b/>
          <w:bCs/>
          <w:rFonts w:ascii="Inter" w:hAnsi="Inter" w:eastAsia="Inter" w:cs="Inter"/>
          <w:color w:val="000000"/>
          <w:sz w:val="22"/>
          <w:szCs w:val="22"/>
        </w:rPr>
        <w:t>Insureds</w:t>
      </w:r>
      <w:r>
        <w:rPr>
          <w:rFonts w:ascii="Inter" w:hAnsi="Inter" w:eastAsia="Inter" w:cs="Inter"/>
          <w:color w:val="000000"/>
          <w:sz w:val="22"/>
          <w:szCs w:val="22"/>
        </w:rPr>
        <w:t xml:space="preserve"> shall not be entitled under the terms and conditions of this Policy for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40C74243" w14:textId="77777777" w:rsidR="001F619F" w:rsidRDefault="001F619F"/>
    <w:p w14:paraId="3745DEEE"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w:t>
      </w:r>
      <w:proofErr w:type="gramStart"/>
      <w:r>
        <w:rPr>
          <w:rFonts w:ascii="Inter" w:hAnsi="Inter" w:eastAsia="Inter" w:cs="Inter"/>
          <w:color w:val="000000"/>
          <w:sz w:val="22"/>
          <w:szCs w:val="22"/>
        </w:rPr>
        <w:t>at all times</w:t>
      </w:r>
      <w:proofErr w:type="gramEnd"/>
      <w:r>
        <w:rPr>
          <w:rFonts w:ascii="Inter" w:hAnsi="Inter" w:eastAsia="Inter" w:cs="Inter"/>
          <w:color w:val="000000"/>
          <w:sz w:val="22"/>
          <w:szCs w:val="22"/>
        </w:rPr>
        <w:t xml:space="preserve"> have the right, but not the duty, to fully and effectively associate with the </w:t>
      </w:r>
      <w:r>
        <w:rPr>
          <w:b/>
          <w:bCs/>
          <w:rFonts w:ascii="Inter" w:hAnsi="Inter" w:eastAsia="Inter" w:cs="Inter"/>
          <w:color w:val="000000"/>
          <w:sz w:val="22"/>
          <w:szCs w:val="22"/>
        </w:rPr>
        <w:t>Insured</w:t>
      </w:r>
      <w:r>
        <w:rPr>
          <w:rFonts w:ascii="Inter" w:hAnsi="Inter" w:eastAsia="Inter" w:cs="Inter"/>
          <w:color w:val="000000"/>
          <w:sz w:val="22"/>
          <w:szCs w:val="22"/>
        </w:rPr>
        <w:t xml:space="preserv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to which coverage under this Policy may apply.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cooperate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such information as it may reasonably require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In addition,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take any action, without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prejudices the </w:t>
      </w:r>
      <w:r>
        <w:rPr>
          <w:b/>
          <w:bCs/>
          <w:rFonts w:ascii="Inter" w:hAnsi="Inter" w:eastAsia="Inter" w:cs="Inter"/>
          <w:color w:val="000000"/>
          <w:sz w:val="22"/>
          <w:szCs w:val="22"/>
        </w:rPr>
        <w:t>Insurer’s</w:t>
      </w:r>
      <w:r>
        <w:rPr>
          <w:rFonts w:ascii="Inter" w:hAnsi="Inter" w:eastAsia="Inter" w:cs="Inter"/>
          <w:color w:val="000000"/>
          <w:sz w:val="22"/>
          <w:szCs w:val="22"/>
        </w:rPr>
        <w:t xml:space="preserve"> rights under this Policy.</w:t>
      </w:r>
    </w:p>
    <w:p w14:paraId="0E861B18" w14:textId="77777777" w:rsidR="001F619F" w:rsidRDefault="001F619F"/>
    <w:p w14:paraId="49CA17E6"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includes both covered and uncovered </w:t>
      </w:r>
      <w:proofErr w:type="gramStart"/>
      <w:r>
        <w:rPr>
          <w:rFonts w:ascii="Inter" w:hAnsi="Inter" w:eastAsia="Inter" w:cs="Inter"/>
          <w:color w:val="000000"/>
          <w:sz w:val="22"/>
          <w:szCs w:val="22"/>
        </w:rPr>
        <w:t>matters, or</w:t>
      </w:r>
      <w:proofErr w:type="gramEnd"/>
      <w:r>
        <w:rPr>
          <w:rFonts w:ascii="Inter" w:hAnsi="Inter" w:eastAsia="Inter" w:cs="Inter"/>
          <w:color w:val="000000"/>
          <w:sz w:val="22"/>
          <w:szCs w:val="22"/>
        </w:rPr>
        <w:t xml:space="preserve"> 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others not insured,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recognize that there must be an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use their best efforts to agree upon a fair and proper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taking into account the relative legal and financial exposures, and the relative benefits obtained by each </w:t>
      </w:r>
      <w:r>
        <w:rPr>
          <w:b/>
          <w:bCs/>
          <w:rFonts w:ascii="Inter" w:hAnsi="Inter" w:eastAsia="Inter" w:cs="Inter"/>
          <w:color w:val="000000"/>
          <w:sz w:val="22"/>
          <w:szCs w:val="22"/>
        </w:rPr>
        <w:t>Insured</w:t>
      </w:r>
      <w:r>
        <w:rPr>
          <w:rFonts w:ascii="Inter" w:hAnsi="Inter" w:eastAsia="Inter" w:cs="Inter"/>
          <w:color w:val="000000"/>
          <w:sz w:val="22"/>
          <w:szCs w:val="22"/>
        </w:rPr>
        <w:t xml:space="preserve"> as a result of the covered and uncovered matters and/or such benefits to an uninsured party using the same measure. If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are unable to agree on the amount of the allocation, then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only those amounts (excess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deems to be fair and equitable until a different amount shall be agreed upon or determined pursuant to the terms of this Policy and the above stated standards.</w:t>
      </w:r>
    </w:p>
    <w:p w14:paraId="6903A486" w14:textId="77777777" w:rsidR="001F619F" w:rsidRDefault="001F619F"/>
    <w:p w14:paraId="4BCB9DF1"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have no obligation to pay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Claim</w:t>
      </w:r>
      <w:r>
        <w:rPr>
          <w:rFonts w:ascii="Inter" w:hAnsi="Inter" w:eastAsia="Inter" w:cs="Inter"/>
          <w:color w:val="000000"/>
          <w:sz w:val="22"/>
          <w:szCs w:val="22"/>
        </w:rPr>
        <w:t xml:space="preserve"> under any Insuring Agreement or endorsement after the applicable Limit or the Aggregate Limit set forth in the Declarations is exhausted by the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5D770AA7" w14:textId="77777777" w:rsidR="001F619F" w:rsidRDefault="001F619F"/>
    <w:p w14:paraId="3AE09C4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w:t>
      </w:r>
      <w:r>
        <w:rPr>
          <w:b/>
          <w:bCs/>
          <w:rFonts w:ascii="Inter" w:hAnsi="Inter" w:eastAsia="Inter" w:cs="Inter"/>
          <w:color w:val="000000"/>
          <w:sz w:val="22"/>
          <w:szCs w:val="22"/>
        </w:rPr>
        <w:t>Hammer Clause:</w:t>
      </w:r>
      <w:r>
        <w:rPr>
          <w:rFonts w:ascii="Inter" w:hAnsi="Inter" w:eastAsia="Inter" w:cs="Inter"/>
          <w:color w:val="000000"/>
          <w:sz w:val="22"/>
          <w:szCs w:val="22"/>
        </w:rPr>
        <w:t xml:space="preserve"> If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recommends a settlement within the Policy’s applicable Limit of Liability as stated in the Declarations, which is acceptable to the claimant, but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consent to such settlement within thirty (30) days of the date the </w:t>
      </w:r>
      <w:r>
        <w:rPr>
          <w:b/>
          <w:bCs/>
          <w:rFonts w:ascii="Inter" w:hAnsi="Inter" w:eastAsia="Inter" w:cs="Inter"/>
          <w:color w:val="000000"/>
          <w:sz w:val="22"/>
          <w:szCs w:val="22"/>
        </w:rPr>
        <w:t>Insured</w:t>
      </w:r>
      <w:r>
        <w:rPr>
          <w:rFonts w:ascii="Inter" w:hAnsi="Inter" w:eastAsia="Inter" w:cs="Inter"/>
          <w:color w:val="000000"/>
          <w:sz w:val="22"/>
          <w:szCs w:val="22"/>
        </w:rPr>
        <w:t xml:space="preserve"> is first made aware of the potential settlement, the </w:t>
      </w:r>
      <w:r>
        <w:rPr>
          <w:b/>
          <w:bCs/>
          <w:rFonts w:ascii="Inter" w:hAnsi="Inter" w:eastAsia="Inter" w:cs="Inter"/>
          <w:color w:val="000000"/>
          <w:sz w:val="22"/>
          <w:szCs w:val="22"/>
        </w:rPr>
        <w:t>Insurer’s</w:t>
      </w:r>
      <w:r>
        <w:rPr>
          <w:rFonts w:ascii="Inter" w:hAnsi="Inter" w:eastAsia="Inter" w:cs="Inter"/>
          <w:color w:val="000000"/>
          <w:sz w:val="22"/>
          <w:szCs w:val="22"/>
        </w:rPr>
        <w:t xml:space="preserve"> liability for all </w:t>
      </w:r>
      <w:r>
        <w:rPr>
          <w:b/>
          <w:bCs/>
          <w:rFonts w:ascii="Inter" w:hAnsi="Inter" w:eastAsia="Inter" w:cs="Inter"/>
          <w:color w:val="000000"/>
          <w:sz w:val="22"/>
          <w:szCs w:val="22"/>
        </w:rPr>
        <w:t>Loss</w:t>
      </w:r>
      <w:r>
        <w:rPr>
          <w:rFonts w:ascii="Inter" w:hAnsi="Inter" w:eastAsia="Inter" w:cs="Inter"/>
          <w:color w:val="000000"/>
          <w:sz w:val="22"/>
          <w:szCs w:val="22"/>
        </w:rPr>
        <w:t xml:space="preserve"> on account of such </w:t>
      </w:r>
      <w:r>
        <w:rPr>
          <w:b/>
          <w:bCs/>
          <w:rFonts w:ascii="Inter" w:hAnsi="Inter" w:eastAsia="Inter" w:cs="Inter"/>
          <w:color w:val="000000"/>
          <w:sz w:val="22"/>
          <w:szCs w:val="22"/>
        </w:rPr>
        <w:t>Claim</w:t>
      </w:r>
      <w:r>
        <w:rPr>
          <w:rFonts w:ascii="Inter" w:hAnsi="Inter" w:eastAsia="Inter" w:cs="Inter"/>
          <w:color w:val="000000"/>
          <w:sz w:val="22"/>
          <w:szCs w:val="22"/>
        </w:rPr>
        <w:t xml:space="preserve"> shall not exceed: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amount for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could have settled such </w:t>
      </w:r>
      <w:r>
        <w:rPr>
          <w:b/>
          <w:bCs/>
          <w:rFonts w:ascii="Inter" w:hAnsi="Inter" w:eastAsia="Inter" w:cs="Inter"/>
          <w:color w:val="000000"/>
          <w:sz w:val="22"/>
          <w:szCs w:val="22"/>
        </w:rPr>
        <w:t>Claim</w:t>
      </w:r>
      <w:r>
        <w:rPr>
          <w:rFonts w:ascii="Inter" w:hAnsi="Inter" w:eastAsia="Inter" w:cs="Inter"/>
          <w:color w:val="000000"/>
          <w:sz w:val="22"/>
          <w:szCs w:val="22"/>
        </w:rPr>
        <w:t xml:space="preserve"> plus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lastRenderedPageBreak/>
        <w:t>Costs</w:t>
      </w:r>
      <w:r>
        <w:rPr>
          <w:rFonts w:ascii="Inter" w:hAnsi="Inter" w:eastAsia="Inter" w:cs="Inter"/>
          <w:color w:val="000000"/>
          <w:sz w:val="22"/>
          <w:szCs w:val="22"/>
        </w:rPr>
        <w:t xml:space="preserve"> incurred as of the date the potential settlement was proposed in writing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(ii) 80% of all subsequent covered </w:t>
      </w:r>
      <w:r>
        <w:rPr>
          <w:b/>
          <w:bCs/>
          <w:rFonts w:ascii="Inter" w:hAnsi="Inter" w:eastAsia="Inter" w:cs="Inter"/>
          <w:color w:val="000000"/>
          <w:sz w:val="22"/>
          <w:szCs w:val="22"/>
        </w:rPr>
        <w:t>Loss</w:t>
      </w:r>
      <w:r>
        <w:rPr>
          <w:rFonts w:ascii="Inter" w:hAnsi="Inter" w:eastAsia="Inter" w:cs="Inter"/>
          <w:color w:val="000000"/>
          <w:sz w:val="22"/>
          <w:szCs w:val="22"/>
        </w:rPr>
        <w:t xml:space="preserve"> in excess of such amount, the remaining 20% of which shall be borne by the </w:t>
      </w:r>
      <w:r>
        <w:rPr>
          <w:b/>
          <w:bCs/>
          <w:rFonts w:ascii="Inter" w:hAnsi="Inter" w:eastAsia="Inter" w:cs="Inter"/>
          <w:color w:val="000000"/>
          <w:sz w:val="22"/>
          <w:szCs w:val="22"/>
        </w:rPr>
        <w:t>Insured</w:t>
      </w:r>
      <w:r>
        <w:rPr>
          <w:rFonts w:ascii="Inter" w:hAnsi="Inter" w:eastAsia="Inter" w:cs="Inter"/>
          <w:color w:val="000000"/>
          <w:sz w:val="22"/>
          <w:szCs w:val="22"/>
        </w:rPr>
        <w:t xml:space="preserve"> uninsured and at their own risk.</w:t>
      </w:r>
    </w:p>
    <w:p w14:paraId="55D85A69" w14:textId="77777777" w:rsidR="001F619F" w:rsidRDefault="00000000">
      <w:r>
        <w:br w:type="page"/>
      </w:r>
    </w:p>
    <w:p w14:paraId="68114955" w14:textId="77777777" w:rsidR="001F619F" w:rsidRDefault="00000000">
      <w:pPr>
        <w:pStyle w:val="Heading2"/>
        <w:jc w:val="left"/>
        <w:spacing w:before="320" w:after="160"/>
      </w:pPr>
      <w:r>
        <w:rPr/>
        <w:lastRenderedPageBreak/>
        <w:t>SECTION VII. EXTENDED REPORTING PERIOD (DISCOVERY PERIOD)</w:t>
      </w:r>
    </w:p>
    <w:p w14:paraId="7A371DE3" w14:textId="77777777" w:rsidR="001F619F" w:rsidRDefault="001F619F"/>
    <w:p w14:paraId="2F828FC4"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In the event the </w:t>
      </w:r>
      <w:r>
        <w:rPr>
          <w:b/>
          <w:bCs/>
          <w:rFonts w:ascii="Inter" w:hAnsi="Inter" w:eastAsia="Inter" w:cs="Inter"/>
          <w:color w:val="000000"/>
          <w:sz w:val="22"/>
          <w:szCs w:val="22"/>
        </w:rPr>
        <w:t>Insurer</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refuses to renew this Policy,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have the right, upon payment of one hundred percent (100%) of the annual premium (or if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is other than annual, one hundred percent (100%) of the annualized premium), to an extension of the coverage provided by this Policy with respect to any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any </w:t>
      </w:r>
      <w:r>
        <w:rPr>
          <w:b/>
          <w:bCs/>
          <w:rFonts w:ascii="Inter" w:hAnsi="Inter" w:eastAsia="Inter" w:cs="Inter"/>
          <w:color w:val="000000"/>
          <w:sz w:val="22"/>
          <w:szCs w:val="22"/>
        </w:rPr>
        <w:t>Insured</w:t>
      </w:r>
      <w:r>
        <w:rPr>
          <w:rFonts w:ascii="Inter" w:hAnsi="Inter" w:eastAsia="Inter" w:cs="Inter"/>
          <w:color w:val="000000"/>
          <w:sz w:val="22"/>
          <w:szCs w:val="22"/>
        </w:rPr>
        <w:t xml:space="preserve"> during the period of twelve (12) months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pursuant to the provisions of this Policy, but only with respect to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committed or alleged to have been committed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This twelve (12) month period shall be referred to in this Policy as the Discovery Period.</w:t>
      </w:r>
    </w:p>
    <w:p w14:paraId="3ED2273F" w14:textId="77777777" w:rsidR="001F619F" w:rsidRDefault="001F619F"/>
    <w:p w14:paraId="1F387BF2"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no later than thirty (30)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at which time the premium shall be deemed fully earned.</w:t>
      </w:r>
    </w:p>
    <w:p w14:paraId="54F7C782" w14:textId="77777777" w:rsidR="001F619F" w:rsidRDefault="001F619F"/>
    <w:p w14:paraId="40ADA2D7"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The fact that the coverage provided by this Policy may be extended by virtue of the purchase of the Discovery Period shall not in any way increase the Aggregate Limit of Liability stated in the Declarations. For purposes of the Limit of Liability, the Discovery Period </w:t>
      </w:r>
      <w:proofErr w:type="gramStart"/>
      <w:r>
        <w:rPr>
          <w:rFonts w:ascii="Inter" w:hAnsi="Inter" w:eastAsia="Inter" w:cs="Inter"/>
          <w:color w:val="000000"/>
          <w:sz w:val="22"/>
          <w:szCs w:val="22"/>
        </w:rPr>
        <w:t>is considered to be</w:t>
      </w:r>
      <w:proofErr w:type="gramEnd"/>
      <w:r>
        <w:rPr>
          <w:rFonts w:ascii="Inter" w:hAnsi="Inter" w:eastAsia="Inter" w:cs="Inter"/>
          <w:color w:val="000000"/>
          <w:sz w:val="22"/>
          <w:szCs w:val="22"/>
        </w:rPr>
        <w:t xml:space="preserve"> part of, and not in addition to,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604CD910" w14:textId="77777777" w:rsidR="001F619F" w:rsidRDefault="00000000">
      <w:r>
        <w:br w:type="page"/>
      </w:r>
    </w:p>
    <w:p w14:paraId="7F30152C" w14:textId="77777777" w:rsidR="001F619F" w:rsidRDefault="00000000">
      <w:pPr>
        <w:pStyle w:val="Heading2"/>
        <w:jc w:val="left"/>
        <w:spacing w:before="320" w:after="160"/>
      </w:pPr>
      <w:r>
        <w:rPr/>
        <w:lastRenderedPageBreak/>
        <w:t>SECTION VIII. GENERAL CONDITIONS</w:t>
      </w:r>
    </w:p>
    <w:p w14:paraId="72A93B6F" w14:textId="77777777" w:rsidR="001F619F" w:rsidRDefault="001F619F"/>
    <w:p w14:paraId="6159F44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A.   Cancellation</w:t>
      </w:r>
    </w:p>
    <w:p w14:paraId="52FE2C3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be cancelled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at any time by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Upon cancellation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retain the customary short rate portion of the premium, unless this Policy is converted to Run-Off pursuant to Section VIII.D, wherein the entire premium for this Policy shall be deemed earned.</w:t>
      </w:r>
    </w:p>
    <w:p w14:paraId="7BF38961"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only be cancelled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does not pay the premium when due.</w:t>
      </w:r>
    </w:p>
    <w:p w14:paraId="48EA460C" w14:textId="77777777" w:rsidR="001F619F" w:rsidRDefault="001F619F"/>
    <w:p w14:paraId="5E8E254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B.   Application</w:t>
      </w:r>
    </w:p>
    <w:p w14:paraId="0E391CB7" w14:textId="77777777" w:rsidR="001F619F" w:rsidRDefault="00000000">
      <w:pPr>
        <w:pStyle w:val="BodyText"/>
        <w:jc w:val="left"/>
        <w:spacing w:after="200"/>
      </w:pPr>
      <w:r>
        <w:rPr>
          <w:rFonts w:ascii="Inter" w:hAnsi="Inter" w:eastAsia="Inter" w:cs="Inter"/>
          <w:color w:val="000000"/>
          <w:sz w:val="22"/>
          <w:szCs w:val="22"/>
        </w:rPr>
        <w:t xml:space="preserve">It is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that the particulars and statements contained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any information provided therewith (which shall be on file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be deemed attached hereto as if physically attached hereto) are true, accurate, and complete and that such particulars and statements are the basis of this Policy and deemed incorporated in and constituting a part of this Policy. It is further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that the statements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or in any information provided therewith are their representations, that they are material, and that this Policy is issued in reliance upon the truth of such representations. Knowledge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purposes of determining the validity of this Policy as to such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purposes of determining coverage under this Policy as respects Section I.C.</w:t>
      </w:r>
    </w:p>
    <w:p w14:paraId="400F5EFD" w14:textId="77777777" w:rsidR="001F619F" w:rsidRDefault="001F619F"/>
    <w:p w14:paraId="28BBE6D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C.   Action Against the Insurer</w:t>
      </w:r>
    </w:p>
    <w:p w14:paraId="4B93217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No action shall be taken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unless, as a condition precedent thereto, there shall have been full compliance with all the terms of this Policy, and until the obligation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to pay shall have been finally determined by an adjudication against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by written agreement of the </w:t>
      </w:r>
      <w:r>
        <w:rPr>
          <w:b/>
          <w:bCs/>
          <w:rFonts w:ascii="Inter" w:hAnsi="Inter" w:eastAsia="Inter" w:cs="Inter"/>
          <w:color w:val="000000"/>
          <w:sz w:val="22"/>
          <w:szCs w:val="22"/>
        </w:rPr>
        <w:t>Insured</w:t>
      </w:r>
      <w:r>
        <w:rPr>
          <w:rFonts w:ascii="Inter" w:hAnsi="Inter" w:eastAsia="Inter" w:cs="Inter"/>
          <w:color w:val="000000"/>
          <w:sz w:val="22"/>
          <w:szCs w:val="22"/>
        </w:rPr>
        <w:t xml:space="preserve">, claimant, and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677B2E3"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No person or organization shall have any right under this Policy to join the </w:t>
      </w:r>
      <w:r>
        <w:rPr>
          <w:b/>
          <w:bCs/>
          <w:rFonts w:ascii="Inter" w:hAnsi="Inter" w:eastAsia="Inter" w:cs="Inter"/>
          <w:color w:val="000000"/>
          <w:sz w:val="22"/>
          <w:szCs w:val="22"/>
        </w:rPr>
        <w:t>Insurer</w:t>
      </w:r>
      <w:r>
        <w:rPr>
          <w:rFonts w:ascii="Inter" w:hAnsi="Inter" w:eastAsia="Inter" w:cs="Inter"/>
          <w:color w:val="000000"/>
          <w:sz w:val="22"/>
          <w:szCs w:val="22"/>
        </w:rPr>
        <w:t xml:space="preserve"> as a party to any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nor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be impleaded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or their legal representative in any such </w:t>
      </w:r>
      <w:r>
        <w:rPr>
          <w:b/>
          <w:bCs/>
          <w:rFonts w:ascii="Inter" w:hAnsi="Inter" w:eastAsia="Inter" w:cs="Inter"/>
          <w:color w:val="000000"/>
          <w:sz w:val="22"/>
          <w:szCs w:val="22"/>
        </w:rPr>
        <w:t>Claim</w:t>
      </w:r>
      <w:r>
        <w:rPr>
          <w:rFonts w:ascii="Inter" w:hAnsi="Inter" w:eastAsia="Inter" w:cs="Inter"/>
          <w:color w:val="000000"/>
          <w:sz w:val="22"/>
          <w:szCs w:val="22"/>
        </w:rPr>
        <w:t>.</w:t>
      </w:r>
    </w:p>
    <w:p w14:paraId="19169472" w14:textId="77777777" w:rsidR="001F619F" w:rsidRDefault="001F619F"/>
    <w:p w14:paraId="1249950F"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D.   Conversion to Run-Off Coverage</w:t>
      </w:r>
    </w:p>
    <w:p w14:paraId="2BE82A68" w14:textId="77777777" w:rsidR="001F619F" w:rsidRDefault="00000000">
      <w:pPr>
        <w:pStyle w:val="BodyText"/>
        <w:jc w:val="left"/>
        <w:spacing w:after="200"/>
      </w:pPr>
      <w:r>
        <w:rPr>
          <w:rFonts w:ascii="Inter" w:hAnsi="Inter" w:eastAsia="Inter" w:cs="Inter"/>
          <w:color w:val="000000"/>
          <w:sz w:val="22"/>
          <w:szCs w:val="22"/>
        </w:rPr>
        <w:t xml:space="preserve">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 transaction occurs wherein another entity gains control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through the ownership of more than fifty percent (50%) of the voting stock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merges into another entity or consolidates with another entity such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not the surviving entity, then:</w:t>
      </w:r>
    </w:p>
    <w:p w14:paraId="04AF95F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shall only apply to </w:t>
      </w:r>
      <w:r>
        <w:rPr>
          <w:b/>
          <w:bCs/>
          <w:rFonts w:ascii="Inter" w:hAnsi="Inter" w:eastAsia="Inter" w:cs="Inter"/>
          <w:color w:val="000000"/>
          <w:sz w:val="22"/>
          <w:szCs w:val="22"/>
        </w:rPr>
        <w:t>Wrongful Acts</w:t>
      </w:r>
      <w:r>
        <w:rPr>
          <w:rFonts w:ascii="Inter" w:hAnsi="Inter" w:eastAsia="Inter" w:cs="Inter"/>
          <w:color w:val="000000"/>
          <w:sz w:val="22"/>
          <w:szCs w:val="22"/>
        </w:rPr>
        <w:t xml:space="preserve"> actually or allegedly committed on or before the effective date of such transaction; and</w:t>
      </w:r>
    </w:p>
    <w:p w14:paraId="5F194227" w14:textId="77777777" w:rsidR="001F619F" w:rsidRDefault="00000000">
      <w:pPr>
        <w:pStyle w:val="BodyText"/>
        <w:jc w:val="left"/>
        <w:spacing w:after="200"/>
        <w:numPr>
          <w:ilvl w:val="1"/>
          <w:numId w:val="9008"/>
        </w:numPr>
      </w:pPr>
      <w:r>
        <w:rPr>
          <w:rFonts w:ascii="Inter" w:hAnsi="Inter" w:eastAsia="Inter" w:cs="Inter"/>
          <w:color w:val="000000"/>
          <w:sz w:val="22"/>
          <w:szCs w:val="22"/>
        </w:rPr>
        <w:t>  this Policy shall be non-cancellable except for non-payment of premium; and</w:t>
      </w:r>
    </w:p>
    <w:p w14:paraId="670BC40F" w14:textId="77777777" w:rsidR="001F619F" w:rsidRDefault="00000000">
      <w:pPr>
        <w:pStyle w:val="BodyText"/>
        <w:jc w:val="left"/>
        <w:spacing w:after="200"/>
        <w:numPr>
          <w:ilvl w:val="1"/>
          <w:numId w:val="9008"/>
        </w:numPr>
      </w:pPr>
      <w:r>
        <w:rPr>
          <w:rFonts w:ascii="Inter" w:hAnsi="Inter" w:eastAsia="Inter" w:cs="Inter"/>
          <w:color w:val="000000"/>
          <w:sz w:val="22"/>
          <w:szCs w:val="22"/>
        </w:rPr>
        <w:t>  the entire premium for this Policy shall be deemed earned as of the date of such transaction.</w:t>
      </w:r>
    </w:p>
    <w:p w14:paraId="496D50E2" w14:textId="77777777" w:rsidR="001F619F" w:rsidRDefault="001F619F"/>
    <w:p w14:paraId="01C4DB5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E.   Outside Entity and Joint Venture Provision</w:t>
      </w:r>
    </w:p>
    <w:p w14:paraId="781FB8B9" w14:textId="77777777" w:rsidR="001F619F" w:rsidRDefault="00000000">
      <w:pPr>
        <w:pStyle w:val="BodyText"/>
        <w:jc w:val="left"/>
        <w:spacing w:after="200"/>
      </w:pPr>
      <w:r>
        <w:rPr>
          <w:rFonts w:ascii="Inter" w:hAnsi="Inter" w:eastAsia="Inter" w:cs="Inter"/>
          <w:color w:val="000000"/>
          <w:sz w:val="22"/>
          <w:szCs w:val="22"/>
        </w:rPr>
        <w:t xml:space="preserve">In the event a </w:t>
      </w:r>
      <w:r>
        <w:rPr>
          <w:b/>
          <w:bCs/>
          <w:rFonts w:ascii="Inter" w:hAnsi="Inter" w:eastAsia="Inter" w:cs="Inter"/>
          <w:color w:val="000000"/>
          <w:sz w:val="22"/>
          <w:szCs w:val="22"/>
        </w:rPr>
        <w:t>Claim</w:t>
      </w:r>
      <w:r>
        <w:rPr>
          <w:rFonts w:ascii="Inter" w:hAnsi="Inter" w:eastAsia="Inter" w:cs="Inter"/>
          <w:color w:val="000000"/>
          <w:sz w:val="22"/>
          <w:szCs w:val="22"/>
        </w:rPr>
        <w:t xml:space="preserve"> is made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coverage as may be afforded under this Policy shall be excess of any indemnification provided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and any insurance provided to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which covers its directors, officers, trustees, or governors.</w:t>
      </w:r>
    </w:p>
    <w:p w14:paraId="73FE97C7" w14:textId="77777777" w:rsidR="001F619F" w:rsidRDefault="001F619F"/>
    <w:p w14:paraId="0911A6C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F.   Other Insurance</w:t>
      </w:r>
    </w:p>
    <w:p w14:paraId="0536FE87" w14:textId="77777777" w:rsidR="001F619F" w:rsidRDefault="00000000">
      <w:pPr>
        <w:pStyle w:val="BodyText"/>
        <w:jc w:val="left"/>
        <w:spacing w:after="200"/>
      </w:pPr>
      <w:r>
        <w:rPr>
          <w:rFonts w:ascii="Inter" w:hAnsi="Inter" w:eastAsia="Inter" w:cs="Inter"/>
          <w:color w:val="000000"/>
          <w:sz w:val="22"/>
          <w:szCs w:val="22"/>
        </w:rPr>
        <w:t>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14:paraId="29CF2E4D" w14:textId="77777777" w:rsidR="001F619F" w:rsidRDefault="001F619F"/>
    <w:p w14:paraId="0C300EB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G.   Coverage Extensions</w:t>
      </w:r>
    </w:p>
    <w:p w14:paraId="2AB1A560"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Lawful Spouse or Domestic Partner Provision</w:t>
      </w:r>
      <w:r>
        <w:rPr>
          <w:rFonts w:ascii="Inter" w:hAnsi="Inter" w:eastAsia="Inter" w:cs="Inter"/>
          <w:color w:val="000000"/>
          <w:sz w:val="22"/>
          <w:szCs w:val="22"/>
        </w:rPr>
        <w:t xml:space="preserve"> – The coverage provided by this Policy shall also apply to the lawful spouse or </w:t>
      </w:r>
      <w:r>
        <w:rPr>
          <w:b/>
          <w:bCs/>
          <w:rFonts w:ascii="Inter" w:hAnsi="Inter" w:eastAsia="Inter" w:cs="Inter"/>
          <w:color w:val="000000"/>
          <w:sz w:val="22"/>
          <w:szCs w:val="22"/>
        </w:rPr>
        <w:t>Domestic Partner</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but only for a </w:t>
      </w:r>
      <w:r>
        <w:rPr>
          <w:b/>
          <w:bCs/>
          <w:rFonts w:ascii="Inter" w:hAnsi="Inter" w:eastAsia="Inter" w:cs="Inter"/>
          <w:color w:val="000000"/>
          <w:sz w:val="22"/>
          <w:szCs w:val="22"/>
        </w:rPr>
        <w:t>Claim</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7C22295D"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Worldwide Provision</w:t>
      </w:r>
      <w:r>
        <w:rPr>
          <w:rFonts w:ascii="Inter" w:hAnsi="Inter" w:eastAsia="Inter" w:cs="Inter"/>
          <w:color w:val="000000"/>
          <w:sz w:val="22"/>
          <w:szCs w:val="22"/>
        </w:rPr>
        <w:t xml:space="preserve"> – The coverage provided under this Policy shall apply worldwide. The term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is</w:t>
      </w:r>
      <w:proofErr w:type="gramEnd"/>
      <w:r>
        <w:rPr>
          <w:rFonts w:ascii="Inter" w:hAnsi="Inter" w:eastAsia="Inter" w:cs="Inter"/>
          <w:color w:val="000000"/>
          <w:sz w:val="22"/>
          <w:szCs w:val="22"/>
        </w:rPr>
        <w:t xml:space="preserve"> deemed to include individuals who serve in equivalent positions in foreign </w:t>
      </w:r>
      <w:r>
        <w:rPr>
          <w:b/>
          <w:bCs/>
          <w:rFonts w:ascii="Inter" w:hAnsi="Inter" w:eastAsia="Inter" w:cs="Inter"/>
          <w:color w:val="000000"/>
          <w:sz w:val="22"/>
          <w:szCs w:val="22"/>
        </w:rPr>
        <w:t>Subsidiaries</w:t>
      </w:r>
      <w:r>
        <w:rPr>
          <w:rFonts w:ascii="Inter" w:hAnsi="Inter" w:eastAsia="Inter" w:cs="Inter"/>
          <w:color w:val="000000"/>
          <w:sz w:val="22"/>
          <w:szCs w:val="22"/>
        </w:rPr>
        <w:t>.</w:t>
      </w:r>
    </w:p>
    <w:p w14:paraId="4599DEA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Estates and Legal Representatives</w:t>
      </w:r>
      <w:r>
        <w:rPr>
          <w:rFonts w:ascii="Inter" w:hAnsi="Inter" w:eastAsia="Inter" w:cs="Inter"/>
          <w:color w:val="000000"/>
          <w:sz w:val="22"/>
          <w:szCs w:val="22"/>
        </w:rPr>
        <w:t xml:space="preserve"> – (a) The coverage provided by this Policy shall also apply to the estates, heirs, legal representatives, or assigns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event of their death, incapacity, or bankruptcy, but only for </w:t>
      </w:r>
      <w:r>
        <w:rPr>
          <w:b/>
          <w:bCs/>
          <w:rFonts w:ascii="Inter" w:hAnsi="Inter" w:eastAsia="Inter" w:cs="Inter"/>
          <w:color w:val="000000"/>
          <w:sz w:val="22"/>
          <w:szCs w:val="22"/>
        </w:rPr>
        <w:t>Claims</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 In the event a bankruptcy proceeding shall be instituted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resulting debtor-in-possession (or equivalent status outside the United States of America) shall be deemed to be the </w:t>
      </w:r>
      <w:r>
        <w:rPr>
          <w:b/>
          <w:bCs/>
          <w:rFonts w:ascii="Inter" w:hAnsi="Inter" w:eastAsia="Inter" w:cs="Inter"/>
          <w:color w:val="000000"/>
          <w:sz w:val="22"/>
          <w:szCs w:val="22"/>
        </w:rPr>
        <w:t>Organization</w:t>
      </w:r>
      <w:r>
        <w:rPr>
          <w:rFonts w:ascii="Inter" w:hAnsi="Inter" w:eastAsia="Inter" w:cs="Inter"/>
          <w:color w:val="000000"/>
          <w:sz w:val="22"/>
          <w:szCs w:val="22"/>
        </w:rPr>
        <w:t>, but only with respect to coverage provided under Insuring Agreements I.B. and C.</w:t>
      </w:r>
    </w:p>
    <w:p w14:paraId="3AFF8EE6" w14:textId="77777777" w:rsidR="001F619F" w:rsidRDefault="001F619F"/>
    <w:p w14:paraId="7919EC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H.   Priority of Payments</w:t>
      </w:r>
    </w:p>
    <w:p w14:paraId="728F76B2"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In the event of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one or more covered </w:t>
      </w:r>
      <w:r>
        <w:rPr>
          <w:b/>
          <w:bCs/>
          <w:rFonts w:ascii="Inter" w:hAnsi="Inter" w:eastAsia="Inter" w:cs="Inter"/>
          <w:color w:val="000000"/>
          <w:sz w:val="22"/>
          <w:szCs w:val="22"/>
        </w:rPr>
        <w:t>Claims</w:t>
      </w:r>
      <w:r>
        <w:rPr>
          <w:rFonts w:ascii="Inter" w:hAnsi="Inter" w:eastAsia="Inter" w:cs="Inter"/>
          <w:color w:val="000000"/>
          <w:sz w:val="22"/>
          <w:szCs w:val="22"/>
        </w:rPr>
        <w:t xml:space="preserve"> or </w:t>
      </w:r>
      <w:r>
        <w:rPr>
          <w:b/>
          <w:bCs/>
          <w:rFonts w:ascii="Inter" w:hAnsi="Inter" w:eastAsia="Inter" w:cs="Inter"/>
          <w:color w:val="000000"/>
          <w:sz w:val="22"/>
          <w:szCs w:val="22"/>
        </w:rPr>
        <w:t>Crisis Events</w:t>
      </w:r>
      <w:r>
        <w:rPr>
          <w:rFonts w:ascii="Inter" w:hAnsi="Inter" w:eastAsia="Inter" w:cs="Inter"/>
          <w:color w:val="000000"/>
          <w:sz w:val="22"/>
          <w:szCs w:val="22"/>
        </w:rPr>
        <w:t xml:space="preserve"> for which payment is due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w:t>
      </w:r>
    </w:p>
    <w:p w14:paraId="04C982EE"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first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Section I.A. of this Policy; then</w:t>
      </w:r>
    </w:p>
    <w:p w14:paraId="41B0861B"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with respect to whatever remaining amount of the Limit of Liability is available after payment of Section I.A. above,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any other Insuring Agreements of this Policy.</w:t>
      </w:r>
    </w:p>
    <w:p w14:paraId="2C1582A4" w14:textId="77777777" w:rsidR="001F619F" w:rsidRDefault="001F619F"/>
    <w:p w14:paraId="5041965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   Subrogation</w:t>
      </w:r>
    </w:p>
    <w:p w14:paraId="7F312307" w14:textId="77777777" w:rsidR="001F619F" w:rsidRDefault="00000000">
      <w:pPr>
        <w:pStyle w:val="BodyText"/>
        <w:jc w:val="left"/>
        <w:spacing w:after="200"/>
      </w:pPr>
      <w:r>
        <w:rPr>
          <w:rFonts w:ascii="Inter" w:hAnsi="Inter" w:eastAsia="Inter" w:cs="Inter"/>
          <w:color w:val="000000"/>
          <w:sz w:val="22"/>
          <w:szCs w:val="22"/>
        </w:rPr>
        <w:t xml:space="preserve">In the event of any payment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be subrogated to the extent of such payment to all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and any other </w:t>
      </w:r>
      <w:r>
        <w:rPr>
          <w:b/>
          <w:bCs/>
          <w:rFonts w:ascii="Inter" w:hAnsi="Inter" w:eastAsia="Inter" w:cs="Inter"/>
          <w:color w:val="000000"/>
          <w:sz w:val="22"/>
          <w:szCs w:val="22"/>
        </w:rPr>
        <w:t>Insured’s</w:t>
      </w:r>
      <w:r>
        <w:rPr>
          <w:rFonts w:ascii="Inter" w:hAnsi="Inter" w:eastAsia="Inter" w:cs="Inter"/>
          <w:color w:val="000000"/>
          <w:sz w:val="22"/>
          <w:szCs w:val="22"/>
        </w:rPr>
        <w:t xml:space="preserve"> rights of recovery thereof,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execute all papers required and shall do everything that may be reasonably necessary to secure such rights, including the execution of any documents necessary to enable the </w:t>
      </w:r>
      <w:r>
        <w:rPr>
          <w:b/>
          <w:bCs/>
          <w:rFonts w:ascii="Inter" w:hAnsi="Inter" w:eastAsia="Inter" w:cs="Inter"/>
          <w:color w:val="000000"/>
          <w:sz w:val="22"/>
          <w:szCs w:val="22"/>
        </w:rPr>
        <w:t>Insurer</w:t>
      </w:r>
      <w:r>
        <w:rPr>
          <w:rFonts w:ascii="Inter" w:hAnsi="Inter" w:eastAsia="Inter" w:cs="Inter"/>
          <w:color w:val="000000"/>
          <w:sz w:val="22"/>
          <w:szCs w:val="22"/>
        </w:rPr>
        <w:t xml:space="preserve"> to effectively bring suit in the name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other </w:t>
      </w:r>
      <w:r>
        <w:rPr>
          <w:b/>
          <w:bCs/>
          <w:rFonts w:ascii="Inter" w:hAnsi="Inter" w:eastAsia="Inter" w:cs="Inter"/>
          <w:color w:val="000000"/>
          <w:sz w:val="22"/>
          <w:szCs w:val="22"/>
        </w:rPr>
        <w:t>Insured</w:t>
      </w:r>
      <w:r>
        <w:rPr>
          <w:rFonts w:ascii="Inter" w:hAnsi="Inter" w:eastAsia="Inter" w:cs="Inter"/>
          <w:color w:val="000000"/>
          <w:sz w:val="22"/>
          <w:szCs w:val="22"/>
        </w:rPr>
        <w:t xml:space="preserve">. In no event, however,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exercise its rights of subrogation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under this Policy unless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underlying proceeding establishes that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committed a deliberate criminal or deliberate fraudulent act, or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has been determined, upon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to have obtained any profit or advantage to which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was not legally entitled.</w:t>
      </w:r>
    </w:p>
    <w:p w14:paraId="1B19AFD1" w14:textId="77777777" w:rsidR="001F619F" w:rsidRDefault="001F619F"/>
    <w:p w14:paraId="437AAA8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J.   Choice of Law</w:t>
      </w:r>
    </w:p>
    <w:p w14:paraId="53ED19CB" w14:textId="77777777" w:rsidR="001F619F" w:rsidRDefault="00000000">
      <w:pPr>
        <w:pStyle w:val="BodyText"/>
        <w:jc w:val="left"/>
        <w:spacing w:after="200"/>
      </w:pPr>
      <w:r>
        <w:rPr>
          <w:rFonts w:ascii="Inter" w:hAnsi="Inter" w:eastAsia="Inter" w:cs="Inter"/>
          <w:color w:val="000000"/>
          <w:sz w:val="22"/>
          <w:szCs w:val="22"/>
        </w:rPr>
        <w:t>All matters arising hereunder including questions related to the validity, interpretation, performance, and enforcement of this Policy shall be determined in accordance with the law and practice of the State of New York notwithstanding New York’s conflicts of law rules.</w:t>
      </w:r>
    </w:p>
    <w:p w14:paraId="4A035A49" w14:textId="77777777" w:rsidR="001F619F" w:rsidRDefault="001F619F"/>
    <w:p w14:paraId="7DAB7EA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K.   Assignment</w:t>
      </w:r>
    </w:p>
    <w:p w14:paraId="3727C316" w14:textId="77777777" w:rsidR="001F619F" w:rsidRDefault="00000000">
      <w:pPr>
        <w:pStyle w:val="BodyText"/>
        <w:jc w:val="left"/>
        <w:spacing w:after="200"/>
      </w:pPr>
      <w:r>
        <w:rPr>
          <w:rFonts w:ascii="Inter" w:hAnsi="Inter" w:eastAsia="Inter" w:cs="Inter"/>
          <w:color w:val="000000"/>
          <w:sz w:val="22"/>
          <w:szCs w:val="22"/>
        </w:rPr>
        <w:t xml:space="preserve">This Policy and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rights hereunder are not assignable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be in the sole and absolute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0B73EFCC" w14:textId="77777777" w:rsidR="001F619F" w:rsidRDefault="001F619F"/>
    <w:p w14:paraId="79C31F8D"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L.   Organization Represents Insureds</w:t>
      </w:r>
    </w:p>
    <w:p w14:paraId="4D9E5823" w14:textId="77777777" w:rsidR="001F619F" w:rsidRDefault="00000000">
      <w:pPr>
        <w:pStyle w:val="BodyText"/>
        <w:jc w:val="left"/>
        <w:spacing w:after="200"/>
      </w:pP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Insureds</w:t>
      </w:r>
      <w:r>
        <w:rPr>
          <w:rFonts w:ascii="Inter" w:hAnsi="Inter" w:eastAsia="Inter" w:cs="Inter"/>
          <w:color w:val="000000"/>
          <w:sz w:val="22"/>
          <w:szCs w:val="22"/>
        </w:rPr>
        <w:t xml:space="preserve"> agree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shall be designated to act on behalf of all </w:t>
      </w:r>
      <w:r>
        <w:rPr>
          <w:b/>
          <w:bCs/>
          <w:rFonts w:ascii="Inter" w:hAnsi="Inter" w:eastAsia="Inter" w:cs="Inter"/>
          <w:color w:val="000000"/>
          <w:sz w:val="22"/>
          <w:szCs w:val="22"/>
        </w:rPr>
        <w:t>Insureds</w:t>
      </w:r>
      <w:r>
        <w:rPr>
          <w:rFonts w:ascii="Inter" w:hAnsi="Inter" w:eastAsia="Inter" w:cs="Inter"/>
          <w:color w:val="000000"/>
          <w:sz w:val="22"/>
          <w:szCs w:val="22"/>
        </w:rPr>
        <w:t xml:space="preserve"> 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14:paraId="4EA8108E" w14:textId="77777777" w:rsidR="001F619F" w:rsidRDefault="001F619F"/>
    <w:p w14:paraId="208FE94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M.   Representative of the Insurer</w:t>
      </w:r>
    </w:p>
    <w:p w14:paraId="4BF4625E" w14:textId="77777777" w:rsidR="001F619F" w:rsidRDefault="00000000">
      <w:pPr>
        <w:pStyle w:val="BodyText"/>
        <w:jc w:val="left"/>
        <w:spacing w:after="200"/>
      </w:pPr>
      <w:r>
        <w:rPr>
          <w:rFonts w:ascii="Inter" w:hAnsi="Inter" w:eastAsia="Inter" w:cs="Inter"/>
          <w:color w:val="000000"/>
          <w:sz w:val="22"/>
          <w:szCs w:val="22"/>
        </w:rPr>
        <w:t xml:space="preserve">Sports and Entertainment Insurance Company, Inc. shall act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all purposes including, but not limited to, the giving and receiving of all notices and correspondence, provided, however, notice of </w:t>
      </w:r>
      <w:r>
        <w:rPr>
          <w:b/>
          <w:bCs/>
          <w:rFonts w:ascii="Inter" w:hAnsi="Inter" w:eastAsia="Inter" w:cs="Inter"/>
          <w:color w:val="000000"/>
          <w:sz w:val="22"/>
          <w:szCs w:val="22"/>
        </w:rPr>
        <w:t>Claims</w:t>
      </w:r>
      <w:r>
        <w:rPr>
          <w:rFonts w:ascii="Inter" w:hAnsi="Inter" w:eastAsia="Inter" w:cs="Inter"/>
          <w:color w:val="000000"/>
          <w:sz w:val="22"/>
          <w:szCs w:val="22"/>
        </w:rPr>
        <w:t xml:space="preserve"> shall be given pursuant to Section V of the Policy.</w:t>
      </w:r>
    </w:p>
    <w:p w14:paraId="796E7E5F" w14:textId="77777777" w:rsidR="001F619F" w:rsidRDefault="001F619F"/>
    <w:p w14:paraId="1EF2F4A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   Bankruptcy</w:t>
      </w:r>
    </w:p>
    <w:p w14:paraId="699F908A" w14:textId="77777777" w:rsidR="001F619F" w:rsidRDefault="00000000">
      <w:pPr>
        <w:pStyle w:val="BodyText"/>
        <w:jc w:val="left"/>
        <w:spacing w:after="200"/>
      </w:pPr>
      <w:r>
        <w:rPr>
          <w:rFonts w:ascii="Inter" w:hAnsi="Inter" w:eastAsia="Inter" w:cs="Inter"/>
          <w:color w:val="000000"/>
          <w:sz w:val="22"/>
          <w:szCs w:val="22"/>
        </w:rPr>
        <w:lastRenderedPageBreak/>
        <w:t xml:space="preserve">Bankruptcy or insolvency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relieve the </w:t>
      </w:r>
      <w:r>
        <w:rPr>
          <w:b/>
          <w:bCs/>
          <w:rFonts w:ascii="Inter" w:hAnsi="Inter" w:eastAsia="Inter" w:cs="Inter"/>
          <w:color w:val="000000"/>
          <w:sz w:val="22"/>
          <w:szCs w:val="22"/>
        </w:rPr>
        <w:t>Insurer</w:t>
      </w:r>
      <w:r>
        <w:rPr>
          <w:rFonts w:ascii="Inter" w:hAnsi="Inter" w:eastAsia="Inter" w:cs="Inter"/>
          <w:color w:val="000000"/>
          <w:sz w:val="22"/>
          <w:szCs w:val="22"/>
        </w:rPr>
        <w:t xml:space="preserve"> of any of its obligations under this Policy.</w:t>
      </w:r>
    </w:p>
    <w:p w14:paraId="2978E5FC" w14:textId="77777777" w:rsidR="001F619F" w:rsidRDefault="001F619F"/>
    <w:p w14:paraId="1E1BC4F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O.   Conformity to Statute</w:t>
      </w:r>
    </w:p>
    <w:p w14:paraId="2A5F4DEF" w14:textId="77777777" w:rsidR="001F619F" w:rsidRDefault="00000000">
      <w:pPr>
        <w:pStyle w:val="BodyText"/>
        <w:jc w:val="left"/>
        <w:spacing w:after="200"/>
      </w:pPr>
      <w:r>
        <w:rPr>
          <w:rFonts w:ascii="Inter" w:hAnsi="Inter" w:eastAsia="Inter" w:cs="Inter"/>
          <w:color w:val="000000"/>
          <w:sz w:val="22"/>
          <w:szCs w:val="22"/>
        </w:rPr>
        <w:t xml:space="preserve">Any terms of this Policy which </w:t>
      </w:r>
      <w:proofErr w:type="gramStart"/>
      <w:r>
        <w:rPr>
          <w:rFonts w:ascii="Inter" w:hAnsi="Inter" w:eastAsia="Inter" w:cs="Inter"/>
          <w:color w:val="000000"/>
          <w:sz w:val="22"/>
          <w:szCs w:val="22"/>
        </w:rPr>
        <w:t>are in conflict with</w:t>
      </w:r>
      <w:proofErr w:type="gramEnd"/>
      <w:r>
        <w:rPr>
          <w:rFonts w:ascii="Inter" w:hAnsi="Inter" w:eastAsia="Inter" w:cs="Inter"/>
          <w:color w:val="000000"/>
          <w:sz w:val="22"/>
          <w:szCs w:val="22"/>
        </w:rPr>
        <w:t xml:space="preserve"> the terms of any applicable laws are hereby amended to conform to such laws.</w:t>
      </w:r>
    </w:p>
    <w:p w14:paraId="253D9162" w14:textId="77777777" w:rsidR="001F619F" w:rsidRDefault="001F619F"/>
    <w:p w14:paraId="45FF21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P.   Headings</w:t>
      </w:r>
    </w:p>
    <w:p w14:paraId="67C7A207" w14:textId="77777777" w:rsidR="001F619F" w:rsidRDefault="00000000">
      <w:pPr>
        <w:pStyle w:val="BodyText"/>
        <w:jc w:val="left"/>
        <w:spacing w:after="200"/>
      </w:pPr>
      <w:r>
        <w:rPr>
          <w:rFonts w:ascii="Inter" w:hAnsi="Inter" w:eastAsia="Inter" w:cs="Inter"/>
          <w:color w:val="000000"/>
          <w:sz w:val="22"/>
          <w:szCs w:val="22"/>
        </w:rPr>
        <w:t>The descriptions in the headings of this Policy form no part of the terms and conditions of the coverage under this Policy.</w:t>
      </w:r>
    </w:p>
    <w:p w14:paraId="709FCC71" w14:textId="77777777" w:rsidR="001F619F" w:rsidRDefault="001F619F"/>
    <w:p w14:paraId="3D730C7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Q.   Entire Agreement</w:t>
      </w:r>
    </w:p>
    <w:p w14:paraId="01B18C4C" w14:textId="77777777" w:rsidR="001F619F" w:rsidRDefault="00000000">
      <w:pPr>
        <w:pStyle w:val="BodyText"/>
        <w:jc w:val="left"/>
        <w:spacing w:after="200"/>
      </w:pPr>
      <w:r>
        <w:rPr>
          <w:rFonts w:ascii="Inter" w:hAnsi="Inter" w:eastAsia="Inter" w:cs="Inter"/>
          <w:color w:val="000000"/>
          <w:sz w:val="22"/>
          <w:szCs w:val="22"/>
        </w:rPr>
        <w:t xml:space="preserve">By acceptance of this Policy, all </w:t>
      </w:r>
      <w:r>
        <w:rPr>
          <w:b/>
          <w:bCs/>
          <w:rFonts w:ascii="Inter" w:hAnsi="Inter" w:eastAsia="Inter" w:cs="Inter"/>
          <w:color w:val="000000"/>
          <w:sz w:val="22"/>
          <w:szCs w:val="22"/>
        </w:rPr>
        <w:t>Insureds</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agree that this 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xml:space="preserve"> submitted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any information provided therewith) and any written endorsements attached hereto constitute the entire agreement between the parties. The terms, conditions, and limitations of this Policy can be waived or changed only by written endorsement.</w:t>
      </w:r>
    </w:p>
    <w:p w14:paraId="135FDE09" w14:textId="77777777" w:rsidR="001F619F" w:rsidRDefault="001F619F"/>
    <w:p w14:paraId="5FD5A90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R.   Dispute Resolution</w:t>
      </w:r>
    </w:p>
    <w:p w14:paraId="22C182E0" w14:textId="77777777" w:rsidR="001F619F" w:rsidRDefault="00000000">
      <w:pPr>
        <w:pStyle w:val="BodyText"/>
        <w:jc w:val="left"/>
        <w:spacing w:after="200"/>
      </w:pPr>
      <w:r>
        <w:rPr>
          <w:rFonts w:ascii="Inter" w:hAnsi="Inter" w:eastAsia="Inter" w:cs="Inter"/>
          <w:color w:val="000000"/>
          <w:sz w:val="22"/>
          <w:szCs w:val="22"/>
        </w:rPr>
        <w:t xml:space="preserve">In the event any dispute between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arises in connection with this Policy that cannot be resolved by agreement, prior to commencing a judicial proceeding or arbitration,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submit the dispute to non-binding mediation. The parties shall select a mediator from the JAMS Panel of Neutrals, unless otherwise agreed upon.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attempt in good faith to resolve such dispute in accordance with the American Arbitration Association’s (“AAA”) then-prevailing Commercial Mediation Rules. In the event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elect to engage in non-binding mediation or such non-binding mediation does not result in a settlement of the subject dispute or difference, either the </w:t>
      </w:r>
      <w:r>
        <w:rPr>
          <w:b/>
          <w:bCs/>
          <w:rFonts w:ascii="Inter" w:hAnsi="Inter" w:eastAsia="Inter" w:cs="Inter"/>
          <w:color w:val="000000"/>
          <w:sz w:val="22"/>
          <w:szCs w:val="22"/>
        </w:rPr>
        <w:t>Insured</w:t>
      </w:r>
      <w:r>
        <w:rPr>
          <w:rFonts w:ascii="Inter" w:hAnsi="Inter" w:eastAsia="Inter" w:cs="Inter"/>
          <w:color w:val="000000"/>
          <w:sz w:val="22"/>
          <w:szCs w:val="22"/>
        </w:rPr>
        <w:t xml:space="preserve"> or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14:paraId="74C69A59" w14:textId="77777777" w:rsidR="001F619F" w:rsidRDefault="001F619F"/>
    <w:p w14:paraId="021C33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lastRenderedPageBreak/>
        <w:t>S.   Service of Suit</w:t>
      </w:r>
    </w:p>
    <w:p w14:paraId="0EECE5FD"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 are authorized and directed to accept service of process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in any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service of process in any </w:t>
      </w:r>
      <w:r>
        <w:rPr>
          <w:b/>
          <w:bCs/>
          <w:rFonts w:ascii="Inter" w:hAnsi="Inter" w:eastAsia="Inter" w:cs="Inter"/>
          <w:color w:val="000000"/>
          <w:sz w:val="22"/>
          <w:szCs w:val="22"/>
        </w:rPr>
        <w:t>Claim</w:t>
      </w:r>
      <w:r>
        <w:rPr>
          <w:rFonts w:ascii="Inter" w:hAnsi="Inter" w:eastAsia="Inter" w:cs="Inter"/>
          <w:color w:val="000000"/>
          <w:sz w:val="22"/>
          <w:szCs w:val="22"/>
        </w:rPr>
        <w:t xml:space="preserve"> or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 </w:t>
      </w:r>
      <w:r>
        <w:rPr>
          <w:b/>
          <w:bCs/>
          <w:rFonts w:ascii="Inter" w:hAnsi="Inter" w:eastAsia="Inter" w:cs="Inter"/>
          <w:color w:val="000000"/>
          <w:sz w:val="22"/>
          <w:szCs w:val="22"/>
        </w:rPr>
        <w:t>Claim</w:t>
      </w:r>
      <w:r>
        <w:rPr>
          <w:rFonts w:ascii="Inter" w:hAnsi="Inter" w:eastAsia="Inter" w:cs="Inter"/>
          <w:color w:val="000000"/>
          <w:sz w:val="22"/>
          <w:szCs w:val="22"/>
        </w:rPr>
        <w:t xml:space="preserve"> or suit. Said officer is authorized to mail such process or a true copy thereof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w:t>
      </w:r>
    </w:p>
    <w:p w14:paraId="313FE026" w14:textId="77777777" w:rsidR="001F619F" w:rsidRDefault="001F619F"/>
    <w:p w14:paraId="7A86D5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T.   Related Wrongful Acts</w:t>
      </w:r>
    </w:p>
    <w:p w14:paraId="21CC2FFE" w14:textId="77777777" w:rsidR="001F619F" w:rsidRDefault="00000000">
      <w:pPr>
        <w:pStyle w:val="BodyText"/>
        <w:jc w:val="left"/>
        <w:spacing w:after="200"/>
      </w:pPr>
      <w:r>
        <w:rPr>
          <w:rFonts w:ascii="Inter" w:hAnsi="Inter" w:eastAsia="Inter" w:cs="Inter"/>
          <w:color w:val="000000"/>
          <w:sz w:val="22"/>
          <w:szCs w:val="22"/>
        </w:rPr>
        <w:t xml:space="preserve">All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that, pursuant to Section V of this Policy, are considered made or received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159D819" w14:textId="77777777" w:rsidR="001F619F" w:rsidRDefault="001F619F"/>
    <w:p w14:paraId="5EC41318" w14:textId="77777777" w:rsidR="001F619F" w:rsidRDefault="00000000">
      <w:pPr>
        <w:pStyle w:val="BodyText"/>
        <w:jc w:val="left"/>
        <w:spacing w:after="200"/>
      </w:pPr>
      <w:r>
        <w:rPr>
          <w:b/>
          <w:bCs/>
          <w:rFonts w:ascii="Inter" w:hAnsi="Inter" w:eastAsia="Inter" w:cs="Inter"/>
          <w:color w:val="000000"/>
          <w:sz w:val="22"/>
          <w:szCs w:val="22"/>
        </w:rPr>
        <w:t>End of Directors and Officers Liability Coverage – Sports and Entertainment Organization.</w:t>
      </w:r>
    </w:p>
    <w:p w14:paraId="231D5BA8" w14:textId="77777777" w:rsidR="001F619F" w:rsidRDefault="00000000">
      <w:pPr>
        <w:pStyle w:val="BodyText"/>
        <w:jc w:val="left"/>
        <w:spacing w:after="200"/>
      </w:pPr>
      <w:r>
        <w:rPr>
          <w:i/>
          <w:iCs/>
          <w:rFonts w:ascii="Inter" w:hAnsi="Inter" w:eastAsia="Inter" w:cs="Inter"/>
          <w:color w:val="000000"/>
          <w:sz w:val="22"/>
          <w:szCs w:val="22"/>
        </w:rPr>
        <w:t>(All other terms, conditions, and exclusions of the Policy remain unchanged.)</w:t>
      </w:r>
    </w:p>
    <w:p w14:paraId="38521100" w14:textId="77777777" w:rsidR="001F619F" w:rsidRDefault="001F619F"/>
    <w:p w14:paraId="3F630617" w14:textId="77777777" w:rsidR="001F619F" w:rsidRDefault="00000000">
      <w:pPr>
        <w:pStyle w:val="BodyText"/>
        <w:jc w:val="left"/>
        <w:spacing w:after="200"/>
      </w:pPr>
      <w:r>
        <w:rPr>
          <w:rFonts w:ascii="Inter" w:hAnsi="Inter" w:eastAsia="Inter" w:cs="Inter"/>
          <w:color w:val="000000"/>
          <w:sz w:val="22"/>
          <w:szCs w:val="22"/>
        </w:rPr>
        <w:t>Sports and Entertainment Insurance Company, Inc.</w:t>
      </w:r>
    </w:p>
    <w:sectPr w:rsidR="001F619F">
      <w:headerReference w:type="default" r:id="rIdCorgiHeader"/>
      <w:footerReference w:type="default" r:id="rId8"/>
      <w:pgSz w:w="12240" w:h="15840"/>
      <w:cols w:space="720"/>
      <w:docGrid w:linePitch="360"/>
      <w:pgMar w:top="1440" w:bottom="1440" w:left="1440" w:right="1440" w:header="720"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E84EF" w14:textId="77777777" w:rsidR="002808AE" w:rsidRDefault="002808AE">
      <w:r>
        <w:separator/>
      </w:r>
    </w:p>
  </w:endnote>
  <w:endnote w:type="continuationSeparator" w:id="0">
    <w:p w14:paraId="16A2B89E" w14:textId="77777777" w:rsidR="002808AE" w:rsidRDefault="0028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48ED3" w14:textId="77777777" w:rsidR="001F619F" w:rsidRDefault="00000000">
    <w:pPr>
      <w:pBdr>
        <w:top w:val="single" w:sz="1" w:space="4" w:color="CCCCCC"/>
      </w:pBdr>
      <w:tabs>
        <w:tab w:val="right" w:pos="9026"/>
      </w:tabs>
    </w:pPr>
    <w:r>
      <w:rPr>
        <w:color w:val="888888"/>
        <w:sz w:val="16"/>
        <w:szCs w:val="16"/>
      </w:rPr>
      <w:t>Sports and Entertainment Insurance Company, Inc.</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90B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EB6D" w14:textId="77777777" w:rsidR="002808AE" w:rsidRDefault="002808AE">
      <w:r>
        <w:separator/>
      </w:r>
    </w:p>
  </w:footnote>
  <w:footnote w:type="continuationSeparator" w:id="0">
    <w:p w14:paraId="700259CC" w14:textId="77777777" w:rsidR="002808AE" w:rsidRDefault="0028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B3F6" w14:textId="77777777" w:rsidR="001F619F" w:rsidRDefault="00000000">
    <w:pPr>
      <w:pBdr>
        <w:bottom w:val="single" w:sz="1" w:space="4" w:color="CCCCCC"/>
      </w:pBdr>
      <w:tabs>
        <w:tab w:val="right" w:pos="9026"/>
      </w:tabs>
    </w:pPr>
    <w:r>
      <w:rPr>
        <w:color w:val="888888"/>
        <w:sz w:val="16"/>
        <w:szCs w:val="16"/>
      </w:rPr>
      <w:t>Sports and Entertainment Organization D&amp;O Policy</w:t>
    </w:r>
    <w:r>
      <w:rPr>
        <w:color w:val="888888"/>
        <w:sz w:val="16"/>
        <w:szCs w:val="16"/>
      </w:rPr>
      <w:tab/>
      <w:t>SEIC-DO-0100</w:t>
    </w:r>
  </w:p>
</w:hdr>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Directors and Officers Liability Policy</w:t>
    </w:r>
    <w:r>
      <w:rPr>
        <w:rFonts w:ascii="Inter" w:hAnsi="Inter" w:eastAsia="Inter" w:cs="Inter"/>
        <w:color w:val="808080"/>
        <w:sz w:val="20"/>
        <w:szCs w:val="20"/>
      </w:rPr>
      <w:tab/>
    </w:r>
    <w:r>
      <w:rPr>
        <w:rFonts w:ascii="Inter" w:hAnsi="Inter" w:eastAsia="Inter" w:cs="Inter"/>
        <w:color w:val="808080"/>
        <w:sz w:val="20"/>
        <w:szCs w:val="20"/>
      </w:rPr>
      <w:t xml:space="preserve">SEIC-DO-0100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8">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19F"/>
    <w:rsid w:val="001F619F"/>
    <w:rsid w:val="002808AE"/>
    <w:rsid w:val="00890B80"/>
    <w:rsid w:val="00CE22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5B2C8F"/>
  <w15:docId w15:val="{A78AB304-8584-754C-8BCB-824F664A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AU" w:eastAsia="en-GB" w:bidi="ar-SA"/>
        <w:rFonts w:ascii="Inter" w:hAnsi="Inter" w:eastAsia="Inter" w:cs="Inter"/>
        <w:sz w:val="22"/>
        <w:szCs w:val="22"/>
        <w:color w:val="00000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CorgiHeader" Type="http://schemas.openxmlformats.org/officeDocument/2006/relationships/header" Target="header_corgi.xml"/></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7399C3-3A1A-5648-A3C4-C55F90624F46}">
  <we:reference id="6dfc8d1c-2f2a-4a4d-9f68-7c61d2f9fb64" version="1.0.11.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34</Pages>
  <Words>9706</Words>
  <Characters>55330</Characters>
  <Application>Microsoft Office Word</Application>
  <DocSecurity>0</DocSecurity>
  <Lines>461</Lines>
  <Paragraphs>129</Paragraphs>
  <ScaleCrop>false</ScaleCrop>
  <Company/>
  <LinksUpToDate>false</LinksUpToDate>
  <CharactersWithSpaces>64907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Shih</cp:lastModifiedBy>
  <cp:revision>2</cp:revision>
  <dcterms:created xsi:type="dcterms:W3CDTF">2026-04-25T15:36:00Z</dcterms:created>
  <dcterms:modified xsi:type="dcterms:W3CDTF">2026-04-25T16:03:00Z</dcterms:modified>
</cp:coreProperties>
</file>