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omic Sans MS" w:cs="Comic Sans MS" w:eastAsia="Comic Sans MS" w:hAnsi="Comic Sans MS"/>
        </w:rPr>
      </w:pPr>
      <w:bookmarkStart w:colFirst="0" w:colLast="0" w:name="_612qx4q6w5si" w:id="0"/>
      <w:bookmarkEnd w:id="0"/>
      <w:r w:rsidDel="00000000" w:rsidR="00000000" w:rsidRPr="00000000">
        <w:rPr>
          <w:rtl w:val="0"/>
        </w:rPr>
        <w:t xml:space="preserve">LOGAROO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HOST Desenvolvimento Interno: </w:t>
      </w:r>
      <w:r w:rsidDel="00000000" w:rsidR="00000000" w:rsidRPr="00000000">
        <w:rPr>
          <w:b w:val="1"/>
          <w:rtl w:val="0"/>
        </w:rPr>
        <w:t xml:space="preserve">https://api.dev.logaroo.com.br/v1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HOST Testes: </w:t>
      </w:r>
      <w:r w:rsidDel="00000000" w:rsidR="00000000" w:rsidRPr="00000000">
        <w:rPr>
          <w:b w:val="1"/>
          <w:rtl w:val="0"/>
        </w:rPr>
        <w:t xml:space="preserve">https://api.alpha.logaroo.com.br/v1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HOST Produção: </w:t>
      </w:r>
      <w:r w:rsidDel="00000000" w:rsidR="00000000" w:rsidRPr="00000000">
        <w:rPr>
          <w:b w:val="1"/>
          <w:rtl w:val="0"/>
        </w:rPr>
        <w:t xml:space="preserve">https://api.logaroo.com.br/v1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4ng9x03tuk9e" w:id="1"/>
      <w:bookmarkEnd w:id="1"/>
      <w:r w:rsidDel="00000000" w:rsidR="00000000" w:rsidRPr="00000000">
        <w:rPr>
          <w:rtl w:val="0"/>
        </w:rPr>
        <w:t xml:space="preserve">INTEGRAÇÃO</w:t>
      </w:r>
    </w:p>
    <w:p w:rsidR="00000000" w:rsidDel="00000000" w:rsidP="00000000" w:rsidRDefault="00000000" w:rsidRPr="00000000" w14:paraId="00000008">
      <w:pPr>
        <w:pStyle w:val="Heading3"/>
        <w:numPr>
          <w:ilvl w:val="0"/>
          <w:numId w:val="4"/>
        </w:numPr>
        <w:spacing w:after="0" w:afterAutospacing="0"/>
        <w:rPr>
          <w:color w:val="434343"/>
          <w:sz w:val="28"/>
          <w:szCs w:val="28"/>
        </w:rPr>
      </w:pPr>
      <w:bookmarkStart w:colFirst="0" w:colLast="0" w:name="_fe79r46efyg4" w:id="2"/>
      <w:bookmarkEnd w:id="2"/>
      <w:r w:rsidDel="00000000" w:rsidR="00000000" w:rsidRPr="00000000">
        <w:rPr>
          <w:rtl w:val="0"/>
        </w:rPr>
        <w:t xml:space="preserve">TO THINK 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Token de login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ind w:left="2160" w:hanging="36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Válido por 20 horas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Gerar um por requisição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ind w:left="216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Jobs novo para gerar um e fechar o antigo a cada </w:t>
      </w:r>
      <w:r w:rsidDel="00000000" w:rsidR="00000000" w:rsidRPr="00000000">
        <w:rPr>
          <w:b w:val="1"/>
          <w:color w:val="990000"/>
          <w:rtl w:val="0"/>
        </w:rPr>
        <w:t xml:space="preserve">X</w:t>
      </w:r>
      <w:r w:rsidDel="00000000" w:rsidR="00000000" w:rsidRPr="00000000">
        <w:rPr>
          <w:color w:val="e69138"/>
          <w:rtl w:val="0"/>
        </w:rPr>
        <w:t xml:space="preserve"> Horas (sugestão a cada 12 horas ou 06:00 e 16:00)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Colunas no banco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habilitar_logaroo: bool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logaroo :</w:t>
      </w:r>
    </w:p>
    <w:p w:rsidR="00000000" w:rsidDel="00000000" w:rsidP="00000000" w:rsidRDefault="00000000" w:rsidRPr="00000000" w14:paraId="00000010">
      <w:pPr>
        <w:ind w:left="2160" w:firstLine="72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1">
      <w:pPr>
        <w:ind w:left="2160" w:firstLine="0"/>
        <w:rPr/>
      </w:pPr>
      <w:r w:rsidDel="00000000" w:rsidR="00000000" w:rsidRPr="00000000">
        <w:rPr>
          <w:rtl w:val="0"/>
        </w:rPr>
        <w:tab/>
        <w:tab/>
        <w:t xml:space="preserve">usuario: string</w:t>
      </w:r>
    </w:p>
    <w:p w:rsidR="00000000" w:rsidDel="00000000" w:rsidP="00000000" w:rsidRDefault="00000000" w:rsidRPr="00000000" w14:paraId="00000012">
      <w:pPr>
        <w:ind w:left="2160" w:firstLine="0"/>
        <w:rPr/>
      </w:pPr>
      <w:r w:rsidDel="00000000" w:rsidR="00000000" w:rsidRPr="00000000">
        <w:rPr>
          <w:rtl w:val="0"/>
        </w:rPr>
        <w:tab/>
        <w:tab/>
        <w:t xml:space="preserve">password_digest: string</w:t>
      </w:r>
    </w:p>
    <w:p w:rsidR="00000000" w:rsidDel="00000000" w:rsidP="00000000" w:rsidRDefault="00000000" w:rsidRPr="00000000" w14:paraId="00000013">
      <w:pPr>
        <w:ind w:left="2160" w:firstLine="0"/>
        <w:rPr/>
      </w:pPr>
      <w:r w:rsidDel="00000000" w:rsidR="00000000" w:rsidRPr="00000000">
        <w:rPr>
          <w:rtl w:val="0"/>
        </w:rPr>
        <w:tab/>
        <w:tab/>
        <w:t xml:space="preserve">webhook: string</w:t>
      </w:r>
    </w:p>
    <w:p w:rsidR="00000000" w:rsidDel="00000000" w:rsidP="00000000" w:rsidRDefault="00000000" w:rsidRPr="00000000" w14:paraId="00000014">
      <w:pPr>
        <w:ind w:left="2160" w:firstLine="72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25"/>
        </w:numPr>
        <w:spacing w:after="0" w:afterAutospacing="0"/>
        <w:rPr>
          <w:color w:val="434343"/>
          <w:sz w:val="28"/>
          <w:szCs w:val="28"/>
        </w:rPr>
      </w:pPr>
      <w:bookmarkStart w:colFirst="0" w:colLast="0" w:name="_xnvr7kt4ecp2" w:id="3"/>
      <w:bookmarkEnd w:id="3"/>
      <w:r w:rsidDel="00000000" w:rsidR="00000000" w:rsidRPr="00000000">
        <w:rPr>
          <w:rtl w:val="0"/>
        </w:rPr>
        <w:t xml:space="preserve"> CONFIGS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Criar usuário (1 por estabelecimento)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Salvar usuário no Estab (Column logaroo)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Cadastrar Webhook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26"/>
        </w:numPr>
        <w:spacing w:after="0" w:afterAutospacing="0"/>
        <w:rPr>
          <w:color w:val="434343"/>
          <w:sz w:val="28"/>
          <w:szCs w:val="28"/>
        </w:rPr>
      </w:pPr>
      <w:bookmarkStart w:colFirst="0" w:colLast="0" w:name="_r5133ebnvcug" w:id="4"/>
      <w:bookmarkEnd w:id="4"/>
      <w:r w:rsidDel="00000000" w:rsidR="00000000" w:rsidRPr="00000000">
        <w:rPr>
          <w:rtl w:val="0"/>
        </w:rPr>
        <w:t xml:space="preserve">FLUXO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Cria venda PixCommerce (Robo)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144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Pedido Pago (Jobs) -&gt; Enviar </w:t>
      </w:r>
      <w:r w:rsidDel="00000000" w:rsidR="00000000" w:rsidRPr="00000000">
        <w:rPr>
          <w:color w:val="e69138"/>
          <w:rtl w:val="0"/>
        </w:rPr>
        <w:t xml:space="preserve">Logaroo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144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Espera Retorno Webhook (Jobs)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Recebe status novo manda para o Kafka PosVenda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Consome msg do Kafka pos venda e envia msg pro Cliente (Robo)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3o4r4l60myw" w:id="5"/>
      <w:bookmarkEnd w:id="5"/>
      <w:r w:rsidDel="00000000" w:rsidR="00000000" w:rsidRPr="00000000">
        <w:rPr>
          <w:rtl w:val="0"/>
        </w:rPr>
        <w:t xml:space="preserve">TAREFAS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numPr>
          <w:ilvl w:val="0"/>
          <w:numId w:val="12"/>
        </w:numPr>
        <w:spacing w:after="0" w:afterAutospacing="0"/>
        <w:rPr>
          <w:u w:val="none"/>
        </w:rPr>
      </w:pPr>
      <w:bookmarkStart w:colFirst="0" w:colLast="0" w:name="_edzasjer2um2" w:id="6"/>
      <w:bookmarkEnd w:id="6"/>
      <w:r w:rsidDel="00000000" w:rsidR="00000000" w:rsidRPr="00000000">
        <w:rPr>
          <w:rtl w:val="0"/>
        </w:rPr>
        <w:t xml:space="preserve">Adicionar no </w:t>
      </w:r>
      <w:r w:rsidDel="00000000" w:rsidR="00000000" w:rsidRPr="00000000">
        <w:rPr>
          <w:color w:val="e69138"/>
          <w:rtl w:val="0"/>
        </w:rPr>
        <w:t xml:space="preserve">intranet</w:t>
      </w:r>
      <w:r w:rsidDel="00000000" w:rsidR="00000000" w:rsidRPr="00000000">
        <w:rPr>
          <w:rtl w:val="0"/>
        </w:rPr>
        <w:t xml:space="preserve"> campos para inserir credenciais Logaroo</w:t>
      </w:r>
    </w:p>
    <w:p w:rsidR="00000000" w:rsidDel="00000000" w:rsidP="00000000" w:rsidRDefault="00000000" w:rsidRPr="00000000" w14:paraId="00000023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Adicionar no CRUD de estabelecimentos o input de login e senha do usuário no </w:t>
      </w:r>
      <w:r w:rsidDel="00000000" w:rsidR="00000000" w:rsidRPr="00000000">
        <w:rPr>
          <w:rtl w:val="0"/>
        </w:rPr>
        <w:t xml:space="preserve">Logaroo.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Não exibir, após o cadastro, a senha, no lugar do input, ter um botão para alterar a senha.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numPr>
          <w:ilvl w:val="0"/>
          <w:numId w:val="12"/>
        </w:numPr>
        <w:spacing w:after="0" w:afterAutospacing="0"/>
        <w:rPr>
          <w:u w:val="none"/>
        </w:rPr>
      </w:pPr>
      <w:bookmarkStart w:colFirst="0" w:colLast="0" w:name="_o6kedmsero7q" w:id="7"/>
      <w:bookmarkEnd w:id="7"/>
      <w:r w:rsidDel="00000000" w:rsidR="00000000" w:rsidRPr="00000000">
        <w:rPr>
          <w:rtl w:val="0"/>
        </w:rPr>
        <w:t xml:space="preserve">Criar no </w:t>
      </w:r>
      <w:r w:rsidDel="00000000" w:rsidR="00000000" w:rsidRPr="00000000">
        <w:rPr>
          <w:color w:val="e69138"/>
          <w:rtl w:val="0"/>
        </w:rPr>
        <w:t xml:space="preserve">jobs</w:t>
      </w:r>
      <w:r w:rsidDel="00000000" w:rsidR="00000000" w:rsidRPr="00000000">
        <w:rPr>
          <w:rtl w:val="0"/>
        </w:rPr>
        <w:t xml:space="preserve"> um novo job para gerar JWT Token Logaroo</w:t>
      </w:r>
    </w:p>
    <w:p w:rsidR="00000000" w:rsidDel="00000000" w:rsidP="00000000" w:rsidRDefault="00000000" w:rsidRPr="00000000" w14:paraId="00000027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Criar um job que gera novos tokens para o login e senha cadastrados</w:t>
      </w:r>
    </w:p>
    <w:p w:rsidR="00000000" w:rsidDel="00000000" w:rsidP="00000000" w:rsidRDefault="00000000" w:rsidRPr="00000000" w14:paraId="00000028">
      <w:pPr>
        <w:numPr>
          <w:ilvl w:val="1"/>
          <w:numId w:val="18"/>
        </w:numPr>
        <w:ind w:left="144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Definir qual período irão rodar. </w:t>
      </w:r>
    </w:p>
    <w:p w:rsidR="00000000" w:rsidDel="00000000" w:rsidP="00000000" w:rsidRDefault="00000000" w:rsidRPr="00000000" w14:paraId="00000029">
      <w:pPr>
        <w:ind w:left="1440" w:firstLine="0"/>
        <w:rPr>
          <w:color w:val="e691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numPr>
          <w:ilvl w:val="0"/>
          <w:numId w:val="12"/>
        </w:numPr>
        <w:spacing w:after="0" w:afterAutospacing="0"/>
        <w:rPr>
          <w:u w:val="none"/>
        </w:rPr>
      </w:pPr>
      <w:bookmarkStart w:colFirst="0" w:colLast="0" w:name="_4ygchfd77ws4" w:id="8"/>
      <w:bookmarkEnd w:id="8"/>
      <w:r w:rsidDel="00000000" w:rsidR="00000000" w:rsidRPr="00000000">
        <w:rPr>
          <w:rtl w:val="0"/>
        </w:rPr>
        <w:t xml:space="preserve">Adicionar no </w:t>
      </w:r>
      <w:r w:rsidDel="00000000" w:rsidR="00000000" w:rsidRPr="00000000">
        <w:rPr>
          <w:color w:val="e69138"/>
          <w:rtl w:val="0"/>
        </w:rPr>
        <w:t xml:space="preserve">intranet</w:t>
      </w:r>
      <w:r w:rsidDel="00000000" w:rsidR="00000000" w:rsidRPr="00000000">
        <w:rPr>
          <w:rtl w:val="0"/>
        </w:rPr>
        <w:t xml:space="preserve"> flag para ativar </w:t>
      </w:r>
      <w:r w:rsidDel="00000000" w:rsidR="00000000" w:rsidRPr="00000000">
        <w:rPr>
          <w:rtl w:val="0"/>
        </w:rPr>
        <w:t xml:space="preserve">Logaroo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Ao ativar a flag, registrar uma nova url de webhook </w:t>
      </w:r>
      <w:r w:rsidDel="00000000" w:rsidR="00000000" w:rsidRPr="00000000">
        <w:rPr>
          <w:rtl w:val="0"/>
        </w:rPr>
        <w:t xml:space="preserve">na apis</w:t>
      </w:r>
      <w:r w:rsidDel="00000000" w:rsidR="00000000" w:rsidRPr="00000000">
        <w:rPr>
          <w:rtl w:val="0"/>
        </w:rPr>
        <w:t xml:space="preserve"> da </w:t>
      </w:r>
      <w:r w:rsidDel="00000000" w:rsidR="00000000" w:rsidRPr="00000000">
        <w:rPr>
          <w:rtl w:val="0"/>
        </w:rPr>
        <w:t xml:space="preserve">Logaroo.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Ao desativar a flag, remover a url.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12"/>
        </w:numPr>
        <w:spacing w:after="0" w:afterAutospacing="0"/>
        <w:rPr>
          <w:color w:val="434343"/>
          <w:sz w:val="28"/>
          <w:szCs w:val="28"/>
        </w:rPr>
      </w:pPr>
      <w:bookmarkStart w:colFirst="0" w:colLast="0" w:name="_t8runhswh12d" w:id="9"/>
      <w:bookmarkEnd w:id="9"/>
      <w:r w:rsidDel="00000000" w:rsidR="00000000" w:rsidRPr="00000000">
        <w:rPr>
          <w:rtl w:val="0"/>
        </w:rPr>
        <w:t xml:space="preserve">Adicionar no </w:t>
      </w:r>
      <w:r w:rsidDel="00000000" w:rsidR="00000000" w:rsidRPr="00000000">
        <w:rPr>
          <w:color w:val="e69138"/>
          <w:rtl w:val="0"/>
        </w:rPr>
        <w:t xml:space="preserve">jobs</w:t>
      </w:r>
      <w:r w:rsidDel="00000000" w:rsidR="00000000" w:rsidRPr="00000000">
        <w:rPr>
          <w:rtl w:val="0"/>
        </w:rPr>
        <w:t xml:space="preserve"> os jobs que consultam os status das vendas e enviar as vendas pagas para o Logaroo</w:t>
      </w:r>
    </w:p>
    <w:p w:rsidR="00000000" w:rsidDel="00000000" w:rsidP="00000000" w:rsidRDefault="00000000" w:rsidRPr="00000000" w14:paraId="0000002F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Ajustar o job de Cartão para os pedidos pagos e caso a flag esteja ativa enviar para o Logaroo.</w:t>
      </w:r>
    </w:p>
    <w:p w:rsidR="00000000" w:rsidDel="00000000" w:rsidP="00000000" w:rsidRDefault="00000000" w:rsidRPr="00000000" w14:paraId="00000030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Ajustar o job de Pix para os pedidos pagos e caso a flag esteja ativa enviar para o Logaroo.</w:t>
      </w:r>
    </w:p>
    <w:p w:rsidR="00000000" w:rsidDel="00000000" w:rsidP="00000000" w:rsidRDefault="00000000" w:rsidRPr="00000000" w14:paraId="00000031">
      <w:pPr>
        <w:numPr>
          <w:ilvl w:val="1"/>
          <w:numId w:val="12"/>
        </w:numPr>
        <w:ind w:left="144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Envio mesmo assim para o Monitor (??)</w:t>
      </w:r>
    </w:p>
    <w:p w:rsidR="00000000" w:rsidDel="00000000" w:rsidP="00000000" w:rsidRDefault="00000000" w:rsidRPr="00000000" w14:paraId="00000032">
      <w:pPr>
        <w:numPr>
          <w:ilvl w:val="1"/>
          <w:numId w:val="12"/>
        </w:numPr>
        <w:ind w:left="1440" w:hanging="360"/>
        <w:rPr>
          <w:color w:val="e69138"/>
          <w:u w:val="none"/>
        </w:rPr>
      </w:pPr>
      <w:r w:rsidDel="00000000" w:rsidR="00000000" w:rsidRPr="00000000">
        <w:rPr>
          <w:color w:val="e69138"/>
          <w:rtl w:val="0"/>
        </w:rPr>
        <w:t xml:space="preserve">Verificar se será preciso armazenar outro parâmetro para envio de ordens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numPr>
          <w:ilvl w:val="0"/>
          <w:numId w:val="12"/>
        </w:numPr>
        <w:spacing w:after="0" w:afterAutospacing="0"/>
        <w:rPr>
          <w:u w:val="none"/>
        </w:rPr>
      </w:pPr>
      <w:bookmarkStart w:colFirst="0" w:colLast="0" w:name="_vf84dz4sjt8j" w:id="10"/>
      <w:bookmarkEnd w:id="10"/>
      <w:r w:rsidDel="00000000" w:rsidR="00000000" w:rsidRPr="00000000">
        <w:rPr>
          <w:rtl w:val="0"/>
        </w:rPr>
        <w:t xml:space="preserve">Criar no </w:t>
      </w:r>
      <w:r w:rsidDel="00000000" w:rsidR="00000000" w:rsidRPr="00000000">
        <w:rPr>
          <w:color w:val="e69138"/>
          <w:rtl w:val="0"/>
        </w:rPr>
        <w:t xml:space="preserve">jobs</w:t>
      </w:r>
      <w:r w:rsidDel="00000000" w:rsidR="00000000" w:rsidRPr="00000000">
        <w:rPr>
          <w:rtl w:val="0"/>
        </w:rPr>
        <w:t xml:space="preserve"> uma nova rota para receber o Webhook Logaroo</w:t>
      </w:r>
    </w:p>
    <w:p w:rsidR="00000000" w:rsidDel="00000000" w:rsidP="00000000" w:rsidRDefault="00000000" w:rsidRPr="00000000" w14:paraId="00000035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Criar uma rota que receberá as mudanças de status e envie para o Kafka de Pós Venda.</w:t>
      </w:r>
    </w:p>
    <w:p w:rsidR="00000000" w:rsidDel="00000000" w:rsidP="00000000" w:rsidRDefault="00000000" w:rsidRPr="00000000" w14:paraId="00000036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Filtrar os status (Para diminuir os casos)</w:t>
      </w:r>
    </w:p>
    <w:p w:rsidR="00000000" w:rsidDel="00000000" w:rsidP="00000000" w:rsidRDefault="00000000" w:rsidRPr="00000000" w14:paraId="00000037">
      <w:pPr>
        <w:numPr>
          <w:ilvl w:val="1"/>
          <w:numId w:val="18"/>
        </w:numPr>
        <w:ind w:left="144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url/:estab_id/webhook/logaroo.</w:t>
      </w:r>
      <w:r w:rsidDel="00000000" w:rsidR="00000000" w:rsidRPr="00000000">
        <w:rPr>
          <w:color w:val="e6913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color w:val="e691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e691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numPr>
          <w:ilvl w:val="0"/>
          <w:numId w:val="12"/>
        </w:numPr>
        <w:spacing w:after="0" w:afterAutospacing="0"/>
        <w:rPr>
          <w:u w:val="none"/>
        </w:rPr>
      </w:pPr>
      <w:bookmarkStart w:colFirst="0" w:colLast="0" w:name="_40qqdqrmui3e" w:id="11"/>
      <w:bookmarkEnd w:id="11"/>
      <w:r w:rsidDel="00000000" w:rsidR="00000000" w:rsidRPr="00000000">
        <w:rPr>
          <w:rtl w:val="0"/>
        </w:rPr>
        <w:t xml:space="preserve">Ajustar no </w:t>
      </w:r>
      <w:r w:rsidDel="00000000" w:rsidR="00000000" w:rsidRPr="00000000">
        <w:rPr>
          <w:color w:val="e69138"/>
          <w:rtl w:val="0"/>
        </w:rPr>
        <w:t xml:space="preserve">robo</w:t>
      </w:r>
      <w:r w:rsidDel="00000000" w:rsidR="00000000" w:rsidRPr="00000000">
        <w:rPr>
          <w:rtl w:val="0"/>
        </w:rPr>
        <w:t xml:space="preserve"> o job que trata do pós vendas para receber o </w:t>
      </w:r>
      <w:r w:rsidDel="00000000" w:rsidR="00000000" w:rsidRPr="00000000">
        <w:rPr>
          <w:rtl w:val="0"/>
        </w:rPr>
        <w:t xml:space="preserve">Logaroo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Ajustar o job que trata do pós venda para receber novos status e novas mensagens.</w:t>
      </w:r>
    </w:p>
    <w:p w:rsidR="00000000" w:rsidDel="00000000" w:rsidP="00000000" w:rsidRDefault="00000000" w:rsidRPr="00000000" w14:paraId="0000003C">
      <w:pPr>
        <w:numPr>
          <w:ilvl w:val="1"/>
          <w:numId w:val="18"/>
        </w:numPr>
        <w:ind w:left="144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Separar status recebido pelo monitor do Pixcommerce ou pela logaroo</w:t>
      </w:r>
      <w:r w:rsidDel="00000000" w:rsidR="00000000" w:rsidRPr="00000000">
        <w:rPr>
          <w:color w:val="e69138"/>
          <w:rtl w:val="0"/>
        </w:rPr>
        <w:t xml:space="preserve">.</w:t>
      </w:r>
      <w:r w:rsidDel="00000000" w:rsidR="00000000" w:rsidRPr="00000000">
        <w:rPr>
          <w:color w:val="e6913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6uci08j4hh2g" w:id="12"/>
      <w:bookmarkEnd w:id="12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PONTOS IMPORTANTES</w:t>
      </w:r>
    </w:p>
    <w:p w:rsidR="00000000" w:rsidDel="00000000" w:rsidP="00000000" w:rsidRDefault="00000000" w:rsidRPr="00000000" w14:paraId="0000004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4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Canal de Vendas ? Wpp x PixCommerce</w:t>
      </w:r>
    </w:p>
    <w:p w:rsidR="00000000" w:rsidDel="00000000" w:rsidP="00000000" w:rsidRDefault="00000000" w:rsidRPr="00000000" w14:paraId="0000004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Venda -&gt;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Logaroo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-&gt; Recebe Webhook com Status (Jobs ou Apis)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Jobs</w:t>
      </w:r>
    </w:p>
    <w:p w:rsidR="00000000" w:rsidDel="00000000" w:rsidP="00000000" w:rsidRDefault="00000000" w:rsidRPr="00000000" w14:paraId="00000045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k29aq76aq13l" w:id="13"/>
      <w:bookmarkEnd w:id="13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ROTAS</w:t>
      </w:r>
    </w:p>
    <w:p w:rsidR="00000000" w:rsidDel="00000000" w:rsidP="00000000" w:rsidRDefault="00000000" w:rsidRPr="00000000" w14:paraId="0000004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numPr>
          <w:ilvl w:val="0"/>
          <w:numId w:val="8"/>
        </w:numPr>
        <w:spacing w:after="0" w:afterAutospacing="0"/>
        <w:ind w:left="720" w:hanging="360"/>
        <w:rPr>
          <w:rFonts w:ascii="Comic Sans MS" w:cs="Comic Sans MS" w:eastAsia="Comic Sans MS" w:hAnsi="Comic Sans MS"/>
        </w:rPr>
      </w:pPr>
      <w:bookmarkStart w:colFirst="0" w:colLast="0" w:name="_zg4qnog3prxo" w:id="14"/>
      <w:bookmarkEnd w:id="14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Login</w:t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Adicionar fluxo de login (</w:t>
      </w:r>
      <w:r w:rsidDel="00000000" w:rsidR="00000000" w:rsidRPr="00000000">
        <w:rPr>
          <w:rFonts w:ascii="Comic Sans MS" w:cs="Comic Sans MS" w:eastAsia="Comic Sans MS" w:hAnsi="Comic Sans MS"/>
          <w:color w:val="990000"/>
          <w:rtl w:val="0"/>
        </w:rPr>
        <w:t xml:space="preserve">Onde ??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)</w:t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JWT Token (</w:t>
      </w:r>
      <w:r w:rsidDel="00000000" w:rsidR="00000000" w:rsidRPr="00000000">
        <w:rPr>
          <w:rFonts w:ascii="Comic Sans MS" w:cs="Comic Sans MS" w:eastAsia="Comic Sans MS" w:hAnsi="Comic Sans MS"/>
          <w:color w:val="990000"/>
          <w:rtl w:val="0"/>
        </w:rPr>
        <w:t xml:space="preserve">válido por 20 horas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)</w:t>
      </w:r>
    </w:p>
    <w:p w:rsidR="00000000" w:rsidDel="00000000" w:rsidP="00000000" w:rsidRDefault="00000000" w:rsidRPr="00000000" w14:paraId="0000004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numPr>
          <w:ilvl w:val="0"/>
          <w:numId w:val="11"/>
        </w:numPr>
        <w:spacing w:after="0" w:afterAutospacing="0"/>
        <w:ind w:left="720" w:hanging="360"/>
        <w:rPr>
          <w:rFonts w:ascii="Comic Sans MS" w:cs="Comic Sans MS" w:eastAsia="Comic Sans MS" w:hAnsi="Comic Sans MS"/>
        </w:rPr>
      </w:pPr>
      <w:bookmarkStart w:colFirst="0" w:colLast="0" w:name="_z1aa4zhkgcw9" w:id="15"/>
      <w:bookmarkEnd w:id="15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Logout (?)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Precisar somente se for usar um token diferente pra cada requisicao</w:t>
      </w:r>
    </w:p>
    <w:p w:rsidR="00000000" w:rsidDel="00000000" w:rsidP="00000000" w:rsidRDefault="00000000" w:rsidRPr="00000000" w14:paraId="0000004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numPr>
          <w:ilvl w:val="0"/>
          <w:numId w:val="16"/>
        </w:numPr>
        <w:spacing w:after="0" w:afterAutospacing="0"/>
        <w:ind w:left="720" w:hanging="360"/>
        <w:rPr>
          <w:rFonts w:ascii="Comic Sans MS" w:cs="Comic Sans MS" w:eastAsia="Comic Sans MS" w:hAnsi="Comic Sans MS"/>
        </w:rPr>
      </w:pPr>
      <w:bookmarkStart w:colFirst="0" w:colLast="0" w:name="_34pvzxk0hqck" w:id="16"/>
      <w:bookmarkEnd w:id="16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Create Order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color w:val="99000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color w:val="990000"/>
          <w:rtl w:val="0"/>
        </w:rPr>
        <w:t xml:space="preserve">Latitude, Longitude, </w:t>
      </w:r>
      <w:r w:rsidDel="00000000" w:rsidR="00000000" w:rsidRPr="00000000">
        <w:rPr>
          <w:color w:val="990000"/>
          <w:rtl w:val="0"/>
        </w:rPr>
        <w:t xml:space="preserve">Endereço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color w:val="99000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color w:val="990000"/>
          <w:rtl w:val="0"/>
        </w:rPr>
        <w:t xml:space="preserve">reference_name x sale_channel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Tentar reference_name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merchant_id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payment_code</w:t>
      </w:r>
    </w:p>
    <w:p w:rsidR="00000000" w:rsidDel="00000000" w:rsidP="00000000" w:rsidRDefault="00000000" w:rsidRPr="00000000" w14:paraId="0000005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numPr>
          <w:ilvl w:val="0"/>
          <w:numId w:val="27"/>
        </w:numPr>
        <w:ind w:left="720" w:hanging="360"/>
        <w:rPr>
          <w:rFonts w:ascii="Comic Sans MS" w:cs="Comic Sans MS" w:eastAsia="Comic Sans MS" w:hAnsi="Comic Sans MS"/>
        </w:rPr>
      </w:pPr>
      <w:bookmarkStart w:colFirst="0" w:colLast="0" w:name="_ukwicztwlzgh" w:id="17"/>
      <w:bookmarkEnd w:id="17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View Order</w:t>
      </w:r>
    </w:p>
    <w:p w:rsidR="00000000" w:rsidDel="00000000" w:rsidP="00000000" w:rsidRDefault="00000000" w:rsidRPr="00000000" w14:paraId="0000005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30"/>
        </w:numPr>
        <w:spacing w:after="0" w:afterAutospacing="0"/>
        <w:ind w:left="720" w:hanging="360"/>
        <w:rPr>
          <w:rFonts w:ascii="Comic Sans MS" w:cs="Comic Sans MS" w:eastAsia="Comic Sans MS" w:hAnsi="Comic Sans MS"/>
        </w:rPr>
      </w:pPr>
      <w:bookmarkStart w:colFirst="0" w:colLast="0" w:name="_18rq22zb66bf" w:id="18"/>
      <w:bookmarkEnd w:id="18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Update Order</w:t>
      </w:r>
    </w:p>
    <w:p w:rsidR="00000000" w:rsidDel="00000000" w:rsidP="00000000" w:rsidRDefault="00000000" w:rsidRPr="00000000" w14:paraId="00000059">
      <w:pPr>
        <w:numPr>
          <w:ilvl w:val="0"/>
          <w:numId w:val="28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Id</w:t>
      </w:r>
    </w:p>
    <w:p w:rsidR="00000000" w:rsidDel="00000000" w:rsidP="00000000" w:rsidRDefault="00000000" w:rsidRPr="00000000" w14:paraId="0000005A">
      <w:pPr>
        <w:numPr>
          <w:ilvl w:val="0"/>
          <w:numId w:val="28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state : Enviar apenas as siglas</w:t>
      </w:r>
    </w:p>
    <w:p w:rsidR="00000000" w:rsidDel="00000000" w:rsidP="00000000" w:rsidRDefault="00000000" w:rsidRPr="00000000" w14:paraId="0000005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numPr>
          <w:ilvl w:val="0"/>
          <w:numId w:val="19"/>
        </w:numPr>
        <w:ind w:left="720" w:hanging="360"/>
        <w:rPr>
          <w:rFonts w:ascii="Comic Sans MS" w:cs="Comic Sans MS" w:eastAsia="Comic Sans MS" w:hAnsi="Comic Sans MS"/>
        </w:rPr>
      </w:pPr>
      <w:bookmarkStart w:colFirst="0" w:colLast="0" w:name="_bgy1pqhejn9" w:id="19"/>
      <w:bookmarkEnd w:id="19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List Orders</w:t>
      </w:r>
    </w:p>
    <w:p w:rsidR="00000000" w:rsidDel="00000000" w:rsidP="00000000" w:rsidRDefault="00000000" w:rsidRPr="00000000" w14:paraId="0000005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14"/>
        </w:numPr>
        <w:spacing w:after="0" w:afterAutospacing="0"/>
        <w:ind w:left="720" w:hanging="360"/>
        <w:rPr>
          <w:rFonts w:ascii="Comic Sans MS" w:cs="Comic Sans MS" w:eastAsia="Comic Sans MS" w:hAnsi="Comic Sans MS"/>
        </w:rPr>
      </w:pPr>
      <w:bookmarkStart w:colFirst="0" w:colLast="0" w:name="_dmsfp3vjrg5n" w:id="20"/>
      <w:bookmarkEnd w:id="2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List Stores</w:t>
      </w:r>
    </w:p>
    <w:p w:rsidR="00000000" w:rsidDel="00000000" w:rsidP="00000000" w:rsidRDefault="00000000" w:rsidRPr="00000000" w14:paraId="00000061">
      <w:pPr>
        <w:numPr>
          <w:ilvl w:val="0"/>
          <w:numId w:val="21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Lista lojas que o usuário que logou tem acesso </w:t>
      </w:r>
    </w:p>
    <w:p w:rsidR="00000000" w:rsidDel="00000000" w:rsidP="00000000" w:rsidRDefault="00000000" w:rsidRPr="00000000" w14:paraId="0000006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numPr>
          <w:ilvl w:val="0"/>
          <w:numId w:val="32"/>
        </w:numPr>
        <w:ind w:left="720" w:hanging="360"/>
        <w:rPr>
          <w:rFonts w:ascii="Comic Sans MS" w:cs="Comic Sans MS" w:eastAsia="Comic Sans MS" w:hAnsi="Comic Sans MS"/>
        </w:rPr>
      </w:pPr>
      <w:bookmarkStart w:colFirst="0" w:colLast="0" w:name="_2p6i0w313" w:id="21"/>
      <w:bookmarkEnd w:id="2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Criar Integração (?)</w:t>
      </w:r>
    </w:p>
    <w:p w:rsidR="00000000" w:rsidDel="00000000" w:rsidP="00000000" w:rsidRDefault="00000000" w:rsidRPr="00000000" w14:paraId="0000006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</w:rPr>
      </w:pPr>
      <w:bookmarkStart w:colFirst="0" w:colLast="0" w:name="_kh7nsq8vq1k8" w:id="22"/>
      <w:bookmarkEnd w:id="22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Ver Integração (?)</w:t>
      </w:r>
    </w:p>
    <w:p w:rsidR="00000000" w:rsidDel="00000000" w:rsidP="00000000" w:rsidRDefault="00000000" w:rsidRPr="00000000" w14:paraId="0000006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numPr>
          <w:ilvl w:val="0"/>
          <w:numId w:val="6"/>
        </w:numPr>
        <w:ind w:left="720" w:hanging="360"/>
        <w:rPr>
          <w:rFonts w:ascii="Comic Sans MS" w:cs="Comic Sans MS" w:eastAsia="Comic Sans MS" w:hAnsi="Comic Sans MS"/>
        </w:rPr>
      </w:pPr>
      <w:bookmarkStart w:colFirst="0" w:colLast="0" w:name="_auqv5gbveghc" w:id="23"/>
      <w:bookmarkEnd w:id="23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Editar Integração (?)</w:t>
      </w:r>
    </w:p>
    <w:p w:rsidR="00000000" w:rsidDel="00000000" w:rsidP="00000000" w:rsidRDefault="00000000" w:rsidRPr="00000000" w14:paraId="0000006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numPr>
          <w:ilvl w:val="0"/>
          <w:numId w:val="15"/>
        </w:numPr>
        <w:spacing w:after="0" w:afterAutospacing="0"/>
        <w:ind w:left="720" w:hanging="360"/>
        <w:rPr>
          <w:rFonts w:ascii="Comic Sans MS" w:cs="Comic Sans MS" w:eastAsia="Comic Sans MS" w:hAnsi="Comic Sans MS"/>
        </w:rPr>
      </w:pPr>
      <w:bookmarkStart w:colFirst="0" w:colLast="0" w:name="_q8jbwvegyuyc" w:id="24"/>
      <w:bookmarkEnd w:id="24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Criar Webhook</w:t>
      </w:r>
    </w:p>
    <w:p w:rsidR="00000000" w:rsidDel="00000000" w:rsidP="00000000" w:rsidRDefault="00000000" w:rsidRPr="00000000" w14:paraId="0000006B">
      <w:pPr>
        <w:numPr>
          <w:ilvl w:val="0"/>
          <w:numId w:val="22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Store id</w:t>
      </w:r>
    </w:p>
    <w:p w:rsidR="00000000" w:rsidDel="00000000" w:rsidP="00000000" w:rsidRDefault="00000000" w:rsidRPr="00000000" w14:paraId="0000006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numPr>
          <w:ilvl w:val="0"/>
          <w:numId w:val="33"/>
        </w:numPr>
        <w:spacing w:after="0" w:afterAutospacing="0"/>
        <w:ind w:left="720" w:hanging="360"/>
        <w:rPr>
          <w:rFonts w:ascii="Comic Sans MS" w:cs="Comic Sans MS" w:eastAsia="Comic Sans MS" w:hAnsi="Comic Sans MS"/>
        </w:rPr>
      </w:pPr>
      <w:bookmarkStart w:colFirst="0" w:colLast="0" w:name="_f6y0av9y5fly" w:id="25"/>
      <w:bookmarkEnd w:id="25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Ver Webhook </w:t>
      </w:r>
    </w:p>
    <w:p w:rsidR="00000000" w:rsidDel="00000000" w:rsidP="00000000" w:rsidRDefault="00000000" w:rsidRPr="00000000" w14:paraId="0000006E">
      <w:pPr>
        <w:numPr>
          <w:ilvl w:val="0"/>
          <w:numId w:val="23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Store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3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external_id</w:t>
      </w:r>
    </w:p>
    <w:p w:rsidR="00000000" w:rsidDel="00000000" w:rsidP="00000000" w:rsidRDefault="00000000" w:rsidRPr="00000000" w14:paraId="0000007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numPr>
          <w:ilvl w:val="0"/>
          <w:numId w:val="34"/>
        </w:numPr>
        <w:spacing w:after="0" w:afterAutospacing="0"/>
        <w:ind w:left="720" w:hanging="360"/>
        <w:rPr>
          <w:rFonts w:ascii="Comic Sans MS" w:cs="Comic Sans MS" w:eastAsia="Comic Sans MS" w:hAnsi="Comic Sans MS"/>
        </w:rPr>
      </w:pPr>
      <w:bookmarkStart w:colFirst="0" w:colLast="0" w:name="_9pomv91hl46k" w:id="26"/>
      <w:bookmarkEnd w:id="26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Editar Webhook</w:t>
      </w:r>
    </w:p>
    <w:p w:rsidR="00000000" w:rsidDel="00000000" w:rsidP="00000000" w:rsidRDefault="00000000" w:rsidRPr="00000000" w14:paraId="00000072">
      <w:pPr>
        <w:numPr>
          <w:ilvl w:val="0"/>
          <w:numId w:val="17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Store id</w:t>
      </w:r>
    </w:p>
    <w:p w:rsidR="00000000" w:rsidDel="00000000" w:rsidP="00000000" w:rsidRDefault="00000000" w:rsidRPr="00000000" w14:paraId="00000073">
      <w:pPr>
        <w:numPr>
          <w:ilvl w:val="0"/>
          <w:numId w:val="17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external_id</w:t>
      </w:r>
    </w:p>
    <w:p w:rsidR="00000000" w:rsidDel="00000000" w:rsidP="00000000" w:rsidRDefault="00000000" w:rsidRPr="00000000" w14:paraId="0000007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numPr>
          <w:ilvl w:val="0"/>
          <w:numId w:val="29"/>
        </w:numPr>
        <w:ind w:left="720" w:hanging="360"/>
        <w:rPr>
          <w:rFonts w:ascii="Comic Sans MS" w:cs="Comic Sans MS" w:eastAsia="Comic Sans MS" w:hAnsi="Comic Sans MS"/>
        </w:rPr>
      </w:pPr>
      <w:bookmarkStart w:colFirst="0" w:colLast="0" w:name="_n8w9c273603j" w:id="27"/>
      <w:bookmarkEnd w:id="27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List Payments (?)</w:t>
      </w:r>
    </w:p>
    <w:p w:rsidR="00000000" w:rsidDel="00000000" w:rsidP="00000000" w:rsidRDefault="00000000" w:rsidRPr="00000000" w14:paraId="0000007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numPr>
          <w:ilvl w:val="0"/>
          <w:numId w:val="31"/>
        </w:numPr>
        <w:ind w:left="720" w:hanging="360"/>
        <w:rPr>
          <w:rFonts w:ascii="Comic Sans MS" w:cs="Comic Sans MS" w:eastAsia="Comic Sans MS" w:hAnsi="Comic Sans MS"/>
        </w:rPr>
      </w:pPr>
      <w:bookmarkStart w:colFirst="0" w:colLast="0" w:name="_ccrfxgf4bl2f" w:id="28"/>
      <w:bookmarkEnd w:id="28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List Sales Chanel</w:t>
      </w:r>
    </w:p>
    <w:p w:rsidR="00000000" w:rsidDel="00000000" w:rsidP="00000000" w:rsidRDefault="00000000" w:rsidRPr="00000000" w14:paraId="0000007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ic Sans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ic Sans MS" w:cs="Comic Sans MS" w:eastAsia="Comic Sans MS" w:hAnsi="Comic Sans MS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Comic Sans MS" w:cs="Comic Sans MS" w:eastAsia="Comic Sans MS" w:hAnsi="Comic Sans MS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720" w:hanging="36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