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高精度捷联惯导</w:t>
      </w:r>
      <w:r>
        <w:rPr>
          <w:rFonts w:hint="eastAsia"/>
          <w:b/>
          <w:bCs/>
          <w:sz w:val="44"/>
          <w:szCs w:val="44"/>
          <w:lang w:val="en-US" w:eastAsia="zh-CN"/>
        </w:rPr>
        <w:t>算法</w:t>
      </w:r>
      <w:r>
        <w:rPr>
          <w:rFonts w:hint="eastAsia"/>
          <w:b/>
          <w:bCs/>
          <w:sz w:val="44"/>
          <w:szCs w:val="44"/>
        </w:rPr>
        <w:t>PSI</w:t>
      </w:r>
      <w:r>
        <w:rPr>
          <w:b/>
          <w:bCs/>
          <w:sz w:val="44"/>
          <w:szCs w:val="44"/>
        </w:rPr>
        <w:t>NS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</w:rPr>
        <w:t>C++</w:t>
      </w:r>
      <w:r>
        <w:rPr>
          <w:rFonts w:hint="eastAsia"/>
          <w:b/>
          <w:bCs/>
          <w:sz w:val="44"/>
          <w:szCs w:val="44"/>
          <w:lang w:val="en-US" w:eastAsia="zh-CN"/>
        </w:rPr>
        <w:t>核心</w:t>
      </w:r>
      <w:r>
        <w:rPr>
          <w:b/>
          <w:bCs/>
          <w:sz w:val="44"/>
          <w:szCs w:val="44"/>
        </w:rPr>
        <w:t>程序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使用手册</w:t>
      </w: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both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西北工业大学自动化学院 </w:t>
      </w:r>
      <w:r>
        <w:rPr>
          <w:rFonts w:hint="eastAsia"/>
          <w:sz w:val="28"/>
          <w:szCs w:val="36"/>
        </w:rPr>
        <w:t>严恭敏</w:t>
      </w:r>
    </w:p>
    <w:p>
      <w:pPr>
        <w:jc w:val="center"/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eastAsia="zh-CN"/>
        </w:rPr>
        <w:t>202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  <w:lang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04</w:t>
      </w:r>
      <w:r>
        <w:rPr>
          <w:rFonts w:hint="eastAsia"/>
          <w:sz w:val="28"/>
          <w:szCs w:val="36"/>
          <w:lang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24</w:t>
      </w:r>
    </w:p>
    <w:p>
      <w:pPr>
        <w:jc w:val="center"/>
        <w:rPr>
          <w:rFonts w:hint="eastAsia"/>
          <w:sz w:val="22"/>
          <w:szCs w:val="30"/>
        </w:rPr>
      </w:pPr>
    </w:p>
    <w:p>
      <w:pPr>
        <w:rPr>
          <w:rFonts w:hint="eastAsia"/>
          <w:sz w:val="22"/>
          <w:szCs w:val="30"/>
        </w:rPr>
      </w:pPr>
      <w:r>
        <w:rPr>
          <w:rFonts w:hint="eastAsia"/>
          <w:sz w:val="22"/>
          <w:szCs w:val="30"/>
        </w:rPr>
        <w:br w:type="page"/>
      </w:r>
    </w:p>
    <w:p>
      <w:pPr>
        <w:jc w:val="center"/>
        <w:rPr>
          <w:rFonts w:hint="eastAsia"/>
          <w:sz w:val="22"/>
          <w:szCs w:val="30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11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_Toc29920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_Toc29920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_Toc10338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2编译控制</w:t>
          </w:r>
          <w:r>
            <w:tab/>
          </w:r>
          <w:r>
            <w:fldChar w:fldCharType="begin"/>
          </w:r>
          <w:r>
            <w:instrText xml:space="preserve"> PAGEREF _Toc10338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_Toc7583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3常用变量和符号的约定</w:t>
          </w:r>
          <w:r>
            <w:tab/>
          </w:r>
          <w:r>
            <w:fldChar w:fldCharType="begin"/>
          </w:r>
          <w:r>
            <w:instrText xml:space="preserve"> PAGEREF _Toc7583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_Toc17867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4宏定义与全局变量</w:t>
          </w:r>
          <w:r>
            <w:tab/>
          </w:r>
          <w:r>
            <w:fldChar w:fldCharType="begin"/>
          </w:r>
          <w:r>
            <w:instrText xml:space="preserve"> PAGEREF _Toc17867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_Toc20493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4.1宏定义与全局变量</w:t>
          </w:r>
          <w:r>
            <w:tab/>
          </w:r>
          <w:r>
            <w:fldChar w:fldCharType="begin"/>
          </w:r>
          <w:r>
            <w:instrText xml:space="preserve"> PAGEREF _Toc20493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_Toc6568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4.2全局变量类</w:t>
          </w:r>
          <w:r>
            <w:tab/>
          </w:r>
          <w:r>
            <w:fldChar w:fldCharType="begin"/>
          </w:r>
          <w:r>
            <w:instrText xml:space="preserve"> PAGEREF _Toc6568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_Toc29089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5基础数据类</w:t>
          </w:r>
          <w:r>
            <w:tab/>
          </w:r>
          <w:r>
            <w:fldChar w:fldCharType="begin"/>
          </w:r>
          <w:r>
            <w:instrText xml:space="preserve"> PAGEREF _Toc29089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_Toc16781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5.1三维向量</w:t>
          </w:r>
          <w:r>
            <w:tab/>
          </w:r>
          <w:r>
            <w:fldChar w:fldCharType="begin"/>
          </w:r>
          <w:r>
            <w:instrText xml:space="preserve"> PAGEREF _Toc16781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_Toc10159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5.2四元数</w:t>
          </w:r>
          <w:r>
            <w:tab/>
          </w:r>
          <w:r>
            <w:fldChar w:fldCharType="begin"/>
          </w:r>
          <w:r>
            <w:instrText xml:space="preserve"> PAGEREF _Toc10159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_Toc6983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5.3三维矩阵</w:t>
          </w:r>
          <w:r>
            <w:tab/>
          </w:r>
          <w:r>
            <w:fldChar w:fldCharType="begin"/>
          </w:r>
          <w:r>
            <w:instrText xml:space="preserve"> PAGEREF _Toc6983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_Toc6008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5.4多维向量</w:t>
          </w:r>
          <w:r>
            <w:tab/>
          </w:r>
          <w:r>
            <w:fldChar w:fldCharType="begin"/>
          </w:r>
          <w:r>
            <w:instrText xml:space="preserve"> PAGEREF _Toc6008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_Toc813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5.5多维矩阵</w:t>
          </w:r>
          <w:r>
            <w:tab/>
          </w:r>
          <w:r>
            <w:fldChar w:fldCharType="begin"/>
          </w:r>
          <w:r>
            <w:instrText xml:space="preserve"> PAGEREF _Toc813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_Toc12194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6一些辅助数据处理类</w:t>
          </w:r>
          <w:r>
            <w:tab/>
          </w:r>
          <w:r>
            <w:fldChar w:fldCharType="begin"/>
          </w:r>
          <w:r>
            <w:instrText xml:space="preserve"> PAGEREF _Toc12194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_Toc27192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6.1 Allan方差法统计序列的方差</w:t>
          </w:r>
          <w:r>
            <w:tab/>
          </w:r>
          <w:r>
            <w:fldChar w:fldCharType="begin"/>
          </w:r>
          <w:r>
            <w:instrText xml:space="preserve"> PAGEREF _Toc27192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_Toc3720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6.2直接统计序列的均值和方差</w:t>
          </w:r>
          <w:r>
            <w:tab/>
          </w:r>
          <w:r>
            <w:fldChar w:fldCharType="begin"/>
          </w:r>
          <w:r>
            <w:instrText xml:space="preserve"> PAGEREF _Toc3720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_Toc10638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6.3基于移入移出法的序列统计</w:t>
          </w:r>
          <w:r>
            <w:tab/>
          </w:r>
          <w:r>
            <w:fldChar w:fldCharType="begin"/>
          </w:r>
          <w:r>
            <w:instrText xml:space="preserve"> PAGEREF _Toc10638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_Toc29705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6.4最大最小值统计</w:t>
          </w:r>
          <w:r>
            <w:tab/>
          </w:r>
          <w:r>
            <w:fldChar w:fldCharType="begin"/>
          </w:r>
          <w:r>
            <w:instrText xml:space="preserve"> PAGEREF _Toc29705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_Toc26528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6.5 IIR数据滤波器</w:t>
          </w:r>
          <w:r>
            <w:tab/>
          </w:r>
          <w:r>
            <w:fldChar w:fldCharType="begin"/>
          </w:r>
          <w:r>
            <w:instrText xml:space="preserve"> PAGEREF _Toc26528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_Toc25271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6.6环型数组存储类</w:t>
          </w:r>
          <w:r>
            <w:tab/>
          </w:r>
          <w:r>
            <w:fldChar w:fldCharType="begin"/>
          </w:r>
          <w:r>
            <w:instrText xml:space="preserve"> PAGEREF _Toc25271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_Toc17169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7捷联惯导算法类</w:t>
          </w:r>
          <w:r>
            <w:tab/>
          </w:r>
          <w:r>
            <w:fldChar w:fldCharType="begin"/>
          </w:r>
          <w:r>
            <w:instrText xml:space="preserve"> PAGEREF _Toc17169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_Toc29589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7.1地球参数计算</w:t>
          </w:r>
          <w:r>
            <w:tab/>
          </w:r>
          <w:r>
            <w:fldChar w:fldCharType="begin"/>
          </w:r>
          <w:r>
            <w:instrText xml:space="preserve"> PAGEREF _Toc29589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_Toc23040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7.2惯性测量单元数据处理</w:t>
          </w:r>
          <w:r>
            <w:tab/>
          </w:r>
          <w:r>
            <w:fldChar w:fldCharType="begin"/>
          </w:r>
          <w:r>
            <w:instrText xml:space="preserve"> PAGEREF _Toc23040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_Toc14542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7.3捷联惯导算法</w:t>
          </w:r>
          <w:r>
            <w:tab/>
          </w:r>
          <w:r>
            <w:fldChar w:fldCharType="begin"/>
          </w:r>
          <w:r>
            <w:instrText xml:space="preserve"> PAGEREF _Toc14542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_Toc14438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7.4 AVP插值</w:t>
          </w:r>
          <w:r>
            <w:tab/>
          </w:r>
          <w:r>
            <w:fldChar w:fldCharType="begin"/>
          </w:r>
          <w:r>
            <w:instrText xml:space="preserve"> PAGEREF _Toc14438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8卡尔曼滤波类</w:t>
          </w:r>
          <w:r>
            <w:tab/>
          </w:r>
          <w:r>
            <w:fldChar w:fldCharType="begin"/>
          </w:r>
          <w:r>
            <w:instrText xml:space="preserve"> PAGEREF _Toc12036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_Toc20139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9组合导航类</w:t>
          </w:r>
          <w:r>
            <w:tab/>
          </w:r>
          <w:r>
            <w:fldChar w:fldCharType="begin"/>
          </w:r>
          <w:r>
            <w:instrText xml:space="preserve"> PAGEREF _Toc20139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_Toc31266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10初始对准算法类</w:t>
          </w:r>
          <w:r>
            <w:tab/>
          </w:r>
          <w:r>
            <w:fldChar w:fldCharType="begin"/>
          </w:r>
          <w:r>
            <w:instrText xml:space="preserve"> PAGEREF _Toc31266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_Toc22946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10.1惯性系初始对准算法</w:t>
          </w:r>
          <w:r>
            <w:tab/>
          </w:r>
          <w:r>
            <w:fldChar w:fldCharType="begin"/>
          </w:r>
          <w:r>
            <w:instrText xml:space="preserve"> PAGEREF _Toc22946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_Toc20967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10.2卡尔曼滤波初始对准算法</w:t>
          </w:r>
          <w:r>
            <w:tab/>
          </w:r>
          <w:r>
            <w:fldChar w:fldCharType="begin"/>
          </w:r>
          <w:r>
            <w:instrText xml:space="preserve"> PAGEREF _Toc20967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_Toc12158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10.3基于航迹角的动态粗对准算法</w:t>
          </w:r>
          <w:r>
            <w:tab/>
          </w:r>
          <w:r>
            <w:fldChar w:fldCharType="begin"/>
          </w:r>
          <w:r>
            <w:instrText xml:space="preserve"> PAGEREF _Toc12158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_Toc25461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10.4基于数据存储技术的初始对准算法</w:t>
          </w:r>
          <w:r>
            <w:tab/>
          </w:r>
          <w:r>
            <w:fldChar w:fldCharType="begin"/>
          </w:r>
          <w:r>
            <w:instrText xml:space="preserve"> PAGEREF _Toc25461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_Toc16785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10.5“速度+姿态”匹配传递对准算法</w:t>
          </w:r>
          <w:r>
            <w:tab/>
          </w:r>
          <w:r>
            <w:fldChar w:fldCharType="begin"/>
          </w:r>
          <w:r>
            <w:instrText xml:space="preserve"> PAGEREF _Toc16785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_Toc22697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11低成本MEMS航姿类</w:t>
          </w:r>
          <w:r>
            <w:tab/>
          </w:r>
          <w:r>
            <w:fldChar w:fldCharType="begin"/>
          </w:r>
          <w:r>
            <w:instrText xml:space="preserve"> PAGEREF _Toc22697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_Toc24779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12文件读写</w:t>
          </w:r>
          <w:r>
            <w:tab/>
          </w:r>
          <w:r>
            <w:fldChar w:fldCharType="begin"/>
          </w:r>
          <w:r>
            <w:instrText xml:space="preserve"> PAGEREF _Toc24779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_Toc31511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12.1通用文件读写</w:t>
          </w:r>
          <w:r>
            <w:tab/>
          </w:r>
          <w:r>
            <w:fldChar w:fldCharType="begin"/>
          </w:r>
          <w:r>
            <w:instrText xml:space="preserve"> PAGEREF _Toc31511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_Toc845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12.2用户定制文件读取</w:t>
          </w:r>
          <w:r>
            <w:tab/>
          </w:r>
          <w:r>
            <w:fldChar w:fldCharType="begin"/>
          </w:r>
          <w:r>
            <w:instrText xml:space="preserve"> PAGEREF _Toc845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_Toc22477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13演示举例</w:t>
          </w:r>
          <w:r>
            <w:tab/>
          </w:r>
          <w:r>
            <w:fldChar w:fldCharType="begin"/>
          </w:r>
          <w:r>
            <w:instrText xml:space="preserve"> PAGEREF _Toc22477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r>
        <w:br w:type="page"/>
      </w:r>
    </w:p>
    <w:p/>
    <w:p>
      <w:pPr>
        <w:pStyle w:val="2"/>
        <w:bidi w:val="0"/>
      </w:pPr>
      <w:bookmarkStart w:id="0" w:name="_Toc29920"/>
      <w:r>
        <w:rPr>
          <w:rFonts w:hint="eastAsia"/>
          <w:sz w:val="32"/>
          <w:szCs w:val="32"/>
          <w:lang w:val="en-US" w:eastAsia="zh-CN"/>
        </w:rPr>
        <w:t>1概述</w:t>
      </w:r>
      <w:bookmarkEnd w:id="0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本PSINS C++核心代码在Windows\V</w:t>
      </w:r>
      <w:bookmarkStart w:id="38" w:name="_GoBack"/>
      <w:bookmarkEnd w:id="38"/>
      <w:r>
        <w:rPr>
          <w:rFonts w:hint="eastAsia"/>
          <w:lang w:val="en-US" w:eastAsia="zh-CN"/>
        </w:rPr>
        <w:t>C++6.0环境下编写且使用正常，在其它编译器下使用可能会遇到一些小的编译问题，但应该都不难修改，用户可自行处理。该 C++核心代码已具有成功移植应用于DSP\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"http://www.baidu.com/link?url=B303KN8MVjjRLQTRepHOfE4CQuxQJhnMxhKFKhfxcuq91AZZZb79p37hgVBOaveBO54KfyfmMVTZoOuH6oA_9gJ-JuBIL7jgCC4uYT5hmye" \t "https://www.baidu.com/_blank"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TMS320C6713</w:t>
      </w:r>
      <w:r>
        <w:rPr>
          <w:rFonts w:hint="eastAsia"/>
          <w:lang w:val="en-US" w:eastAsia="zh-CN"/>
        </w:rPr>
        <w:t>（CCS4.0编译器）和ARM\STM32F405（Keil uVision4编译器）的先例。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作者将尽最大努力以完善代码的正确性和可靠性，但不承诺用户的实际应用总是有效的。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PSINS C++核心代码具有以下显著特点：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代码全部开源；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不依赖于其它外部的数学运算库函数，仅用标准C库即可；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编写了大量的四元数、三维向量、三维矩阵、多维向量、多维矩阵运算符重载函数库；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捷联惯导更新算法考虑了全面误差补偿细节，精度高，满足所有的实际应用场合；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具备很好的SINS/GNSS组合导航类设计，在解决该类型组合导航问题中扩展应用十分方便；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采用了时间分片Kalman滤波技术，能满足普通嵌入式单片机的实时应用；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除初始化外没有任何动态内存分配操作，实时运算时间可控。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PSINS C++核心代码可免费下载，供学习和研究使用，但不得应用于商业目的。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"http://www.psins.org.cn"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www.psins.org.cn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，作者将不定期更新。</w:t>
      </w:r>
    </w:p>
    <w:p>
      <w:pPr>
        <w:pStyle w:val="2"/>
        <w:bidi w:val="0"/>
      </w:pPr>
      <w:bookmarkStart w:id="1" w:name="_Toc10338"/>
      <w:r>
        <w:rPr>
          <w:rFonts w:hint="eastAsia"/>
          <w:sz w:val="32"/>
          <w:szCs w:val="32"/>
          <w:lang w:val="en-US" w:eastAsia="zh-CN"/>
        </w:rPr>
        <w:t>2编译控制</w:t>
      </w:r>
      <w:bookmarkEnd w:id="1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除了根据不同的编译器和实际需要对PSINS.h文件中的以下宏定义进行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“//注释”</w:t>
      </w:r>
      <w:r>
        <w:rPr>
          <w:rFonts w:hint="eastAsia"/>
          <w:lang w:val="en-US" w:eastAsia="zh-CN"/>
        </w:rPr>
        <w:t>外，</w:t>
      </w:r>
      <w:r>
        <w:rPr>
          <w:rFonts w:hint="eastAsia"/>
          <w:color w:val="FF0000"/>
          <w:lang w:val="en-US" w:eastAsia="zh-CN"/>
        </w:rPr>
        <w:t>用户不应该修改PSINS.h和PSINS.cpp中的任何代码</w:t>
      </w:r>
      <w:r>
        <w:rPr>
          <w:rFonts w:hint="eastAsia"/>
          <w:lang w:val="en-US" w:eastAsia="zh-CN"/>
        </w:rPr>
        <w:t>，否则存在会被将来作者新发布版本覆盖的风险。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 compiling control !!! ***************/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#define PSINS_MATRIX_MAX_DIM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20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最大矩阵维数定义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PSINS_IO_FILE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    文件读写操作，在嵌入式中不用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PSINS_RMEMORY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自定义内存操作，可用于逆向导航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PSINS_AHRS_MEMS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启用航姿仪算法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PSINS_psinsassert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  是否启用断言函数，仅用于调试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MAT_COUNT_STATISTIC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最大矩阵堆栈个数，仅用于调试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PSINS_STACK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    堆栈大小统计，仅用于调试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PSINS_UART_PUSH_POP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是否启用UART收数操作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PSINS_VC_AFX_HEADER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是否采用VC60文件遍历操作，嵌入式中不用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2" w:name="_Toc7583"/>
      <w:r>
        <w:rPr>
          <w:rFonts w:hint="eastAsia"/>
          <w:sz w:val="32"/>
          <w:szCs w:val="32"/>
          <w:lang w:val="en-US" w:eastAsia="zh-CN"/>
        </w:rPr>
        <w:t>3常用变量和符号的约定</w:t>
      </w:r>
      <w:bookmarkEnd w:id="2"/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惯性坐标系(i)、地球坐标系(e，即地心地固坐标系)。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导航坐标系(n)：东E-北N-天U。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载体坐标系(b)：右R-前F-上U。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角增量wm、速度增量vm：PSINS惯导算法里使用的陀螺和加速度计输入都统一是增量信息（对应单位rad或m/s），如果用户数据中是角速度/比力信息，则简单地乘以采样间隔ts处理即可。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姿态/欧拉角向量：att=[俯仰pitch; 横滚roll; 方位yaw]，俯仰角范围-pi/2~pi/2，机头朝上为正；横滚角范围-pi~pi，右倾为正；方位角范围-pi~pi，北偏西为正。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速度向量：vn=[vE; vN; vU]。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位置向量：pos=[纬度lat; 经度lon; 高度hgt]。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姿态速度位置导航参数：avp=[att; vn; pos; t]。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姿态阵：Cnb，一般遵从规律是从左到右从上到下书写，即表示C^n_b，它表示从b系到n系的坐标变换矩阵。对应姿态四元数写为qnb。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角速度wnie：表示w^n_{ie}即e系相对于i系的角速度在n系的投影；wnin和wnen等类似。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失准角误差phi=[phiE;phiN;phiU]；速度误差dvn；位置误差dpos=[dlat;dlon;dhgt]；陀螺漂移eb=[ebx;eby;ebz]；加表零偏db=[dbx;dby;dbz]；web陀螺角度随机游走/角速率白噪声；wdb加计速度随机游走/比力白噪声。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指北方位捷联导航解算类的实例sins；导航导航计算类实例eth；Kalman滤波及其派生类实例kf。</w:t>
      </w:r>
    </w:p>
    <w:p>
      <w:pPr>
        <w:pStyle w:val="2"/>
        <w:bidi w:val="0"/>
      </w:pPr>
      <w:bookmarkStart w:id="3" w:name="_Toc17867"/>
      <w:r>
        <w:rPr>
          <w:rFonts w:hint="eastAsia"/>
          <w:sz w:val="32"/>
          <w:szCs w:val="32"/>
          <w:lang w:val="en-US" w:eastAsia="zh-CN"/>
        </w:rPr>
        <w:t>4宏定义与全局变量</w:t>
      </w:r>
      <w:bookmarkEnd w:id="3"/>
    </w:p>
    <w:p>
      <w:pPr>
        <w:pStyle w:val="3"/>
        <w:bidi w:val="0"/>
        <w:outlineLvl w:val="0"/>
        <w:rPr>
          <w:rFonts w:hint="default"/>
          <w:b w:val="0"/>
          <w:bCs/>
          <w:sz w:val="28"/>
          <w:szCs w:val="28"/>
          <w:lang w:val="en-US"/>
        </w:rPr>
      </w:pPr>
      <w:bookmarkStart w:id="4" w:name="_Toc20493"/>
      <w:r>
        <w:rPr>
          <w:rFonts w:hint="eastAsia"/>
          <w:b w:val="0"/>
          <w:bCs/>
          <w:sz w:val="28"/>
          <w:szCs w:val="28"/>
          <w:lang w:val="en-US" w:eastAsia="zh-CN"/>
        </w:rPr>
        <w:t>4.1宏定义与全局变量</w:t>
      </w:r>
      <w:bookmarkEnd w:id="4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75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r>
              <w:rPr>
                <w:rFonts w:hint="eastAsia"/>
                <w:b/>
                <w:color w:val="7030A0"/>
                <w:sz w:val="24"/>
                <w:szCs w:val="24"/>
              </w:rPr>
              <w:t>全局</w:t>
            </w:r>
            <w:r>
              <w:rPr>
                <w:b/>
                <w:color w:val="7030A0"/>
                <w:sz w:val="24"/>
                <w:szCs w:val="24"/>
              </w:rPr>
              <w:t>变量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/函数</w:t>
            </w:r>
            <w:r>
              <w:rPr>
                <w:b/>
                <w:color w:val="7030A0"/>
                <w:sz w:val="24"/>
                <w:szCs w:val="24"/>
              </w:rPr>
              <w:t>与宏定义</w:t>
            </w:r>
          </w:p>
        </w:tc>
        <w:tc>
          <w:tcPr>
            <w:tcW w:w="475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PI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3.14159265358979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PI_2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(PI/2.0)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PI_4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(PI/4.0)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_2PI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(2.0*PI)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#define  EPS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sz w:val="18"/>
                <w:szCs w:val="18"/>
              </w:rPr>
              <w:t>2.22044604925031e-16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INF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(3.402823466e+30)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INFp5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(INF*0.5)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fEND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(10.0*INF)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fXYZU(X,Y,Z,U)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1.0*(X)*(U),1.0*(Y)*(U),1.0*(Z)*(U)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fXYZ(X,Y,Z)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fXYZU(X,Y,Z,1.0)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PI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</w:t>
            </w:r>
            <w:r>
              <w:rPr>
                <w:sz w:val="18"/>
                <w:szCs w:val="18"/>
              </w:rPr>
              <w:t>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一半</w:t>
            </w: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浮点参数结束标志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三个一组浮点参数定义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等等，便于滤波器参数设置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FRQ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#define  TSxx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(1.0/</w:t>
            </w:r>
            <w:r>
              <w:rPr>
                <w:rFonts w:hint="eastAsia"/>
                <w:sz w:val="18"/>
                <w:szCs w:val="18"/>
              </w:rPr>
              <w:t>FRQ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xx)</w:t>
            </w:r>
          </w:p>
        </w:tc>
        <w:tc>
          <w:tcPr>
            <w:tcW w:w="475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常用采样频率定义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采样间隔（频率倒数）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MMD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PSINS_MATRIX_MAX_DIM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MMD2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(MMD*MMD)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向量/矩阵</w:t>
            </w:r>
            <w:r>
              <w:rPr>
                <w:sz w:val="18"/>
                <w:szCs w:val="18"/>
              </w:rPr>
              <w:t>的最大维数</w:t>
            </w: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滤波维数</w:t>
            </w:r>
            <w:r>
              <w:rPr>
                <w:sz w:val="18"/>
                <w:szCs w:val="18"/>
              </w:rPr>
              <w:t>修改）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的元素个数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asinEx(x)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asin(range(x, -1.0, 1.0))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acosEx(x)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acos(range(x, -1.0, 1.0))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max(x,y)     { (x)&gt;=(y)?(x):(y);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min(x,y)     { (x)&lt;=(y)?(x):(y);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pow2(x)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CC180toC360(yaw)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C360toCC180(yaw)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diffYaw(double yaw, double yaw0)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反正弦</w:t>
            </w:r>
            <w:r>
              <w:rPr>
                <w:rFonts w:hint="eastAsia"/>
                <w:sz w:val="18"/>
                <w:szCs w:val="18"/>
              </w:rPr>
              <w:t>，防止</w:t>
            </w:r>
            <w:r>
              <w:rPr>
                <w:sz w:val="18"/>
                <w:szCs w:val="18"/>
              </w:rPr>
              <w:t>输入绝对值大于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</w:t>
            </w:r>
            <w:r>
              <w:rPr>
                <w:rFonts w:hint="eastAsia"/>
                <w:sz w:val="18"/>
                <w:szCs w:val="18"/>
              </w:rPr>
              <w:t>余弦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北偏西</w:t>
            </w:r>
            <w:r>
              <w:rPr>
                <w:sz w:val="18"/>
                <w:szCs w:val="18"/>
              </w:rPr>
              <w:t>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-PI~PI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转为北偏东方位角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0~2PI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前一</w:t>
            </w:r>
            <w:r>
              <w:rPr>
                <w:sz w:val="18"/>
                <w:szCs w:val="18"/>
              </w:rPr>
              <w:t>定义的逆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两方位角之间差值（限制在+-PI内）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r2dm(double r)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dm2r(double dm)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弧度转换为度分（注：1234.56度分表示12度+34.56分）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度分转换为弧度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   assert(BOOL b);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    sign(double val, double eps=EPS);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range(double val, double minVal, double maxVal);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atan2Ex(double y, double x);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断言</w:t>
            </w:r>
            <w:r>
              <w:rPr>
                <w:sz w:val="18"/>
                <w:szCs w:val="18"/>
              </w:rPr>
              <w:t>验证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判断正负</w:t>
            </w:r>
            <w:r>
              <w:rPr>
                <w:sz w:val="18"/>
                <w:szCs w:val="18"/>
              </w:rPr>
              <w:t>符号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以eps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变量范围</w:t>
            </w:r>
            <w:r>
              <w:rPr>
                <w:rFonts w:hint="eastAsia"/>
                <w:sz w:val="18"/>
                <w:szCs w:val="18"/>
              </w:rPr>
              <w:t xml:space="preserve"> minVal&lt;=val&lt;=maxVal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与atan2相比</w:t>
            </w:r>
            <w:r>
              <w:rPr>
                <w:sz w:val="18"/>
                <w:szCs w:val="18"/>
              </w:rPr>
              <w:t>，防止</w:t>
            </w:r>
            <w:r>
              <w:rPr>
                <w:rFonts w:hint="eastAsia"/>
                <w:sz w:val="18"/>
                <w:szCs w:val="18"/>
              </w:rPr>
              <w:t>y==x==0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LLH(latitude,longitude,height)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PRY(pitch,roll,yaw)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纬经度以“度”表示的位置向量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以“度”表示的姿态向量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  MKQt(double sR, double tau)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由马尔可夫过程均方差和相关时间求激励噪声方差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MagYaw(const CVect3 &amp;mag, const CVect3 &amp;att,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double declination</w:t>
            </w:r>
            <w:r>
              <w:rPr>
                <w:rFonts w:hint="eastAsia"/>
                <w:sz w:val="18"/>
                <w:szCs w:val="18"/>
              </w:rPr>
              <w:t>=0.0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由三轴磁传感器测量与惯导姿态角计算磁方位角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CVect3  I31, O31, Ipos;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CQuat  qI;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CMat3  I33, O33;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CVect  On1, O1n;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CGLV   glv;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元素均为</w:t>
            </w:r>
            <w:r>
              <w:rPr>
                <w:rFonts w:hint="eastAsia"/>
                <w:sz w:val="18"/>
                <w:szCs w:val="18"/>
              </w:rPr>
              <w:t>1的</w:t>
            </w:r>
            <w:r>
              <w:rPr>
                <w:sz w:val="18"/>
                <w:szCs w:val="18"/>
              </w:rPr>
              <w:t>向量，</w:t>
            </w:r>
            <w:r>
              <w:rPr>
                <w:rFonts w:hint="eastAsia"/>
                <w:sz w:val="18"/>
                <w:szCs w:val="18"/>
              </w:rPr>
              <w:t>三维零向量，单位位置向量（纬经高方向均变化1m）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四元数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单位矩阵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三维零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nX1和1Xn纬零向量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全局变量结构体（G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obal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Variable）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特别注意：除此处外，PSINS用户不宜/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需</w:t>
            </w:r>
            <w:r>
              <w:rPr>
                <w:rFonts w:hint="eastAsia"/>
                <w:color w:val="FF0000"/>
                <w:sz w:val="18"/>
                <w:szCs w:val="18"/>
              </w:rPr>
              <w:t>小心定义更多其它类的全局变量（由于C++全局类变量初始化顺序不可控）！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psinslasterror</w:t>
            </w:r>
          </w:p>
        </w:tc>
        <w:tc>
          <w:tcPr>
            <w:tcW w:w="475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last-error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psinsassert</w:t>
            </w:r>
          </w:p>
        </w:tc>
        <w:tc>
          <w:tcPr>
            <w:tcW w:w="4758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psins断言函数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disp(i, FRQ, n)</w:t>
            </w:r>
          </w:p>
        </w:tc>
        <w:tc>
          <w:tcPr>
            <w:tcW w:w="4758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每个一定频率，控制台输出显示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5" w:name="_Toc6568"/>
      <w:r>
        <w:rPr>
          <w:rFonts w:hint="eastAsia"/>
          <w:b w:val="0"/>
          <w:bCs/>
          <w:sz w:val="28"/>
          <w:szCs w:val="28"/>
          <w:lang w:val="en-US" w:eastAsia="zh-CN"/>
        </w:rPr>
        <w:t>4.2全局变量类</w:t>
      </w:r>
      <w:bookmarkEnd w:id="5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CGLV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全局变量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 Re, f, g0, wie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地球长半轴</w:t>
            </w:r>
            <w:r>
              <w:rPr>
                <w:sz w:val="18"/>
                <w:szCs w:val="18"/>
              </w:rPr>
              <w:t>、扁率、重力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自转角速率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</w:t>
            </w:r>
            <w:r>
              <w:rPr>
                <w:i/>
                <w:sz w:val="18"/>
                <w:szCs w:val="18"/>
              </w:rPr>
              <w:t>ouble  e, e2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偏心率</w:t>
            </w:r>
            <w:r>
              <w:rPr>
                <w:sz w:val="18"/>
                <w:szCs w:val="18"/>
              </w:rPr>
              <w:t>、偏心率平方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 mg, ug, deg, min, sec, hur, ppm, ppmpsh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毫g</w:t>
            </w:r>
            <w:r>
              <w:rPr>
                <w:sz w:val="18"/>
                <w:szCs w:val="18"/>
              </w:rPr>
              <w:t>、微g、分钟、秒、小时、ppm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ppm每根号小时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</w:t>
            </w:r>
            <w:r>
              <w:rPr>
                <w:i/>
                <w:sz w:val="18"/>
                <w:szCs w:val="18"/>
              </w:rPr>
              <w:t>ouble  dph, dpsh, dphpsh, ugpsh, ugpsHz, mpsh, mpspsh, secpsh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°/h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°/</w:t>
            </w:r>
            <w:r>
              <w:rPr>
                <w:sz w:val="18"/>
                <w:szCs w:val="18"/>
              </w:rPr>
              <w:t>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)、</w:t>
            </w:r>
            <w:r>
              <w:rPr>
                <w:rFonts w:hint="eastAsia"/>
                <w:sz w:val="18"/>
                <w:szCs w:val="18"/>
              </w:rPr>
              <w:t>°/h/</w:t>
            </w:r>
            <w:r>
              <w:rPr>
                <w:sz w:val="18"/>
                <w:szCs w:val="18"/>
              </w:rPr>
              <w:t>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ug/ 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ug/ sqrt(Hz)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m/sqrt(h)</w:t>
            </w:r>
            <w:r>
              <w:rPr>
                <w:rFonts w:hint="eastAsia"/>
                <w:sz w:val="18"/>
                <w:szCs w:val="18"/>
              </w:rPr>
              <w:t>、m/s/sqrt(h)、</w:t>
            </w:r>
            <w:r>
              <w:rPr>
                <w:sz w:val="18"/>
                <w:szCs w:val="18"/>
              </w:rPr>
              <w:t>角秒</w:t>
            </w:r>
            <w:r>
              <w:rPr>
                <w:rFonts w:hint="eastAsia"/>
                <w:sz w:val="18"/>
                <w:szCs w:val="18"/>
              </w:rPr>
              <w:t>/sqrt(h)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CGLV(double Re=6378137.0, double f=(1.0/298.257), </w:t>
            </w:r>
          </w:p>
          <w:p>
            <w:pPr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wie0=7.2921151467e-5, double g0=9.7803267714)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对地球模型</w:t>
            </w:r>
            <w:r>
              <w:rPr>
                <w:sz w:val="18"/>
                <w:szCs w:val="18"/>
              </w:rPr>
              <w:t>参数初始化</w:t>
            </w:r>
            <w:r>
              <w:rPr>
                <w:rFonts w:hint="eastAsia"/>
                <w:sz w:val="18"/>
                <w:szCs w:val="18"/>
              </w:rPr>
              <w:t>，默认为WGS-84模型</w:t>
            </w:r>
          </w:p>
        </w:tc>
      </w:tr>
    </w:tbl>
    <w:p/>
    <w:p>
      <w:pPr>
        <w:pStyle w:val="2"/>
        <w:bidi w:val="0"/>
      </w:pPr>
      <w:bookmarkStart w:id="6" w:name="_Toc29089"/>
      <w:r>
        <w:rPr>
          <w:rFonts w:hint="eastAsia"/>
          <w:sz w:val="32"/>
          <w:szCs w:val="32"/>
          <w:lang w:val="en-US" w:eastAsia="zh-CN"/>
        </w:rPr>
        <w:t>5基础数据类</w:t>
      </w:r>
      <w:bookmarkEnd w:id="6"/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7" w:name="_Toc16781"/>
      <w:r>
        <w:rPr>
          <w:rFonts w:hint="eastAsia"/>
          <w:b w:val="0"/>
          <w:bCs/>
          <w:sz w:val="28"/>
          <w:szCs w:val="28"/>
          <w:lang w:val="en-US" w:eastAsia="zh-CN"/>
        </w:rPr>
        <w:t>5.1三维向量</w:t>
      </w:r>
      <w:bookmarkEnd w:id="7"/>
    </w:p>
    <w:p>
      <w:pPr>
        <w:jc w:val="center"/>
        <w:rPr>
          <w:rFonts w:hint="eastAsia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CVect3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</w:t>
            </w:r>
            <w:r>
              <w:rPr>
                <w:b/>
                <w:color w:val="7030A0"/>
                <w:sz w:val="24"/>
                <w:szCs w:val="24"/>
              </w:rPr>
              <w:t>维向量类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i, j, k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向量的</w:t>
            </w:r>
            <w:r>
              <w:rPr>
                <w:rFonts w:hint="eastAsia"/>
                <w:sz w:val="18"/>
                <w:szCs w:val="18"/>
              </w:rPr>
              <w:t>三个分量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CVect3(void)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CVect3(double x</w:t>
            </w:r>
            <w:r>
              <w:rPr>
                <w:rFonts w:hint="eastAsia"/>
                <w:sz w:val="18"/>
                <w:szCs w:val="18"/>
              </w:rPr>
              <w:t>yz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  <w:r>
              <w:rPr>
                <w:rFonts w:hint="eastAsia"/>
                <w:sz w:val="18"/>
                <w:szCs w:val="18"/>
              </w:rPr>
              <w:t>为相同值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CVect3(double xx, double yy, double zz)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CVect3(const double *pdata)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指针对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operator=(double f)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</w:t>
            </w:r>
            <w:r>
              <w:rPr>
                <w:rFonts w:hint="eastAsia"/>
                <w:sz w:val="18"/>
                <w:szCs w:val="18"/>
              </w:rPr>
              <w:t>同于相同数值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BOOL IsZero(const CVect3 &amp;v, double eps=EPS)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sz w:val="18"/>
                <w:szCs w:val="18"/>
              </w:rPr>
              <w:t>是否为零向量（</w:t>
            </w:r>
            <w:r>
              <w:rPr>
                <w:rFonts w:hint="eastAsia"/>
                <w:sz w:val="18"/>
                <w:szCs w:val="18"/>
              </w:rPr>
              <w:t>三个</w:t>
            </w:r>
            <w:r>
              <w:rPr>
                <w:sz w:val="18"/>
                <w:szCs w:val="18"/>
              </w:rPr>
              <w:t>元素均为零）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BOOL IsZeroXY(const CVect3 &amp;v, double eps=EPS)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判断X、Y</w:t>
            </w:r>
            <w:r>
              <w:rPr>
                <w:sz w:val="18"/>
                <w:szCs w:val="18"/>
              </w:rPr>
              <w:t>分量是否</w:t>
            </w:r>
            <w:r>
              <w:rPr>
                <w:rFonts w:hint="eastAsia"/>
                <w:sz w:val="18"/>
                <w:szCs w:val="18"/>
              </w:rPr>
              <w:t>均</w:t>
            </w:r>
            <w:r>
              <w:rPr>
                <w:sz w:val="18"/>
                <w:szCs w:val="18"/>
              </w:rPr>
              <w:t>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operator+(const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operator-(const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叉乘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operator*(double f)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CMat3 &amp;m)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(double f)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r>
              <w:rPr>
                <w:sz w:val="18"/>
                <w:szCs w:val="18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operator/(const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除向量（对应元素相除）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operator+=(const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operator-=(const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operator*=(double f)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=(double f)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>
              <w:rPr>
                <w:sz w:val="18"/>
                <w:szCs w:val="18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operator/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/=向量（对应元素相除）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operator*(double f, 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标量乘</w:t>
            </w:r>
            <w:r>
              <w:rPr>
                <w:sz w:val="18"/>
                <w:szCs w:val="18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operator-(const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向量取反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norm(const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求模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normXY(const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求XY分量</w:t>
            </w:r>
            <w:r>
              <w:rPr>
                <w:sz w:val="18"/>
                <w:szCs w:val="18"/>
              </w:rPr>
              <w:t>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sqrt(const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分别对每一分量开方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pow(const CVect3 &amp;v, int k=2)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分别对每一分量求k次方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dot(const CVect3 &amp;v1, const CVect3 &amp;v2)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dotmul(const CVect3 &amp;v1, const CVect3 &amp;v2)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同Matlab的“.*”运算功能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rv2q(const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等效</w:t>
            </w:r>
            <w:r>
              <w:rPr>
                <w:sz w:val="18"/>
                <w:szCs w:val="18"/>
              </w:rPr>
              <w:t>旋转矢量转换为四元数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q2rv(const CQuat &amp;q)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变换</w:t>
            </w:r>
            <w:r>
              <w:rPr>
                <w:sz w:val="18"/>
                <w:szCs w:val="18"/>
              </w:rPr>
              <w:t>四元数转换为等效旋转矢量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a2mat(const CVect3 &amp;att)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</w:t>
            </w:r>
            <w:r>
              <w:rPr>
                <w:sz w:val="18"/>
                <w:szCs w:val="18"/>
              </w:rPr>
              <w:t>阵（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按“右前上3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”方式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m2att(const CMat3 &amp;Cnb)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</w:t>
            </w:r>
            <w:r>
              <w:rPr>
                <w:sz w:val="18"/>
                <w:szCs w:val="18"/>
              </w:rPr>
              <w:t>阵转换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a2qua(double pitch, double roll, double yaw)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a2qua(const CVect3 &amp;att)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q2att(const CQuat &amp;qnb)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姿态四元数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askew(const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向量的反对称阵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pos2Cen(const CVect3 &amp;pos)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由纬经度</w:t>
            </w:r>
            <w:r>
              <w:rPr>
                <w:sz w:val="18"/>
                <w:szCs w:val="18"/>
              </w:rPr>
              <w:t>位置向量计算位置矩阵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pp2vn(const CVect3 &amp;pos1, const CVect3 &amp;pos0, double ts=1.0, CEarth *pEth=NULL)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两点位置差分计算平均速度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MKQt(const CVect3 &amp;sR, const CVect3 &amp;tau)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求一阶马尔可夫过程的激励噪声方差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CMat3 dv2att(CVect3 &amp;va1, const CVect3 &amp;va2, </w:t>
            </w:r>
          </w:p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&amp;vb1, const CVect3 &amp;vb2)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由双矢量确定</w:t>
            </w:r>
            <w:r>
              <w:rPr>
                <w:sz w:val="18"/>
                <w:szCs w:val="18"/>
              </w:rPr>
              <w:t>姿态阵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Alignsb(CVect3 wmm, CVect3 vmm, double latitude)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静基座粗对准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MagYaw(const CVect3 &amp;mag, const CVect3 &amp;att, double declination=0)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求磁航向角（利用att中水平姿态信息、可补偿磁偏角</w:t>
            </w:r>
            <w:r>
              <w:rPr>
                <w:sz w:val="18"/>
                <w:szCs w:val="18"/>
              </w:rPr>
              <w:t>declination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xyz2blh(const CVect3 &amp;xyz)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ECEF地心坐标转换为纬经高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blh2xyz(const CVect3 &amp;blh)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纬经高转换为ECEF地心坐标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Vxyz2enu(const CVect3 &amp;Vxyz, const CVect3 &amp;pos)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ECEF地心坐标速度转换为东北天速度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randn(const CVect3 &amp;mu, const CVect3 &amp;sigma)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生成元素是正态分布的三维向量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sort(const CVect3 &amp;v)</w:t>
            </w:r>
          </w:p>
        </w:tc>
        <w:tc>
          <w:tcPr>
            <w:tcW w:w="4333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元素从大到小排序</w:t>
            </w:r>
          </w:p>
        </w:tc>
      </w:tr>
    </w:tbl>
    <w:p/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注：（1）大多数类的成员函数都定义成全局变量，虽然封装性不好，但方便操作；（2）很多友元函数可以定义成单独的函数，但放在类中只是为了方便归类。后同。</w:t>
      </w: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8" w:name="_Toc10159"/>
      <w:r>
        <w:rPr>
          <w:rFonts w:hint="eastAsia"/>
          <w:b w:val="0"/>
          <w:bCs/>
          <w:sz w:val="28"/>
          <w:szCs w:val="28"/>
          <w:lang w:val="en-US" w:eastAsia="zh-CN"/>
        </w:rPr>
        <w:t>5.2四元数</w:t>
      </w:r>
      <w:bookmarkEnd w:id="8"/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404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CQuat</w:t>
            </w:r>
          </w:p>
        </w:tc>
        <w:tc>
          <w:tcPr>
            <w:tcW w:w="4049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四元数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q0, q1, q2, q3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的四个分量</w:t>
            </w:r>
            <w:r>
              <w:rPr>
                <w:rFonts w:hint="eastAsia"/>
                <w:sz w:val="18"/>
                <w:szCs w:val="18"/>
              </w:rPr>
              <w:t>，其中q0为</w:t>
            </w:r>
            <w:r>
              <w:rPr>
                <w:sz w:val="18"/>
                <w:szCs w:val="18"/>
              </w:rPr>
              <w:t>标量</w:t>
            </w:r>
            <w:r>
              <w:rPr>
                <w:rFonts w:hint="eastAsia"/>
                <w:sz w:val="18"/>
                <w:szCs w:val="18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CQuat(void)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CQuat(double qq0, double qq1=0.0, double qq2=0.0, double qq3=0.0)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对四个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CQuat(const double *pdata)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组指针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operator+(const CVect3 &amp;phi)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真实）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加失准角误差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operator-(const CVect3 &amp;phi)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四元数减</w:t>
            </w:r>
            <w:r>
              <w:rPr>
                <w:sz w:val="18"/>
                <w:szCs w:val="18"/>
              </w:rPr>
              <w:t>失准角误差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operator-(CQuat &amp;quat)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</w:t>
            </w:r>
            <w:r>
              <w:rPr>
                <w:sz w:val="18"/>
                <w:szCs w:val="18"/>
              </w:rPr>
              <w:t>减真实四元数得失准角误差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operator*(const CQuat &amp;q)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两四元数</w:t>
            </w:r>
            <w:r>
              <w:rPr>
                <w:sz w:val="18"/>
                <w:szCs w:val="18"/>
              </w:rPr>
              <w:t>相乘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乘矢量，进行坐标变换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CQuat&amp; operator*=(const CQuat &amp;q)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CQuat&amp; operator-=(const CVect3 &amp;phi)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四元数-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失准角</w:t>
            </w:r>
            <w:r>
              <w:rPr>
                <w:sz w:val="18"/>
                <w:szCs w:val="18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normlize(CQuat *q)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归一</w:t>
            </w:r>
            <w:r>
              <w:rPr>
                <w:sz w:val="18"/>
                <w:szCs w:val="18"/>
              </w:rPr>
              <w:t>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SetYaw(double yaw=0.0)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将四元数代表的方位角设置为指定值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operator~(const CQuat &amp;q)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共轭/转置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qq2phi(const CQuat &amp;qcalcu, const CQuat &amp;qreal)</w:t>
            </w:r>
          </w:p>
        </w:tc>
        <w:tc>
          <w:tcPr>
            <w:tcW w:w="4049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计算四元数与真实四元数之间失准角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UpDown(const CQuat &amp;q)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天向轴上下对调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9" w:name="_Toc6983"/>
      <w:r>
        <w:rPr>
          <w:rFonts w:hint="eastAsia"/>
          <w:b w:val="0"/>
          <w:bCs/>
          <w:sz w:val="28"/>
          <w:szCs w:val="28"/>
          <w:lang w:val="en-US" w:eastAsia="zh-CN"/>
        </w:rPr>
        <w:t>5.3三维矩阵</w:t>
      </w:r>
      <w:bookmarkEnd w:id="9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CMat3</w:t>
            </w:r>
          </w:p>
        </w:tc>
        <w:tc>
          <w:tcPr>
            <w:tcW w:w="4616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三维矩阵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e00, e01, e02, e10, e11, e12, e20, e21, e22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定义矩阵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CMat3(void)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CMat3(double xyz)</w:t>
            </w:r>
          </w:p>
        </w:tc>
        <w:tc>
          <w:tcPr>
            <w:tcW w:w="4616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将9矩阵9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元素都</w:t>
            </w:r>
            <w:r>
              <w:rPr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xyz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CMat3(double xx, double yy, double zz)</w:t>
            </w:r>
          </w:p>
        </w:tc>
        <w:tc>
          <w:tcPr>
            <w:tcW w:w="4616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将对角线元素分别初始化，非对角线元素都为0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CMat3(double xx, double xy, double xz,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double yx, double yy, double yz,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double zx, double zy, double zz 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CMat3(const CVect3 &amp;v0, const CVect3 &amp;v1, const CVect3 &amp;v2, 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isrow=1)</w:t>
            </w:r>
          </w:p>
        </w:tc>
        <w:tc>
          <w:tcPr>
            <w:tcW w:w="4616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通过三</w:t>
            </w:r>
            <w:r>
              <w:rPr>
                <w:sz w:val="18"/>
                <w:szCs w:val="18"/>
              </w:rPr>
              <w:t>个向量</w:t>
            </w:r>
            <w:r>
              <w:rPr>
                <w:rFonts w:hint="eastAsia"/>
                <w:sz w:val="18"/>
                <w:szCs w:val="18"/>
              </w:rPr>
              <w:t>对矩阵</w:t>
            </w:r>
            <w:r>
              <w:rPr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</w:rPr>
              <w:t>isrow=1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则按行，否则按列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operator+(const CMat3 &amp;m)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operator-(const CMat3 &amp;m)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operator*(const CMat3 &amp;m)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operator*(double f)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乘标量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矢量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SetRow(int i, CVect3 &amp;v)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将第i行(i=0,1,2)设置为向量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SetClm(int i, CVect3 &amp;v)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将第i列设置为向量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GetRow(int i)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取第i行向量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GetClm(int i)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取第i列向量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rcijk(const CMat3 &amp;m, int ijk)</w:t>
            </w:r>
          </w:p>
        </w:tc>
        <w:tc>
          <w:tcPr>
            <w:tcW w:w="4616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重新按顺序排列行列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operator-(const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矩阵取反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operator~(const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operator*(double f, 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</w:t>
            </w:r>
            <w:r>
              <w:rPr>
                <w:sz w:val="18"/>
                <w:szCs w:val="18"/>
              </w:rPr>
              <w:t>乘矩阵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pow(const CMat3 &amp;m, int k)</w:t>
            </w:r>
          </w:p>
        </w:tc>
        <w:tc>
          <w:tcPr>
            <w:tcW w:w="4616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幂方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m2qua(const CMat3 &amp;Cnb)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q2mat(const CQuat &amp;qnb)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转姿态阵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trace(const CMat3 &amp;m)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求迹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det(const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计算矩阵</w:t>
            </w:r>
            <w:r>
              <w:rPr>
                <w:sz w:val="18"/>
                <w:szCs w:val="18"/>
              </w:rPr>
              <w:t>行列式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adj(const CMat3 &amp;m)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求伴随矩阵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inv(const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diag(const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提取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线</w:t>
            </w:r>
            <w:r>
              <w:rPr>
                <w:sz w:val="18"/>
                <w:szCs w:val="18"/>
              </w:rPr>
              <w:t>元素构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成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diag(const CVect3 &amp;v)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由三维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构造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MMT(const CMat3 &amp;m1, const CMat3 &amp;m2=I33)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计算m1*m2</w:t>
            </w:r>
            <w:r>
              <w:rPr>
                <w:rFonts w:hint="eastAsia"/>
                <w:sz w:val="18"/>
                <w:szCs w:val="18"/>
                <w:vertAlign w:val="superscript"/>
                <w:lang w:val="en-US" w:eastAsia="zh-CN"/>
              </w:rPr>
              <w:t>^T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/>
                <w:sz w:val="18"/>
                <w:szCs w:val="18"/>
              </w:rPr>
              <w:t>foam(const CMat3 &amp;B, int iter=50)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采用SFOAM算法进行单位正交化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randn(</w:t>
            </w:r>
            <w:r>
              <w:rPr>
                <w:rFonts w:hint="eastAsia"/>
                <w:sz w:val="13"/>
                <w:szCs w:val="13"/>
              </w:rPr>
              <w:t>const CMat3 &amp;mu, const CMat3 &amp;sigma=CMat3(1.0)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生成元素是正态分布3x3矩阵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0" w:name="_Toc6008"/>
      <w:r>
        <w:rPr>
          <w:rFonts w:hint="eastAsia"/>
          <w:b w:val="0"/>
          <w:bCs/>
          <w:sz w:val="28"/>
          <w:szCs w:val="28"/>
          <w:lang w:val="en-US" w:eastAsia="zh-CN"/>
        </w:rPr>
        <w:t>5.4多维向量</w:t>
      </w:r>
      <w:bookmarkEnd w:id="10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2"/>
        <w:gridCol w:w="463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CVect</w:t>
            </w:r>
          </w:p>
        </w:tc>
        <w:tc>
          <w:tcPr>
            <w:tcW w:w="4634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N维向量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row, clm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rc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dd[MMD]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向量行</w:t>
            </w:r>
            <w:r>
              <w:rPr>
                <w:sz w:val="18"/>
                <w:szCs w:val="18"/>
              </w:rPr>
              <w:t>、列数目</w:t>
            </w:r>
            <w:r>
              <w:rPr>
                <w:rFonts w:hint="eastAsia"/>
                <w:sz w:val="18"/>
                <w:szCs w:val="18"/>
              </w:rPr>
              <w:t>，总元素数目r</w:t>
            </w:r>
            <w:r>
              <w:rPr>
                <w:sz w:val="18"/>
                <w:szCs w:val="18"/>
              </w:rPr>
              <w:t>c=row*clm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CVect(void);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int clm0=1)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对向量行</w:t>
            </w:r>
            <w:r>
              <w:rPr>
                <w:sz w:val="18"/>
                <w:szCs w:val="18"/>
              </w:rPr>
              <w:t>、列数目初始化</w:t>
            </w:r>
            <w:r>
              <w:rPr>
                <w:rFonts w:hint="eastAsia"/>
                <w:sz w:val="18"/>
                <w:szCs w:val="18"/>
              </w:rPr>
              <w:t>，默认为列向量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double f)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向量，所有元素值都</w:t>
            </w:r>
            <w:r>
              <w:rPr>
                <w:rFonts w:hint="eastAsia"/>
                <w:sz w:val="18"/>
                <w:szCs w:val="18"/>
              </w:rPr>
              <w:t>赋值</w:t>
            </w:r>
            <w:r>
              <w:rPr>
                <w:sz w:val="18"/>
                <w:szCs w:val="18"/>
              </w:rPr>
              <w:t>为f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double f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double f1, …)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对列向量每一元素初始化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const double *pf)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</w:t>
            </w:r>
            <w:r>
              <w:rPr>
                <w:rFonts w:hint="eastAsia"/>
                <w:sz w:val="18"/>
                <w:szCs w:val="18"/>
              </w:rPr>
              <w:t>并用</w:t>
            </w:r>
            <w:r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CVect(const CVect3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结果三维列向量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CVect(const CVect3 &amp;v1, const CVect3 v2)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用两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结果六</w:t>
            </w:r>
            <w:r>
              <w:rPr>
                <w:rFonts w:hint="eastAsia"/>
                <w:sz w:val="18"/>
                <w:szCs w:val="18"/>
              </w:rPr>
              <w:t>维</w:t>
            </w:r>
            <w:r>
              <w:rPr>
                <w:sz w:val="18"/>
                <w:szCs w:val="18"/>
              </w:rPr>
              <w:t>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Set(double f, ...)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Set2(double f, ...)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operator+(const CVect &amp;v)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operator-(const CVect &amp;v)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operator*(double f)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operator+=(const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=运算</w:t>
            </w:r>
            <w:r>
              <w:rPr>
                <w:rFonts w:hint="eastAsia"/>
                <w:sz w:val="18"/>
                <w:szCs w:val="18"/>
              </w:rPr>
              <w:t>（比加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operator-=(const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（比减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operator*=(double f)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=标量运算</w:t>
            </w:r>
            <w:r>
              <w:rPr>
                <w:rFonts w:hint="eastAsia"/>
                <w:sz w:val="18"/>
                <w:szCs w:val="18"/>
              </w:rPr>
              <w:t>（比乘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operator*(const CMat &amp;m)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</w:t>
            </w:r>
            <w:r>
              <w:rPr>
                <w:sz w:val="18"/>
                <w:szCs w:val="18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operator*(const CVect &amp;v)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</w:t>
            </w:r>
            <w:r>
              <w:rPr>
                <w:sz w:val="18"/>
                <w:szCs w:val="18"/>
              </w:rPr>
              <w:t>乘列向量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或列向量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double&amp; operator()(int r)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r个元素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dot(const CVect &amp;v1, const CVect &amp;v2)</w:t>
            </w:r>
          </w:p>
        </w:tc>
        <w:tc>
          <w:tcPr>
            <w:tcW w:w="463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dotmul(const CVect &amp;v1, const CVect &amp;v2)</w:t>
            </w:r>
          </w:p>
        </w:tc>
        <w:tc>
          <w:tcPr>
            <w:tcW w:w="4634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同Matlab的“.*”运算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 operator~(const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转置（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向量转列向量，或反之）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abs(const CVect &amp;v)</w:t>
            </w:r>
          </w:p>
        </w:tc>
        <w:tc>
          <w:tcPr>
            <w:tcW w:w="463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每个元素求绝对值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norm(const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normInf(const CVect &amp;v)</w:t>
            </w:r>
          </w:p>
        </w:tc>
        <w:tc>
          <w:tcPr>
            <w:tcW w:w="463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∞范数，即返回绝对值最大的元素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 pow(const CVect &amp;v, int k=2)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分别对每一分量求k次方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randn(</w:t>
            </w:r>
            <w:r>
              <w:rPr>
                <w:rFonts w:hint="eastAsia"/>
                <w:sz w:val="13"/>
                <w:szCs w:val="13"/>
              </w:rPr>
              <w:t>const CVect &amp;mu, const CVect &amp;sigma=CVect(MMD,1.0)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生成元素是正态分布的向量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sort(const CVect &amp;v)</w:t>
            </w:r>
          </w:p>
        </w:tc>
        <w:tc>
          <w:tcPr>
            <w:tcW w:w="463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元素从大到小排序</w:t>
            </w:r>
          </w:p>
        </w:tc>
      </w:tr>
    </w:tbl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1" w:name="_Toc813"/>
      <w:r>
        <w:rPr>
          <w:rFonts w:hint="eastAsia"/>
          <w:b w:val="0"/>
          <w:bCs/>
          <w:sz w:val="28"/>
          <w:szCs w:val="28"/>
          <w:lang w:val="en-US" w:eastAsia="zh-CN"/>
        </w:rPr>
        <w:t>5.5多维矩阵</w:t>
      </w:r>
      <w:bookmarkEnd w:id="11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CMat</w:t>
            </w:r>
          </w:p>
        </w:tc>
        <w:tc>
          <w:tcPr>
            <w:tcW w:w="5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MX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N维矩阵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row, clm, rc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dd[MMD2]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矩阵行</w:t>
            </w:r>
            <w:r>
              <w:rPr>
                <w:sz w:val="18"/>
                <w:szCs w:val="18"/>
              </w:rPr>
              <w:t>、列数</w:t>
            </w:r>
            <w:r>
              <w:rPr>
                <w:rFonts w:hint="eastAsia"/>
                <w:sz w:val="18"/>
                <w:szCs w:val="18"/>
              </w:rPr>
              <w:t>，总</w:t>
            </w:r>
            <w:r>
              <w:rPr>
                <w:sz w:val="18"/>
                <w:szCs w:val="18"/>
              </w:rPr>
              <w:t>元素数目</w:t>
            </w:r>
            <w:r>
              <w:rPr>
                <w:rFonts w:hint="eastAsia"/>
                <w:sz w:val="18"/>
                <w:szCs w:val="18"/>
              </w:rPr>
              <w:t>rc=row*clm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MMD2</w:t>
            </w:r>
            <w:r>
              <w:rPr>
                <w:rFonts w:hint="eastAsia"/>
                <w:sz w:val="18"/>
                <w:szCs w:val="18"/>
              </w:rPr>
              <w:t>=MMD*MMD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CMat(void)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CMat(int row0, int clm0)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对矩阵行</w:t>
            </w:r>
            <w:r>
              <w:rPr>
                <w:sz w:val="18"/>
                <w:szCs w:val="18"/>
              </w:rPr>
              <w:t>、列数目初始化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CMat(int row0, int clm0, double f)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>
              <w:rPr>
                <w:rFonts w:hint="eastAsia"/>
                <w:sz w:val="18"/>
                <w:szCs w:val="18"/>
              </w:rPr>
              <w:t>并将</w:t>
            </w:r>
            <w:r>
              <w:rPr>
                <w:sz w:val="18"/>
                <w:szCs w:val="18"/>
              </w:rPr>
              <w:t>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>
              <w:rPr>
                <w:sz w:val="18"/>
                <w:szCs w:val="18"/>
              </w:rPr>
              <w:t>为f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CMat(int row0, int clm0, const double *pf)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>
              <w:rPr>
                <w:rFonts w:hint="eastAsia"/>
                <w:sz w:val="18"/>
                <w:szCs w:val="18"/>
              </w:rPr>
              <w:t>并用数组</w:t>
            </w:r>
            <w:r>
              <w:rPr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Clear(void)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将所有元素清0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SetDiag(double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对方阵对角线元素</w:t>
            </w:r>
            <w:r>
              <w:rPr>
                <w:sz w:val="18"/>
                <w:szCs w:val="18"/>
              </w:rPr>
              <w:t>赋值，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初始化矩阵</w:t>
            </w:r>
            <w:r>
              <w:rPr>
                <w:sz w:val="18"/>
                <w:szCs w:val="18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SetDiag2(double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对方阵对角线元素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初始化矩阵</w:t>
            </w:r>
            <w:r>
              <w:rPr>
                <w:sz w:val="18"/>
                <w:szCs w:val="18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operator+(const CMat &amp;m)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operator-(const CMat &amp;m)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operator*(double f)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operator*(const CVect &amp;v)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</w:t>
            </w:r>
            <w:r>
              <w:rPr>
                <w:sz w:val="18"/>
                <w:szCs w:val="18"/>
              </w:rPr>
              <w:t>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operator*(const CMat &amp;m)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operator+=(const CMat &amp;m0)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=运算</w:t>
            </w:r>
            <w:r>
              <w:rPr>
                <w:rFonts w:hint="eastAsia"/>
                <w:sz w:val="18"/>
                <w:szCs w:val="18"/>
              </w:rPr>
              <w:t>（比加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operator+=(const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对角</w:t>
            </w:r>
            <w:r>
              <w:rPr>
                <w:sz w:val="18"/>
                <w:szCs w:val="18"/>
              </w:rPr>
              <w:t>阵运算</w:t>
            </w:r>
            <w:r>
              <w:rPr>
                <w:rFonts w:hint="eastAsia"/>
                <w:sz w:val="18"/>
                <w:szCs w:val="18"/>
              </w:rPr>
              <w:t>（向量v转换</w:t>
            </w:r>
            <w:r>
              <w:rPr>
                <w:sz w:val="18"/>
                <w:szCs w:val="18"/>
              </w:rPr>
              <w:t>为对角阵）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operator-=(const CMat &amp;m0)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=运算</w:t>
            </w:r>
            <w:r>
              <w:rPr>
                <w:rFonts w:hint="eastAsia"/>
                <w:sz w:val="18"/>
                <w:szCs w:val="18"/>
              </w:rPr>
              <w:t>（比减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operator*=(double f)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=标量运算</w:t>
            </w:r>
            <w:r>
              <w:rPr>
                <w:rFonts w:hint="eastAsia"/>
                <w:sz w:val="18"/>
                <w:szCs w:val="18"/>
              </w:rPr>
              <w:t>（比乘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operator++()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前置自增</w:t>
            </w:r>
            <w:r>
              <w:rPr>
                <w:sz w:val="18"/>
                <w:szCs w:val="18"/>
              </w:rPr>
              <w:t>（加单位阵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double&amp; operator()(int r, int c)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、c列元素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ZeroRow(int i)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i行向量</w:t>
            </w:r>
            <w:r>
              <w:rPr>
                <w:rFonts w:hint="eastAsia"/>
                <w:sz w:val="18"/>
                <w:szCs w:val="18"/>
              </w:rPr>
              <w:t>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ZeroClm(int j)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SetRow(int i, 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i行向量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SetRow(int i, 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通过向量v设置第</w:t>
            </w:r>
            <w:r>
              <w:rPr>
                <w:sz w:val="18"/>
                <w:szCs w:val="18"/>
              </w:rPr>
              <w:t>i行向量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SetClm(int j, 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SetClm(int j, 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j列向量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GetRow(int i)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i行向量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GetClm(int j)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j列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SetRowVect3(int i, int j, 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设置i</w:t>
            </w:r>
            <w:r>
              <w:rPr>
                <w:sz w:val="18"/>
                <w:szCs w:val="18"/>
              </w:rPr>
              <w:t>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元素为三维行向量v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SetClmVect3(int i, int j, 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i…(i+2)行j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SetDiagVect3(int i, int j, 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列的对角线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SetMat3(int i, int j, const CMat3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GetMat3(int i, int j)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SubAddMat3(int i, int j, const CMat3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加三维矩阵m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 operator~(const 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void symmetry(CMat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方阵对称化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normInf(CMat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∞范数，即返回绝对值最大的元素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 dotmul(const CMat &amp;m1, const CMat &amp;m2)</w:t>
            </w:r>
          </w:p>
        </w:tc>
        <w:tc>
          <w:tcPr>
            <w:tcW w:w="50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同Matlab的“.*”运算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 diag(const 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>矩阵对角线元素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 diag(const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向量构造对角矩阵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RowMul(CMat &amp;m, const CMat &amp;m0, </w:t>
            </w:r>
          </w:p>
          <w:p>
            <w:pPr>
              <w:ind w:firstLine="1530" w:firstLineChars="8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CMat &amp;m1, int r)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仅计算前矩阵m0</w:t>
            </w:r>
            <w:r>
              <w:rPr>
                <w:sz w:val="18"/>
                <w:szCs w:val="18"/>
              </w:rPr>
              <w:t>的第r行乘后矩阵</w:t>
            </w:r>
            <w:r>
              <w:rPr>
                <w:rFonts w:hint="eastAsia"/>
                <w:sz w:val="18"/>
                <w:szCs w:val="18"/>
              </w:rPr>
              <w:t>m1，</w:t>
            </w:r>
            <w:r>
              <w:rPr>
                <w:sz w:val="18"/>
                <w:szCs w:val="18"/>
              </w:rPr>
              <w:t>即m(r,:)=m0(r,:)*m1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RowMulT(CMat &amp;m, const CMat &amp;m0, 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CMat &amp;m1, int r)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仅计算前矩阵m0</w:t>
            </w:r>
            <w:r>
              <w:rPr>
                <w:sz w:val="18"/>
                <w:szCs w:val="18"/>
              </w:rPr>
              <w:t>的第r行乘后矩阵</w:t>
            </w:r>
            <w:r>
              <w:rPr>
                <w:rFonts w:hint="eastAsia"/>
                <w:sz w:val="18"/>
                <w:szCs w:val="18"/>
              </w:rPr>
              <w:t>m1转置，</w:t>
            </w:r>
            <w:r>
              <w:rPr>
                <w:sz w:val="18"/>
                <w:szCs w:val="18"/>
              </w:rPr>
              <w:t>即m(r,:)=m0(r,:)*m1’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void DVMDVafa(const CVect &amp;V, CMat &amp;M,</w:t>
            </w:r>
          </w:p>
          <w:p>
            <w:pPr>
              <w:ind w:firstLine="1530" w:firstLineChars="8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afa=1.0)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向量化对角阵再与矩阵乘再扩大afa倍，即</w:t>
            </w:r>
            <w:r>
              <w:rPr>
                <w:sz w:val="18"/>
                <w:szCs w:val="18"/>
              </w:rPr>
              <w:t>diag(V)*M*diag(V)*afa</w:t>
            </w:r>
          </w:p>
        </w:tc>
      </w:tr>
    </w:tbl>
    <w:p/>
    <w:p>
      <w:pPr>
        <w:pStyle w:val="2"/>
        <w:bidi w:val="0"/>
      </w:pPr>
      <w:bookmarkStart w:id="12" w:name="_Toc12194"/>
      <w:r>
        <w:rPr>
          <w:rFonts w:hint="eastAsia"/>
          <w:sz w:val="32"/>
          <w:szCs w:val="32"/>
          <w:lang w:val="en-US" w:eastAsia="zh-CN"/>
        </w:rPr>
        <w:t>6一些辅助数据处理类</w:t>
      </w:r>
      <w:bookmarkEnd w:id="12"/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3" w:name="_Toc27192"/>
      <w:r>
        <w:rPr>
          <w:rFonts w:hint="eastAsia"/>
          <w:b w:val="0"/>
          <w:bCs/>
          <w:sz w:val="28"/>
          <w:szCs w:val="28"/>
          <w:lang w:val="en-US" w:eastAsia="zh-CN"/>
        </w:rPr>
        <w:t>6.1 Allan方差法统计序列的方差</w:t>
      </w:r>
      <w:bookmarkEnd w:id="13"/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算法详见《惯性仪器测试与数据分析》式（9.4-29）、《捷联惯导算法与组合导航原理》式（6.6.10）。</w:t>
      </w:r>
    </w:p>
    <w:p>
      <w:pPr>
        <w:jc w:val="center"/>
        <w:rPr>
          <w:rFonts w:hint="default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36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CRAvar</w:t>
            </w:r>
          </w:p>
        </w:tc>
        <w:tc>
          <w:tcPr>
            <w:tcW w:w="3624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Allan方差法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nR0, maxCount, Rmaxflag[RAMAX];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ts, R0[RAMAX], Rmax[RAMAX], Rmin[RAMAX], 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tstau[RAMAX], r0[RAMAX];</w:t>
            </w:r>
          </w:p>
        </w:tc>
        <w:tc>
          <w:tcPr>
            <w:tcW w:w="3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方差数组的</w:t>
            </w:r>
            <w:r>
              <w:rPr>
                <w:sz w:val="18"/>
                <w:szCs w:val="18"/>
              </w:rPr>
              <w:t>数目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超限</w:t>
            </w:r>
            <w:r>
              <w:rPr>
                <w:rFonts w:hint="eastAsia"/>
                <w:sz w:val="18"/>
                <w:szCs w:val="18"/>
              </w:rPr>
              <w:t>计数</w:t>
            </w:r>
            <w:r>
              <w:rPr>
                <w:sz w:val="18"/>
                <w:szCs w:val="18"/>
              </w:rPr>
              <w:t>、超限标记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、方差上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sz w:val="18"/>
                <w:szCs w:val="18"/>
              </w:rPr>
              <w:t>、方差下限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/衰减时间</w:t>
            </w:r>
            <w:r>
              <w:rPr>
                <w:sz w:val="18"/>
                <w:szCs w:val="18"/>
              </w:rPr>
              <w:t>比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</w:rPr>
              <w:t>上一时刻</w:t>
            </w:r>
            <w:r>
              <w:rPr>
                <w:sz w:val="18"/>
                <w:szCs w:val="18"/>
              </w:rPr>
              <w:t>序列值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CRAvar(int nR0, int maxCount0=2)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初始化方差数组</w:t>
            </w:r>
            <w:r>
              <w:rPr>
                <w:sz w:val="18"/>
                <w:szCs w:val="18"/>
              </w:rPr>
              <w:t>数目和超限</w:t>
            </w:r>
            <w:r>
              <w:rPr>
                <w:rFonts w:hint="eastAsia"/>
                <w:sz w:val="18"/>
                <w:szCs w:val="18"/>
              </w:rPr>
              <w:t>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set(double r0, double tau, double rmax=0.0, double rmin=0.0, int i=0)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设置第i个统计元素的方差、</w:t>
            </w:r>
            <w:r>
              <w:rPr>
                <w:sz w:val="18"/>
                <w:szCs w:val="18"/>
              </w:rPr>
              <w:t>时间常数、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限、方差下限</w:t>
            </w:r>
            <w:r>
              <w:rPr>
                <w:sz w:val="18"/>
                <w:szCs w:val="18"/>
              </w:rPr>
              <w:t>初值（</w:t>
            </w:r>
            <w:r>
              <w:rPr>
                <w:rFonts w:hint="eastAsia"/>
                <w:sz w:val="18"/>
                <w:szCs w:val="18"/>
              </w:rPr>
              <w:t>默认方差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限=</w:t>
            </w:r>
            <w:r>
              <w:rPr>
                <w:sz w:val="18"/>
                <w:szCs w:val="18"/>
              </w:rPr>
              <w:t>100*</w:t>
            </w:r>
            <w:r>
              <w:rPr>
                <w:rFonts w:hint="eastAsia"/>
                <w:sz w:val="18"/>
                <w:szCs w:val="18"/>
              </w:rPr>
              <w:t>初值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方差下限=</w:t>
            </w:r>
            <w:r>
              <w:rPr>
                <w:sz w:val="18"/>
                <w:szCs w:val="18"/>
              </w:rPr>
              <w:t>0.01*初值）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set(const CVect3 &amp;r0, const CVect3 &amp;tau, const CVect3 &amp;rmax=O31,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const CVect3 &amp;rmin=O31)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set(const CVect &amp;r0, const CVect &amp;tau, const CVect &amp;rmax=On1, </w:t>
            </w:r>
          </w:p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 &amp;rmin=On1)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Update(double r, double ts, int i=0)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采样序列进行方差</w:t>
            </w: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Update(const CVect3 &amp;r, double ts)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</w:t>
            </w:r>
            <w:r>
              <w:rPr>
                <w:sz w:val="18"/>
                <w:szCs w:val="18"/>
              </w:rPr>
              <w:t>三维向量）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Update(const CVect &amp;r, double ts)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同上（用n</w:t>
            </w:r>
            <w:r>
              <w:rPr>
                <w:sz w:val="18"/>
                <w:szCs w:val="18"/>
              </w:rPr>
              <w:t>维向量）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operator()(int k)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读取第</w:t>
            </w:r>
            <w:r>
              <w:rPr>
                <w:sz w:val="18"/>
                <w:szCs w:val="18"/>
              </w:rPr>
              <w:t>k个方差元素</w:t>
            </w:r>
          </w:p>
        </w:tc>
      </w:tr>
    </w:tbl>
    <w:p/>
    <w:p>
      <w:pPr>
        <w:ind w:firstLine="420" w:firstLineChars="0"/>
      </w:pPr>
      <w:r>
        <w:rPr>
          <w:rFonts w:hint="eastAsia"/>
          <w:lang w:val="en-US" w:eastAsia="zh-CN"/>
        </w:rPr>
        <w:t>一个CRAvar ravr(1); ravr.set(3.0, 10.0, 10.0, 0.1)的示例如下图。</w:t>
      </w:r>
    </w:p>
    <w:p/>
    <w:p>
      <w:pPr>
        <w:jc w:val="center"/>
      </w:pPr>
      <w:r>
        <w:drawing>
          <wp:inline distT="0" distB="0" distL="114300" distR="114300">
            <wp:extent cx="5003800" cy="2139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4" w:name="_Toc3720"/>
      <w:r>
        <w:rPr>
          <w:rFonts w:hint="eastAsia"/>
          <w:b w:val="0"/>
          <w:bCs/>
          <w:sz w:val="28"/>
          <w:szCs w:val="28"/>
          <w:lang w:val="en-US" w:eastAsia="zh-CN"/>
        </w:rPr>
        <w:t>6.2直接统计序列的均值和方差</w:t>
      </w:r>
      <w:bookmarkEnd w:id="14"/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设置一个数组存储最近的n个数，每次更新时都重新计算一遍这n个数的均值和方差。</w:t>
      </w:r>
    </w:p>
    <w:p>
      <w:pPr>
        <w:ind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VA</w:t>
            </w:r>
            <w:r>
              <w:rPr>
                <w:b/>
                <w:color w:val="7030A0"/>
                <w:sz w:val="24"/>
                <w:szCs w:val="24"/>
              </w:rPr>
              <w:t>R</w:t>
            </w:r>
          </w:p>
        </w:tc>
        <w:tc>
          <w:tcPr>
            <w:tcW w:w="528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均值和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float mean, var;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均值、方差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CVAR(int imax0=10, float data0=0.0)</w:t>
            </w:r>
          </w:p>
        </w:tc>
        <w:tc>
          <w:tcPr>
            <w:tcW w:w="52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设置数组元素最大个数和初值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Update(float data, BOOL isvar=TRUE)</w:t>
            </w:r>
          </w:p>
        </w:tc>
        <w:tc>
          <w:tcPr>
            <w:tcW w:w="528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方差更新，方差是否更新标志（若不更新则只算均值）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注意：当元素个数比较多时计算量偏大</w:t>
            </w:r>
          </w:p>
        </w:tc>
      </w:tr>
    </w:tbl>
    <w:p/>
    <w:p>
      <w:pPr>
        <w:ind w:firstLine="420" w:firstLineChars="0"/>
      </w:pPr>
      <w:r>
        <w:rPr>
          <w:rFonts w:hint="eastAsia"/>
          <w:lang w:val="en-US" w:eastAsia="zh-CN"/>
        </w:rPr>
        <w:t>一个CVAR(20)的示例如下图。</w:t>
      </w:r>
    </w:p>
    <w:p>
      <w:pPr>
        <w:jc w:val="center"/>
      </w:pPr>
      <w:r>
        <w:drawing>
          <wp:inline distT="0" distB="0" distL="114300" distR="114300">
            <wp:extent cx="4902200" cy="214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5" w:name="_Toc10638"/>
      <w:r>
        <w:rPr>
          <w:rFonts w:hint="eastAsia"/>
          <w:b w:val="0"/>
          <w:bCs/>
          <w:sz w:val="28"/>
          <w:szCs w:val="28"/>
          <w:lang w:val="en-US" w:eastAsia="zh-CN"/>
        </w:rPr>
        <w:t>6.3基于移入移出法的序列统计</w:t>
      </w:r>
      <w:bookmarkEnd w:id="15"/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设置一个二维数组存储最近的row行*clm列个数，每次更新时加入最近的数据统计值，同时减去最老的数据统计值，这一统计方法的计算量相对较小些。</w:t>
      </w:r>
    </w:p>
    <w:p/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VA</w:t>
            </w:r>
            <w:r>
              <w:rPr>
                <w:b/>
                <w:color w:val="7030A0"/>
                <w:sz w:val="24"/>
                <w:szCs w:val="24"/>
              </w:rPr>
              <w:t>R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28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*Sx, *Sx2, *mx, *stdx; 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分别为</w:t>
            </w:r>
            <w:r>
              <w:rPr>
                <w:rFonts w:hint="eastAsia"/>
                <w:i w:val="0"/>
                <w:iCs/>
                <w:sz w:val="18"/>
                <w:szCs w:val="18"/>
              </w:rPr>
              <w:t>sum(x), sum(x^2), mean(x), std(x)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CVARn(int row0, int clm0)</w:t>
            </w:r>
          </w:p>
        </w:tc>
        <w:tc>
          <w:tcPr>
            <w:tcW w:w="5288" w:type="dxa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分配row0行clm0列个double元素的内存，按列统计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Reset(void)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所有内存和统计量重置为0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Update(const double *pd)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Update(double f, ...)</w:t>
            </w:r>
          </w:p>
        </w:tc>
        <w:tc>
          <w:tcPr>
            <w:tcW w:w="528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更新，注意输入元素的绝对值不应大于1.0e5，否则作截断处理。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如果更新次数达到最大的row0返回1，否则返回0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注意：巨多次更新后可能会因舍入误差累积而偏真实统计值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一个CVARn(20,1)的示例如下图。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2393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6" w:name="_Toc29705"/>
      <w:r>
        <w:rPr>
          <w:rFonts w:hint="eastAsia"/>
          <w:b w:val="0"/>
          <w:bCs/>
          <w:sz w:val="28"/>
          <w:szCs w:val="28"/>
          <w:lang w:val="en-US" w:eastAsia="zh-CN"/>
        </w:rPr>
        <w:t>6.4最大最小值统计</w:t>
      </w:r>
      <w:bookmarkEnd w:id="16"/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给出最近n个数的最大最小值。</w:t>
      </w:r>
    </w:p>
    <w:p/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class CMaxMin</w:t>
            </w:r>
          </w:p>
        </w:tc>
        <w:tc>
          <w:tcPr>
            <w:tcW w:w="528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最大最小值统计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maxRes, minRes, maxpreRes, minpreRes; 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最大值，最小值，前一最大值，前一最小值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CMaxMin(int cnt00=100, int pre00=0, double f0=0.0)</w:t>
            </w:r>
          </w:p>
        </w:tc>
        <w:tc>
          <w:tcPr>
            <w:tcW w:w="5288" w:type="dxa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统计最近的n个值，使n=cnt00，一般pre00=cnt00/2，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Update(double f)</w:t>
            </w:r>
          </w:p>
        </w:tc>
        <w:tc>
          <w:tcPr>
            <w:tcW w:w="528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数据更新</w:t>
            </w:r>
          </w:p>
          <w:p>
            <w:pP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当返回1时，</w:t>
            </w: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最大值/最小值可用</w:t>
            </w:r>
          </w:p>
          <w:p>
            <w:pP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当返回-1时，</w:t>
            </w: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前一最大值/前一最小值可用</w:t>
            </w:r>
          </w:p>
          <w:p>
            <w:pPr>
              <w:rPr>
                <w:rFonts w:hint="default"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当返回0时，统计值未更新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CMaxMinn是CMaxMin的多维版本。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一个CMaxMin(20, 10)的示例如下图。当Update返回1时，过去的20个值都在minRes~maxRes之间变化；当返回-1时，过去的20个值都在minpreRes~maxpreRes之间变化。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441950" cy="24955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7" w:name="_Toc26528"/>
      <w:r>
        <w:rPr>
          <w:rFonts w:hint="eastAsia"/>
          <w:b w:val="0"/>
          <w:bCs/>
          <w:sz w:val="28"/>
          <w:szCs w:val="28"/>
          <w:lang w:val="en-US" w:eastAsia="zh-CN"/>
        </w:rPr>
        <w:t>6.5 IIR数据滤波器</w:t>
      </w:r>
      <w:bookmarkEnd w:id="17"/>
    </w:p>
    <w:p>
      <w:pPr>
        <w:ind w:firstLine="420"/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3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CIIR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6317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I</w:t>
            </w:r>
            <w:r>
              <w:rPr>
                <w:b/>
                <w:color w:val="7030A0"/>
                <w:sz w:val="24"/>
                <w:szCs w:val="24"/>
              </w:rPr>
              <w:t>IR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滤波器类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CIIRV3</w:t>
            </w:r>
            <w:r>
              <w:rPr>
                <w:rFonts w:hint="eastAsia"/>
                <w:sz w:val="18"/>
                <w:szCs w:val="18"/>
              </w:rPr>
              <w:t>类为CI</w:t>
            </w:r>
            <w:r>
              <w:rPr>
                <w:sz w:val="18"/>
                <w:szCs w:val="18"/>
              </w:rPr>
              <w:t>IR</w:t>
            </w:r>
            <w:r>
              <w:rPr>
                <w:rFonts w:hint="eastAsia"/>
                <w:sz w:val="18"/>
                <w:szCs w:val="18"/>
              </w:rPr>
              <w:t>类的3维向量版）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b[10], a[10], x[10], y[10];</w:t>
            </w:r>
          </w:p>
        </w:tc>
        <w:tc>
          <w:tcPr>
            <w:tcW w:w="63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滤波器阶次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b,</w:t>
            </w:r>
            <w:r>
              <w:rPr>
                <w:rFonts w:hint="eastAsia"/>
                <w:sz w:val="18"/>
                <w:szCs w:val="18"/>
              </w:rPr>
              <w:t>a滤波器系数，x</w:t>
            </w:r>
            <w:r>
              <w:rPr>
                <w:sz w:val="18"/>
                <w:szCs w:val="18"/>
              </w:rPr>
              <w:t>,y</w:t>
            </w:r>
            <w:r>
              <w:rPr>
                <w:rFonts w:hint="eastAsia"/>
                <w:sz w:val="18"/>
                <w:szCs w:val="18"/>
              </w:rPr>
              <w:t>存储滤波过程中间值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CIIR(double *b0, double *a0, int n0)</w:t>
            </w:r>
          </w:p>
        </w:tc>
        <w:tc>
          <w:tcPr>
            <w:tcW w:w="63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利用数组初始化滤波器系数，滤波器系数可通过Matlab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fdatool工具生成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Update(double x0)</w:t>
            </w:r>
          </w:p>
        </w:tc>
        <w:tc>
          <w:tcPr>
            <w:tcW w:w="63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得到一个新的数据输入，进行滤波更新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对一个三维向量序列的滤波示例如下图（蓝色为标准正态噪声，绿色为滤波输出）。</w:t>
      </w:r>
    </w:p>
    <w:p>
      <w:r>
        <w:drawing>
          <wp:inline distT="0" distB="0" distL="114300" distR="114300">
            <wp:extent cx="5997575" cy="1651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8" w:name="_Toc25271"/>
      <w:r>
        <w:rPr>
          <w:rFonts w:hint="eastAsia"/>
          <w:b w:val="0"/>
          <w:bCs/>
          <w:sz w:val="28"/>
          <w:szCs w:val="28"/>
          <w:lang w:val="en-US" w:eastAsia="zh-CN"/>
        </w:rPr>
        <w:t>6.6环型数组存储类</w:t>
      </w:r>
      <w:bookmarkEnd w:id="18"/>
    </w:p>
    <w:p>
      <w:pPr>
        <w:ind w:firstLine="420"/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R</w:t>
            </w:r>
            <w:r>
              <w:rPr>
                <w:b/>
                <w:color w:val="7030A0"/>
                <w:sz w:val="24"/>
                <w:szCs w:val="24"/>
              </w:rPr>
              <w:t>Memory</w:t>
            </w:r>
          </w:p>
        </w:tc>
        <w:tc>
          <w:tcPr>
            <w:tcW w:w="4616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环型数组存储类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BYTE *pMemPush, *pMemPop, pushBuf[128], popBuf[128]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存指针、读指针、存缓存、读缓存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Memory(BYTE *pMem, long memLen0, BYTE recordLen0=0)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pMem</w:t>
            </w:r>
            <w:r>
              <w:rPr>
                <w:rFonts w:hint="eastAsia"/>
                <w:sz w:val="18"/>
                <w:szCs w:val="18"/>
              </w:rPr>
              <w:t>存储空间，</w:t>
            </w:r>
            <w:r>
              <w:rPr>
                <w:sz w:val="18"/>
                <w:szCs w:val="18"/>
              </w:rPr>
              <w:t>memLen0</w:t>
            </w:r>
            <w:r>
              <w:rPr>
                <w:rFonts w:hint="eastAsia"/>
                <w:sz w:val="18"/>
                <w:szCs w:val="18"/>
              </w:rPr>
              <w:t>存储空间长度（字节数）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recordLen0  </w:t>
            </w:r>
            <w:r>
              <w:rPr>
                <w:rFonts w:hint="eastAsia"/>
                <w:sz w:val="18"/>
                <w:szCs w:val="18"/>
              </w:rPr>
              <w:t>=0每次读写为可变字节数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=n每次读写为固定字节数n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 push(const BYTE *p=NULL)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存入数据，如果</w:t>
            </w:r>
            <w:r>
              <w:rPr>
                <w:sz w:val="18"/>
                <w:szCs w:val="18"/>
              </w:rPr>
              <w:t xml:space="preserve">recordLen0 </w:t>
            </w:r>
            <w:r>
              <w:rPr>
                <w:rFonts w:hint="eastAsia"/>
                <w:sz w:val="18"/>
                <w:szCs w:val="18"/>
              </w:rPr>
              <w:t>=0则p[0]为字节数；如果存入溢出则作覆盖处理并返回0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BYTE pop(BYTE *p=NULL)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读出数据，如果</w:t>
            </w:r>
            <w:r>
              <w:rPr>
                <w:sz w:val="18"/>
                <w:szCs w:val="18"/>
              </w:rPr>
              <w:t xml:space="preserve">recordLen0 </w:t>
            </w:r>
            <w:r>
              <w:rPr>
                <w:rFonts w:hint="eastAsia"/>
                <w:sz w:val="18"/>
                <w:szCs w:val="18"/>
              </w:rPr>
              <w:t>=0则p[0]为字节数；如果没有数可读则返回0</w:t>
            </w:r>
          </w:p>
        </w:tc>
      </w:tr>
    </w:tbl>
    <w:p/>
    <w:p>
      <w:pPr>
        <w:pStyle w:val="2"/>
        <w:bidi w:val="0"/>
      </w:pPr>
      <w:bookmarkStart w:id="19" w:name="_Toc17169"/>
      <w:r>
        <w:rPr>
          <w:rFonts w:hint="eastAsia"/>
          <w:sz w:val="32"/>
          <w:szCs w:val="32"/>
          <w:lang w:val="en-US" w:eastAsia="zh-CN"/>
        </w:rPr>
        <w:t>7捷联惯导算法类</w:t>
      </w:r>
      <w:bookmarkEnd w:id="19"/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0" w:name="_Toc29589"/>
      <w:r>
        <w:rPr>
          <w:rFonts w:hint="eastAsia"/>
          <w:b w:val="0"/>
          <w:bCs/>
          <w:sz w:val="28"/>
          <w:szCs w:val="28"/>
          <w:lang w:val="en-US" w:eastAsia="zh-CN"/>
        </w:rPr>
        <w:t>7.1地球参数计算</w:t>
      </w:r>
      <w:bookmarkEnd w:id="20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CEarth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地球</w:t>
            </w:r>
            <w:r>
              <w:rPr>
                <w:b/>
                <w:color w:val="7030A0"/>
                <w:sz w:val="24"/>
                <w:szCs w:val="24"/>
              </w:rPr>
              <w:t>参数计算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a, b;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f, e, e2;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wie;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sl, sl2, cl, tl, RMh, RNh, clRNh, f_RMh, f_RNh, f_clRNh;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pos, vn, wnie, wnen, wnin, gn, gcc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ganomaly;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</w:t>
            </w:r>
            <w:r>
              <w:rPr>
                <w:sz w:val="18"/>
                <w:szCs w:val="18"/>
              </w:rPr>
              <w:t>半轴、短半轴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扁率</w:t>
            </w:r>
            <w:r>
              <w:rPr>
                <w:sz w:val="18"/>
                <w:szCs w:val="18"/>
              </w:rPr>
              <w:t>、偏心率</w:t>
            </w:r>
            <w:r>
              <w:rPr>
                <w:rFonts w:hint="eastAsia"/>
                <w:sz w:val="18"/>
                <w:szCs w:val="18"/>
              </w:rPr>
              <w:t>/平方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自转</w:t>
            </w:r>
            <w:r>
              <w:rPr>
                <w:sz w:val="18"/>
                <w:szCs w:val="18"/>
              </w:rPr>
              <w:t>角速率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正弦、余弦</w:t>
            </w:r>
            <w:r>
              <w:rPr>
                <w:rFonts w:hint="eastAsia"/>
                <w:sz w:val="18"/>
                <w:szCs w:val="18"/>
              </w:rPr>
              <w:t>等成员变量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CEarth(double a0=glv.Re, double f0=glv.f, double g0=glv.g0)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Update(const CVect3 &amp;pos, const CVect3 &amp;vn=O31)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根据地理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惯导速度更新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SetAnomaly(const CVect3 &amp;anomaly0=O31)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设置重力异常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vn2dpos(const CVect3 &amp;vn, double ts=1.0)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速度计算位置增量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1" w:name="_Toc23040"/>
      <w:r>
        <w:rPr>
          <w:rFonts w:hint="eastAsia"/>
          <w:b w:val="0"/>
          <w:bCs/>
          <w:sz w:val="28"/>
          <w:szCs w:val="28"/>
          <w:lang w:val="en-US" w:eastAsia="zh-CN"/>
        </w:rPr>
        <w:t>7.2惯性测量单元数据处理</w:t>
      </w:r>
      <w:bookmarkEnd w:id="21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5"/>
        <w:gridCol w:w="44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CIMU</w:t>
            </w:r>
          </w:p>
        </w:tc>
        <w:tc>
          <w:tcPr>
            <w:tcW w:w="44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</w:t>
            </w:r>
            <w:r>
              <w:rPr>
                <w:b/>
                <w:color w:val="7030A0"/>
                <w:sz w:val="24"/>
                <w:szCs w:val="24"/>
              </w:rPr>
              <w:t>测量单元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CMat3 *pgSens, gSens, *pgSens2, gSens2, *pgSensX, gSensX;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*pKa2, Ka2;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char *prfu, rfu[3];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nSamples;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phim, dvbm, wm_1, vm_1;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陀螺重力敏感性参数矩阵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加计比例因数二次方项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IMU指向（如果不是右-前-上的话）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补偿</w:t>
            </w:r>
            <w:r>
              <w:rPr>
                <w:sz w:val="18"/>
                <w:szCs w:val="18"/>
              </w:rPr>
              <w:t>后</w:t>
            </w:r>
            <w:r>
              <w:rPr>
                <w:rFonts w:hint="eastAsia"/>
                <w:sz w:val="18"/>
                <w:szCs w:val="18"/>
              </w:rPr>
              <w:t>等效旋转矢量</w:t>
            </w:r>
            <w:r>
              <w:rPr>
                <w:sz w:val="18"/>
                <w:szCs w:val="18"/>
              </w:rPr>
              <w:t>、比力增量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保存前一次角</w:t>
            </w:r>
            <w:r>
              <w:rPr>
                <w:rFonts w:hint="eastAsia"/>
                <w:sz w:val="18"/>
                <w:szCs w:val="18"/>
              </w:rPr>
              <w:t>/速度</w:t>
            </w:r>
            <w:r>
              <w:rPr>
                <w:sz w:val="18"/>
                <w:szCs w:val="18"/>
              </w:rPr>
              <w:t>增量采</w:t>
            </w:r>
            <w:r>
              <w:rPr>
                <w:rFonts w:hint="eastAsia"/>
                <w:sz w:val="18"/>
                <w:szCs w:val="18"/>
              </w:rPr>
              <w:t>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CIMU(void)</w:t>
            </w:r>
          </w:p>
        </w:tc>
        <w:tc>
          <w:tcPr>
            <w:tcW w:w="44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SetgSens(const CMat3 &amp;gSens0,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CMat3 &amp;gSens20=O33, const CMat3 &amp;gSensX0=O33)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设置陀螺重力敏感性参数矩阵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SetKa2(const CVect3 &amp;Ka20)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设置加计比例因数二次方项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SetRFU(const char *rfu0)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设置IMU指向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Update(CVect3 *wm, CVect3 *vm, int nSamples)</w:t>
            </w:r>
          </w:p>
        </w:tc>
        <w:tc>
          <w:tcPr>
            <w:tcW w:w="44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不可交换误差</w:t>
            </w:r>
            <w:r>
              <w:rPr>
                <w:sz w:val="18"/>
                <w:szCs w:val="18"/>
              </w:rPr>
              <w:t>补偿更新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void IMURFU(CVect3 *pwm, CVect3 *pvm, int nSamples,</w:t>
            </w: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char *str)</w:t>
            </w:r>
          </w:p>
        </w:tc>
        <w:tc>
          <w:tcPr>
            <w:tcW w:w="44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将其它方向安装的IMU转换为载体“右前上”方向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IMUStatic(CVect3 &amp;wm, CVect3 &amp;vm, </w:t>
            </w: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&amp;att0, CVect3 &amp;pos0, double ts=1.0)</w:t>
            </w:r>
          </w:p>
        </w:tc>
        <w:tc>
          <w:tcPr>
            <w:tcW w:w="44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仿真静态IMU的陀螺/计加增量信息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2" w:name="_Toc14542"/>
      <w:r>
        <w:rPr>
          <w:rFonts w:hint="eastAsia"/>
          <w:b w:val="0"/>
          <w:bCs/>
          <w:sz w:val="28"/>
          <w:szCs w:val="28"/>
          <w:lang w:val="en-US" w:eastAsia="zh-CN"/>
        </w:rPr>
        <w:t>7.3捷联惯导算法</w:t>
      </w:r>
      <w:bookmarkEnd w:id="22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447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</w:t>
            </w:r>
          </w:p>
        </w:tc>
        <w:tc>
          <w:tcPr>
            <w:tcW w:w="4474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962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r>
              <w:rPr>
                <w:rFonts w:hint="eastAsia"/>
                <w:i/>
                <w:sz w:val="18"/>
                <w:szCs w:val="18"/>
              </w:rPr>
              <w:t>ts</w:t>
            </w:r>
            <w:r>
              <w:rPr>
                <w:i/>
                <w:sz w:val="18"/>
                <w:szCs w:val="18"/>
              </w:rPr>
              <w:t>, nts, tk;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CEarth eth;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CIMU imu;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CMat3 Cnb, Cnb0, Cbn, Kg, Ka;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wib, fb, fn, an, web, wnb, att, vn, pos, eb, db, vb,</w:t>
            </w:r>
          </w:p>
          <w:p>
            <w:pPr>
              <w:ind w:firstLine="540" w:firstLineChars="3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tauGyro, tauAcc, _betaGyro, _betaAcc;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CMat3 Maa, Mav, Map, Mva, Mvv, Mvp, Mpv, Mpp;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vnL, posL; CMat3 CW, MpvCnb;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qnbE; CVect3 attE, vnE, posE;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CSINS(const CQuat &amp;qnb0=qI, const CVect3 &amp;vn0=O31,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CVect3 &amp;pos0=O31, double tk0=0.0)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SetTauGA(const CVect3 &amp;tauG, const CVect3 &amp;tauA)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陀螺零漂、加表零偏Markov相关时间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Update(CVect3 *wm, CVect3 *vm, int nSamples, double ts)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惯导</w:t>
            </w:r>
            <w:r>
              <w:rPr>
                <w:sz w:val="18"/>
                <w:szCs w:val="18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Extrap(const CVect3 &amp;wm=O31, const CVect3 &amp;vm=O31,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ts=0.0)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子样内短时惯导外推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Extrap(double extts)</w:t>
            </w:r>
          </w:p>
        </w:tc>
        <w:tc>
          <w:tcPr>
            <w:tcW w:w="447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利用最后子样采样进行</w:t>
            </w:r>
            <w:r>
              <w:rPr>
                <w:rFonts w:hint="eastAsia"/>
                <w:sz w:val="18"/>
                <w:szCs w:val="18"/>
              </w:rPr>
              <w:t>短时惯导外推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lever(const CVect3 &amp;dL=O31)</w:t>
            </w:r>
          </w:p>
        </w:tc>
        <w:tc>
          <w:tcPr>
            <w:tcW w:w="447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杆臂参数、杆臂速度和杆臂位置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etm(void)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计算惯导</w:t>
            </w:r>
            <w:r>
              <w:rPr>
                <w:sz w:val="18"/>
                <w:szCs w:val="18"/>
              </w:rPr>
              <w:t>误差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传播</w:t>
            </w:r>
            <w:r>
              <w:rPr>
                <w:sz w:val="18"/>
                <w:szCs w:val="18"/>
              </w:rPr>
              <w:t>转移系数</w:t>
            </w:r>
          </w:p>
        </w:tc>
      </w:tr>
    </w:tbl>
    <w:p>
      <w:pPr>
        <w:jc w:val="center"/>
      </w:pPr>
    </w:p>
    <w:p>
      <w:pPr>
        <w:ind w:firstLine="420"/>
      </w:pP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3" w:name="_Toc14438"/>
      <w:r>
        <w:rPr>
          <w:rFonts w:hint="eastAsia"/>
          <w:b w:val="0"/>
          <w:bCs/>
          <w:sz w:val="28"/>
          <w:szCs w:val="28"/>
          <w:lang w:val="en-US" w:eastAsia="zh-CN"/>
        </w:rPr>
        <w:t>7.4 AVP插值</w:t>
      </w:r>
      <w:bookmarkEnd w:id="23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1"/>
        <w:gridCol w:w="31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CAVPInterp</w:t>
            </w:r>
          </w:p>
        </w:tc>
        <w:tc>
          <w:tcPr>
            <w:tcW w:w="310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AVP插值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att, vn, pos</w:t>
            </w:r>
          </w:p>
        </w:tc>
        <w:tc>
          <w:tcPr>
            <w:tcW w:w="3105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插值姿态、速度、位置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CVect3 &amp;att0, const CVect3 &amp;vn0, const CVect3 &amp;pos0, double ts)</w:t>
            </w:r>
          </w:p>
        </w:tc>
        <w:tc>
          <w:tcPr>
            <w:tcW w:w="310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Push(const CSINS &amp;sins)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Push(const CVect3 &amp;attk, const CVect3 &amp;vnk=O31, const CVect3 &amp;posk=O31)</w:t>
            </w:r>
          </w:p>
        </w:tc>
        <w:tc>
          <w:tcPr>
            <w:tcW w:w="3105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压入更新最新的AVP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Interp(double tpast)</w:t>
            </w:r>
          </w:p>
        </w:tc>
        <w:tc>
          <w:tcPr>
            <w:tcW w:w="3105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插值计算过去tpast时刻的AVP</w:t>
            </w:r>
          </w:p>
        </w:tc>
      </w:tr>
    </w:tbl>
    <w:p/>
    <w:p>
      <w:pPr>
        <w:pStyle w:val="2"/>
        <w:bidi w:val="0"/>
      </w:pPr>
      <w:bookmarkStart w:id="24" w:name="_Toc12036"/>
      <w:r>
        <w:rPr>
          <w:rFonts w:hint="eastAsia"/>
          <w:sz w:val="32"/>
          <w:szCs w:val="32"/>
          <w:lang w:val="en-US" w:eastAsia="zh-CN"/>
        </w:rPr>
        <w:t>8卡尔曼滤波类</w:t>
      </w:r>
      <w:bookmarkEnd w:id="24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1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CKalman</w:t>
            </w:r>
          </w:p>
        </w:tc>
        <w:tc>
          <w:tcPr>
            <w:tcW w:w="518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卡尔曼</w:t>
            </w:r>
            <w:r>
              <w:rPr>
                <w:b/>
                <w:color w:val="7030A0"/>
                <w:sz w:val="24"/>
                <w:szCs w:val="24"/>
              </w:rPr>
              <w:t>滤波器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（假设系统噪声</w:t>
            </w:r>
            <w:r>
              <w:rPr>
                <w:sz w:val="18"/>
                <w:szCs w:val="18"/>
              </w:rPr>
              <w:t>和量测噪声均为对角阵）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kftk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, zfdafa</w:t>
            </w:r>
            <w:r>
              <w:rPr>
                <w:i/>
                <w:sz w:val="18"/>
                <w:szCs w:val="18"/>
              </w:rPr>
              <w:t>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nq, nr, measflag</w:t>
            </w:r>
            <w:r>
              <w:rPr>
                <w:rFonts w:hint="eastAsia"/>
                <w:i/>
                <w:sz w:val="18"/>
                <w:szCs w:val="18"/>
              </w:rPr>
              <w:t>, measflaglog, measstop</w:t>
            </w:r>
            <w:r>
              <w:rPr>
                <w:i/>
                <w:sz w:val="18"/>
                <w:szCs w:val="18"/>
              </w:rPr>
              <w:t>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 Ft, Pk, Hk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Fading;</w:t>
            </w:r>
          </w:p>
          <w:p>
            <w:pPr>
              <w:rPr>
                <w:rFonts w:hint="eastAsia"/>
                <w:i/>
                <w:sz w:val="18"/>
                <w:szCs w:val="18"/>
                <w:lang w:val="en-US" w:eastAsia="zh-CN"/>
              </w:rPr>
            </w:pPr>
            <w:r>
              <w:rPr>
                <w:i/>
                <w:sz w:val="18"/>
                <w:szCs w:val="18"/>
              </w:rPr>
              <w:t xml:space="preserve">CVect Xk, Zk, Qt, Rt, rts, 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 xml:space="preserve">RtTau, measlost, </w:t>
            </w:r>
            <w:r>
              <w:rPr>
                <w:rFonts w:hint="eastAsia"/>
                <w:i/>
                <w:sz w:val="18"/>
                <w:szCs w:val="18"/>
              </w:rPr>
              <w:t>Xmax</w:t>
            </w:r>
            <w:r>
              <w:rPr>
                <w:i/>
                <w:sz w:val="18"/>
                <w:szCs w:val="18"/>
              </w:rPr>
              <w:t>, Pmax, Pmin, Zfd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rPr>
                <w:rFonts w:hint="eastAsia"/>
                <w:i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Rmax, Rmin, Rbeta, Rb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</w:p>
          <w:p>
            <w:pPr>
              <w:ind w:firstLine="450" w:firstLineChars="25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FBTau, FBMax, FBXk, FBTotal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滤波计时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量测遗忘因子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维数、量测维数、量测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标识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量测输出标识、停止量测计数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（连续</w:t>
            </w:r>
            <w:r>
              <w:rPr>
                <w:sz w:val="18"/>
                <w:szCs w:val="18"/>
              </w:rPr>
              <w:t>时间）、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阵、量测矩阵</w:t>
            </w:r>
            <w:r>
              <w:rPr>
                <w:rFonts w:hint="eastAsia"/>
                <w:sz w:val="18"/>
                <w:szCs w:val="18"/>
              </w:rPr>
              <w:t>、遗忘矩阵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、量测、过程噪声（</w:t>
            </w:r>
            <w:r>
              <w:rPr>
                <w:rFonts w:hint="eastAsia"/>
                <w:sz w:val="18"/>
                <w:szCs w:val="18"/>
              </w:rPr>
              <w:t>连续时间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量测噪声、</w:t>
            </w: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量测遗忘时间、量测丢失时间、</w:t>
            </w:r>
            <w:r>
              <w:rPr>
                <w:rFonts w:hint="eastAsia"/>
                <w:sz w:val="18"/>
                <w:szCs w:val="18"/>
              </w:rPr>
              <w:t>状态上限、</w:t>
            </w:r>
            <w:r>
              <w:rPr>
                <w:sz w:val="18"/>
                <w:szCs w:val="18"/>
              </w:rPr>
              <w:t>方差阵上</w:t>
            </w:r>
            <w:r>
              <w:rPr>
                <w:rFonts w:hint="eastAsia"/>
                <w:sz w:val="18"/>
                <w:szCs w:val="18"/>
              </w:rPr>
              <w:t>/下</w:t>
            </w:r>
            <w:r>
              <w:rPr>
                <w:sz w:val="18"/>
                <w:szCs w:val="18"/>
              </w:rPr>
              <w:t>限</w:t>
            </w:r>
            <w:r>
              <w:rPr>
                <w:rFonts w:hint="eastAsia"/>
                <w:sz w:val="18"/>
                <w:szCs w:val="18"/>
              </w:rPr>
              <w:t>、Zfd量测方差强跟踪门限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量测自适应方差上/下限、遗忘参数beta</w:t>
            </w:r>
            <w:r>
              <w:rPr>
                <w:sz w:val="18"/>
                <w:szCs w:val="18"/>
              </w:rPr>
              <w:t>/b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反馈时间常数</w:t>
            </w:r>
            <w:r>
              <w:rPr>
                <w:rFonts w:hint="eastAsia"/>
                <w:sz w:val="18"/>
                <w:szCs w:val="18"/>
              </w:rPr>
              <w:t>、反馈上限、当前反馈值、总反馈量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CKalman(int nq0, int nr0)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Init(void)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初始化系统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\量测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\状态</w:t>
            </w:r>
            <w:r>
              <w:rPr>
                <w:sz w:val="18"/>
                <w:szCs w:val="18"/>
              </w:rPr>
              <w:t>方差阵</w:t>
            </w:r>
            <w:r>
              <w:rPr>
                <w:rFonts w:hint="eastAsia"/>
                <w:sz w:val="18"/>
                <w:szCs w:val="18"/>
              </w:rPr>
              <w:t>等，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SetRmaxcount(int cnt=5)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自适应量测方差超Rmax后，设置之后的连续量测无效个数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SetFt(void)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SetHk(void)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设置量测矩阵，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SetMeas(void)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设置量测，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Feedback(double fbts)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RtFading(int i, double fdts)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量测方差遗忘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TimeUpdate(double kfts, int fback=1)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MeasUpdate(double fading=1.0)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（采用</w:t>
            </w:r>
            <w:r>
              <w:rPr>
                <w:sz w:val="18"/>
                <w:szCs w:val="18"/>
              </w:rPr>
              <w:t>序贯滤波，默认遗忘因子为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RAdaptive(int i, double r, double Pr)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Sage-Husa量测自适应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RPkFading(int i)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量测方差强跟踪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SetMeasFlag(int flag)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量测标记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PkConstrain(void)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状态估计、方差阵限制（使-</w:t>
            </w:r>
            <w:r>
              <w:rPr>
                <w:rFonts w:hint="eastAsia"/>
                <w:i/>
                <w:sz w:val="18"/>
                <w:szCs w:val="18"/>
              </w:rPr>
              <w:t>Xmax</w:t>
            </w:r>
            <w:r>
              <w:rPr>
                <w:rFonts w:hint="eastAsia"/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=</w:t>
            </w:r>
            <w:r>
              <w:rPr>
                <w:i/>
                <w:sz w:val="18"/>
                <w:szCs w:val="18"/>
              </w:rPr>
              <w:t>Xk</w:t>
            </w:r>
            <w:r>
              <w:rPr>
                <w:rFonts w:hint="eastAsia"/>
                <w:i/>
                <w:sz w:val="18"/>
                <w:szCs w:val="18"/>
              </w:rPr>
              <w:t>&lt;</w:t>
            </w:r>
            <w:r>
              <w:rPr>
                <w:i/>
                <w:sz w:val="18"/>
                <w:szCs w:val="18"/>
              </w:rPr>
              <w:t>=</w:t>
            </w:r>
            <w:r>
              <w:rPr>
                <w:rFonts w:hint="eastAsia"/>
                <w:i/>
                <w:sz w:val="18"/>
                <w:szCs w:val="18"/>
              </w:rPr>
              <w:t xml:space="preserve"> Xmax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Pmin&lt;=diag(Pk)&lt;=Pmax）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fusion(double *x1, double *p1,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double *x2, const double *p2,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int n=9, double *xf=NULL, double *pf=NULL)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fusion(CVect3 &amp;x1, CVect3 &amp;p1,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x2, const CVect3 p2)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fusion(CVect3 &amp;x1, CVect3 &amp;p1,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const CVect3 x2, const CVect3 p2, 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&amp;xf, CVect3 &amp;pf)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信息融合</w:t>
            </w:r>
          </w:p>
        </w:tc>
      </w:tr>
    </w:tbl>
    <w:p/>
    <w:p>
      <w:pPr>
        <w:pStyle w:val="2"/>
        <w:bidi w:val="0"/>
      </w:pPr>
      <w:bookmarkStart w:id="25" w:name="_Toc20139"/>
      <w:r>
        <w:rPr>
          <w:rFonts w:hint="eastAsia"/>
          <w:sz w:val="32"/>
          <w:szCs w:val="32"/>
          <w:lang w:val="en-US" w:eastAsia="zh-CN"/>
        </w:rPr>
        <w:t>9组合导航类</w:t>
      </w:r>
      <w:bookmarkEnd w:id="25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5"/>
        <w:gridCol w:w="37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CSINSTDKF</w:t>
            </w:r>
          </w:p>
        </w:tc>
        <w:tc>
          <w:tcPr>
            <w:tcW w:w="37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惯导组合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时间分散</w:t>
            </w:r>
            <w:r>
              <w:rPr>
                <w:b/>
                <w:color w:val="7030A0"/>
                <w:sz w:val="24"/>
                <w:szCs w:val="24"/>
              </w:rPr>
              <w:t>滤波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算法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（继承</w:t>
            </w:r>
            <w:r>
              <w:rPr>
                <w:sz w:val="18"/>
                <w:szCs w:val="18"/>
              </w:rPr>
              <w:t>自CSINSKF</w:t>
            </w:r>
            <w:r>
              <w:rPr>
                <w:rFonts w:hint="eastAsia"/>
                <w:sz w:val="18"/>
                <w:szCs w:val="18"/>
              </w:rPr>
              <w:t>类，引入</w:t>
            </w:r>
            <w:r>
              <w:rPr>
                <w:sz w:val="18"/>
                <w:szCs w:val="18"/>
              </w:rPr>
              <w:t>该类的目的</w:t>
            </w:r>
            <w:r>
              <w:rPr>
                <w:rFonts w:hint="eastAsia"/>
                <w:sz w:val="18"/>
                <w:szCs w:val="18"/>
              </w:rPr>
              <w:t>为了使算法能</w:t>
            </w:r>
            <w:r>
              <w:rPr>
                <w:sz w:val="18"/>
                <w:szCs w:val="18"/>
              </w:rPr>
              <w:t>在嵌入式系统上</w:t>
            </w: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tdts;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iter, ifn, measRes;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CMat Fk, Pk1; 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 Pxz, Qk, Kk, Hi, tmeas;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meanfn;</w:t>
            </w:r>
          </w:p>
        </w:tc>
        <w:tc>
          <w:tcPr>
            <w:tcW w:w="37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CSINSTDKF (int nq0, int nr0)</w:t>
            </w:r>
          </w:p>
        </w:tc>
        <w:tc>
          <w:tcPr>
            <w:tcW w:w="37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&amp;sins0)</w:t>
            </w:r>
          </w:p>
        </w:tc>
        <w:tc>
          <w:tcPr>
            <w:tcW w:w="37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时间分片</w:t>
            </w:r>
            <w:r>
              <w:rPr>
                <w:rFonts w:hint="eastAsia"/>
                <w:sz w:val="18"/>
                <w:szCs w:val="18"/>
              </w:rPr>
              <w:t>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TDReset(void)</w:t>
            </w:r>
          </w:p>
        </w:tc>
        <w:tc>
          <w:tcPr>
            <w:tcW w:w="37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滤波重置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MarkovGyro(const CVect3 &amp;tauG, const CVect3 &amp;sRG, int stateeb=9)</w:t>
            </w:r>
          </w:p>
        </w:tc>
        <w:tc>
          <w:tcPr>
            <w:tcW w:w="37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陀螺马尔可夫过程设置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6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MarkovAcc(const CVect3 &amp;tauA, const CVect3 &amp;sRA, int statedb=12)</w:t>
            </w:r>
          </w:p>
        </w:tc>
        <w:tc>
          <w:tcPr>
            <w:tcW w:w="37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加计马尔可夫过程设置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SetYaw(double yaw, int statephi=0, int statedvn=3)</w:t>
            </w:r>
          </w:p>
        </w:tc>
        <w:tc>
          <w:tcPr>
            <w:tcW w:w="3741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重置滤波器的方位角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 xml:space="preserve"> TDUpdate(CVect3 *wm, CVect3 *vm, </w:t>
            </w:r>
          </w:p>
          <w:p>
            <w:pPr>
              <w:ind w:firstLine="1170" w:firstLineChars="6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nSamples, double ts, int nStep=1)</w:t>
            </w:r>
          </w:p>
        </w:tc>
        <w:tc>
          <w:tcPr>
            <w:tcW w:w="37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组合滤波器更新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含</w:t>
            </w:r>
            <w:r>
              <w:rPr>
                <w:sz w:val="18"/>
                <w:szCs w:val="18"/>
              </w:rPr>
              <w:t>时间和量测更新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把滤波</w:t>
            </w: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散</w:t>
            </w:r>
            <w:r>
              <w:rPr>
                <w:sz w:val="18"/>
                <w:szCs w:val="18"/>
              </w:rPr>
              <w:t>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*(nq+nr)+3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时间片</w:t>
            </w:r>
            <w:r>
              <w:rPr>
                <w:rFonts w:hint="eastAsia"/>
                <w:sz w:val="18"/>
                <w:szCs w:val="18"/>
              </w:rPr>
              <w:t>/步</w:t>
            </w:r>
            <w:r>
              <w:rPr>
                <w:sz w:val="18"/>
                <w:szCs w:val="18"/>
              </w:rPr>
              <w:t>，在</w:t>
            </w:r>
            <w:r>
              <w:rPr>
                <w:rFonts w:hint="eastAsia"/>
                <w:sz w:val="18"/>
                <w:szCs w:val="18"/>
              </w:rPr>
              <w:t>每个</w:t>
            </w:r>
            <w:r>
              <w:rPr>
                <w:sz w:val="18"/>
                <w:szCs w:val="18"/>
              </w:rPr>
              <w:t>惯导更新周期内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保证nStep</w:t>
            </w:r>
            <w:r>
              <w:rPr>
                <w:rFonts w:hint="eastAsia"/>
                <w:sz w:val="18"/>
                <w:szCs w:val="18"/>
              </w:rPr>
              <w:t>步</w:t>
            </w:r>
            <w:r>
              <w:rPr>
                <w:sz w:val="18"/>
                <w:szCs w:val="18"/>
              </w:rPr>
              <w:t>能运行</w:t>
            </w:r>
            <w:r>
              <w:rPr>
                <w:rFonts w:hint="eastAsia"/>
                <w:sz w:val="18"/>
                <w:szCs w:val="18"/>
              </w:rPr>
              <w:t>完；</w:t>
            </w:r>
            <w:r>
              <w:rPr>
                <w:sz w:val="18"/>
                <w:szCs w:val="18"/>
              </w:rPr>
              <w:t>每步大约运行</w:t>
            </w:r>
            <w:r>
              <w:rPr>
                <w:rFonts w:hint="eastAsia"/>
                <w:sz w:val="18"/>
                <w:szCs w:val="18"/>
              </w:rPr>
              <w:t>0.5</w:t>
            </w:r>
            <w:r>
              <w:rPr>
                <w:sz w:val="18"/>
                <w:szCs w:val="18"/>
              </w:rPr>
              <w:t>ms，但</w:t>
            </w:r>
            <w:r>
              <w:rPr>
                <w:rFonts w:hint="eastAsia"/>
                <w:sz w:val="18"/>
                <w:szCs w:val="18"/>
              </w:rPr>
              <w:t>不同处理</w:t>
            </w:r>
            <w:r>
              <w:rPr>
                <w:sz w:val="18"/>
                <w:szCs w:val="18"/>
              </w:rPr>
              <w:t>器</w:t>
            </w:r>
            <w:r>
              <w:rPr>
                <w:rFonts w:hint="eastAsia"/>
                <w:sz w:val="18"/>
                <w:szCs w:val="18"/>
              </w:rPr>
              <w:t>间存在</w:t>
            </w:r>
            <w:r>
              <w:rPr>
                <w:sz w:val="18"/>
                <w:szCs w:val="18"/>
              </w:rPr>
              <w:t>差异）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RTOutput(void)</w:t>
            </w:r>
          </w:p>
        </w:tc>
        <w:tc>
          <w:tcPr>
            <w:tcW w:w="37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用户可重载导航实时输出，在惯导解算之后，滤波更新之前，实时性会好些</w:t>
            </w:r>
          </w:p>
        </w:tc>
      </w:tr>
    </w:tbl>
    <w:p/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4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CSINSG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NSS</w:t>
            </w:r>
          </w:p>
        </w:tc>
        <w:tc>
          <w:tcPr>
            <w:tcW w:w="4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S组合导航</w:t>
            </w:r>
            <w:r>
              <w:rPr>
                <w:b/>
                <w:color w:val="7030A0"/>
                <w:sz w:val="24"/>
                <w:szCs w:val="24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posGNSSdelay, vnGNSSdelay, yawGNSSdelay, dtGNSSdelay, kfts</w:t>
            </w:r>
          </w:p>
          <w:p>
            <w:pPr>
              <w:rPr>
                <w:i/>
                <w:sz w:val="18"/>
                <w:szCs w:val="18"/>
              </w:rPr>
            </w:pP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r>
              <w:rPr>
                <w:rFonts w:hint="eastAsia"/>
                <w:i/>
                <w:sz w:val="18"/>
                <w:szCs w:val="18"/>
              </w:rPr>
              <w:t>lvGNSS</w:t>
            </w:r>
            <w:r>
              <w:rPr>
                <w:i/>
                <w:sz w:val="18"/>
                <w:szCs w:val="18"/>
              </w:rPr>
              <w:t>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CAVPInterp avpi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相对于IMU的GNSS定位延迟、速度延迟、定向延迟，滤波器时间更新时间间隔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GNSS杆臂（右前上相对于IMU）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存储最近前几拍的惯导数据，用于后向插值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CSINSGNSS(int nq0, int nr0, double ts)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构造函数（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适用于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-34</w:t>
            </w:r>
            <w:r>
              <w:rPr>
                <w:rFonts w:hint="eastAsia"/>
                <w:sz w:val="18"/>
                <w:szCs w:val="18"/>
              </w:rPr>
              <w:t>维状态，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1-6</w:t>
            </w:r>
            <w:r>
              <w:rPr>
                <w:rFonts w:hint="eastAsia"/>
                <w:sz w:val="18"/>
                <w:szCs w:val="18"/>
              </w:rPr>
              <w:t>维量测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通常为速度误差和位置误差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方位角量测常用于低精度MEMS车载系统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Init(const CSINS &amp;sins0, int grade=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SetFt(int nnq);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SetHk(int nnq);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Feedback(int nnq, double fbts);</w:t>
            </w:r>
          </w:p>
        </w:tc>
        <w:tc>
          <w:tcPr>
            <w:tcW w:w="40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构造系统阵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构造量测阵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滤波反馈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SetMeas(void)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CSINSTDKF::TDUpdate</w:t>
            </w:r>
            <w:r>
              <w:rPr>
                <w:rFonts w:hint="eastAsia"/>
                <w:sz w:val="18"/>
                <w:szCs w:val="18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SetMeasGNSS(const CVect3 &amp;pgnss=O31, </w:t>
            </w: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&amp;vgnss=O31)</w:t>
            </w:r>
          </w:p>
        </w:tc>
        <w:tc>
          <w:tcPr>
            <w:tcW w:w="4041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设置位置、速度量测值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如果为0则表示无效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Update(const CVect3 *pwm, const CVect3 *pvm,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 nSamples, double ts)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导航更新</w:t>
            </w:r>
          </w:p>
        </w:tc>
      </w:tr>
    </w:tbl>
    <w:p/>
    <w:p/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4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default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CSINSG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NSSDR</w:t>
            </w:r>
          </w:p>
        </w:tc>
        <w:tc>
          <w:tcPr>
            <w:tcW w:w="4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S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/DR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组合导航</w:t>
            </w:r>
            <w:r>
              <w:rPr>
                <w:b/>
                <w:color w:val="7030A0"/>
                <w:sz w:val="24"/>
                <w:szCs w:val="24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posDR;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CMat3 Cbo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Kod, gnsslost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航位推算位置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里程计安装矩阵（车体系相对于IMU系）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里程计标度系数，GPS丢失时间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CSINSGNSSDR(double ts)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一个21维的SINS/GNSS/DR组合导航</w:t>
            </w:r>
            <w:r>
              <w:rPr>
                <w:rFonts w:hint="eastAsia"/>
                <w:sz w:val="18"/>
                <w:szCs w:val="18"/>
              </w:rPr>
              <w:t>构造函数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例子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惯导</w:t>
            </w:r>
            <w:r>
              <w:rPr>
                <w:rFonts w:hint="eastAsia"/>
                <w:sz w:val="18"/>
                <w:szCs w:val="18"/>
              </w:rPr>
              <w:t>15维状态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+里程计3维+DR位置误差3维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/>
                <w:sz w:val="18"/>
                <w:szCs w:val="18"/>
              </w:rPr>
              <w:t>维量测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SINS/GNSS、SINS/DR、GNSS/DR两两组合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&amp;sins0, int grade=-1)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SetFt(int nnq);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SetHk(int nnq);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Feedback(int nnq, double fbts);</w:t>
            </w:r>
          </w:p>
        </w:tc>
        <w:tc>
          <w:tcPr>
            <w:tcW w:w="40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构造系统阵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构造量测阵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滤波反馈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SetMeas(void)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CSINSTDKF::TDUpdate</w:t>
            </w:r>
            <w:r>
              <w:rPr>
                <w:rFonts w:hint="eastAsia"/>
                <w:sz w:val="18"/>
                <w:szCs w:val="18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SetMeasGNSS(const CVect3 &amp;pgnss=O31, 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&amp;vgnss=O31, double yawgnss=0.0)</w:t>
            </w:r>
          </w:p>
        </w:tc>
        <w:tc>
          <w:tcPr>
            <w:tcW w:w="4041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GNSS</w:t>
            </w:r>
            <w:r>
              <w:rPr>
                <w:rFonts w:hint="eastAsia"/>
                <w:sz w:val="18"/>
                <w:szCs w:val="18"/>
              </w:rPr>
              <w:t>位置、速度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双天线方位</w:t>
            </w:r>
            <w:r>
              <w:rPr>
                <w:rFonts w:hint="eastAsia"/>
                <w:sz w:val="18"/>
                <w:szCs w:val="18"/>
              </w:rPr>
              <w:t>量测值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如果为0则表示无效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double dS, </w:t>
            </w:r>
          </w:p>
          <w:p>
            <w:pPr>
              <w:ind w:firstLine="900" w:firstLineChars="5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ts)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导航更新，dS为里程仪位移增量</w:t>
            </w:r>
          </w:p>
        </w:tc>
      </w:tr>
    </w:tbl>
    <w:p/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bookmarkStart w:id="26" w:name="_Toc31266"/>
      <w:r>
        <w:rPr>
          <w:rFonts w:hint="eastAsia"/>
          <w:sz w:val="32"/>
          <w:szCs w:val="32"/>
          <w:lang w:val="en-US" w:eastAsia="zh-CN"/>
        </w:rPr>
        <w:t>10初始对准算法类</w:t>
      </w:r>
      <w:bookmarkEnd w:id="26"/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7" w:name="_Toc22946"/>
      <w:r>
        <w:rPr>
          <w:rFonts w:hint="eastAsia"/>
          <w:b w:val="0"/>
          <w:bCs/>
          <w:sz w:val="28"/>
          <w:szCs w:val="28"/>
          <w:lang w:val="en-US" w:eastAsia="zh-CN"/>
        </w:rPr>
        <w:t>10.1惯性系初始对准算法</w:t>
      </w:r>
      <w:bookmarkEnd w:id="27"/>
    </w:p>
    <w:p>
      <w:pPr>
        <w:spacing w:line="36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惯性系初始对准方法可用于静态、干扰基座和载体运动状态下的初始对准。（1）静基座（微小干扰）下能达到较好的效果，可直接作为精对准使用；（2）大干扰基座下可能能达不到精对准目的（不是十分可靠，与干扰时机有关），最好只是作为粗对准使用，之后再利用Kalman滤波对准方法，或直接进行组合导航；（3）动基座下需要外界速度辅助，利用载体系速度（里程计/多普勒）或导航系速度（GNSS速度），通常也只是作为粗对准使用。</w:t>
      </w:r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3"/>
        <w:gridCol w:w="41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CAligni0</w:t>
            </w:r>
          </w:p>
        </w:tc>
        <w:tc>
          <w:tcPr>
            <w:tcW w:w="41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惯性系初始对准类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tk;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qnb0, qnb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, qnbsb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对准时间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对准初始时刻姿态阵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四元数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</w:rPr>
              <w:t>，对准结束时刻姿态阵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解析对准方法的结果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CAligni0(const CVect3 &amp;pos0=O31, const CVect3 &amp;vel0=O31, 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velAid=0)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Init(const CVect3 &amp;pos0=O31, const CVect3 &amp;vel0=O31, 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velAid=0);</w:t>
            </w:r>
          </w:p>
        </w:tc>
        <w:tc>
          <w:tcPr>
            <w:tcW w:w="4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初始位置，</w:t>
            </w:r>
            <w:r>
              <w:rPr>
                <w:sz w:val="18"/>
                <w:szCs w:val="18"/>
              </w:rPr>
              <w:t xml:space="preserve">vel0 </w:t>
            </w:r>
            <w:r>
              <w:rPr>
                <w:rFonts w:hint="eastAsia"/>
                <w:sz w:val="18"/>
                <w:szCs w:val="18"/>
              </w:rPr>
              <w:t>初始速度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velAid0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=0为无速度辅助（准静态）；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=1为n系速度辅助；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=2为b系速度辅助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Update(const CVect3 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sz w:val="18"/>
                <w:szCs w:val="18"/>
              </w:rPr>
              <w:t>wm, const CVect3 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sz w:val="18"/>
                <w:szCs w:val="18"/>
              </w:rPr>
              <w:t>vm, int nSamples,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ts, const CVect3 &amp;vel=O31)</w:t>
            </w:r>
          </w:p>
        </w:tc>
        <w:tc>
          <w:tcPr>
            <w:tcW w:w="4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vm速度增量，nSamples子样数，ts采样周期，vel辅助速度（辅助方式见velAid0）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返回对准姿态四元数qnb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注：（1）如果对准时间短，小于100个更新周期则qnb输出CQuat(1.0)；小于1000个更新周期则qnb输出</w:t>
      </w:r>
      <w:r>
        <w:rPr>
          <w:rFonts w:hint="eastAsia"/>
          <w:i w:val="0"/>
          <w:iCs/>
          <w:sz w:val="21"/>
          <w:szCs w:val="21"/>
          <w:lang w:val="en-US" w:eastAsia="zh-CN"/>
        </w:rPr>
        <w:t>qnbsb；</w:t>
      </w:r>
      <w:r>
        <w:rPr>
          <w:rFonts w:hint="eastAsia"/>
          <w:sz w:val="21"/>
          <w:szCs w:val="21"/>
          <w:lang w:val="en-US" w:eastAsia="zh-CN"/>
        </w:rPr>
        <w:t>（2）也可以用与低精度的MEMS对准，但得到的只有水平姿态角是准的，方位角没意义。</w:t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8" w:name="_Toc20967"/>
      <w:r>
        <w:rPr>
          <w:rFonts w:hint="eastAsia"/>
          <w:b w:val="0"/>
          <w:bCs/>
          <w:sz w:val="28"/>
          <w:szCs w:val="28"/>
          <w:lang w:val="en-US" w:eastAsia="zh-CN"/>
        </w:rPr>
        <w:t>10.2卡尔曼滤波初始对准算法</w:t>
      </w:r>
      <w:bookmarkEnd w:id="28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采用速度为量测的Kalman滤波初始对准算法，可用于静态和动基座。在动基座时需输入外界参考速度。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kf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卡尔曼滤波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int mvnk;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mvnts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, mvnT</w:t>
            </w:r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mvn, pos0;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平均速度计数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平均速度时间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平均速度，对准的初始位置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CAlignkf(double ts)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CAlignkf(const CSINS &amp;sins0, double ts)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Init(const CSINS &amp;sins0)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通过sins0设置粗对准姿态、初始速度和位置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ts, const CVect3 &amp;vnr)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静基座</w:t>
            </w: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vm速度增量，nSamples子样数，ts采样周期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算法中静基座的速度量测更新频率为10Hz，量测值为100ms内的平均值（在振动时比采用瞬时速度效果好）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动基座</w:t>
            </w: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vnr为外界参考速度（比如GNSS速度），当无GNSS速度时需取vnr=O31</w:t>
            </w:r>
          </w:p>
        </w:tc>
      </w:tr>
    </w:tbl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9" w:name="_Toc12158"/>
      <w:bookmarkStart w:id="30" w:name="_Toc28194"/>
      <w:r>
        <w:rPr>
          <w:rFonts w:hint="eastAsia"/>
          <w:b w:val="0"/>
          <w:bCs/>
          <w:sz w:val="28"/>
          <w:szCs w:val="28"/>
          <w:lang w:val="en-US" w:eastAsia="zh-CN"/>
        </w:rPr>
        <w:t>10.3基于航迹角的动态粗对准算法</w:t>
      </w:r>
      <w:bookmarkEnd w:id="29"/>
      <w:bookmarkEnd w:id="30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针对车辆或固定翼飞机等运载体，假设水平姿态角不大，通过GNSS输出的参考速度（vnr）计算航迹方向近似为载体航向角，进行粗略动基座初始对准。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9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default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trkang</w:t>
            </w:r>
          </w:p>
        </w:tc>
        <w:tc>
          <w:tcPr>
            <w:tcW w:w="492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动态粗对准算法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int cntYawOK;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CQuat qnb;</w:t>
            </w:r>
          </w:p>
        </w:tc>
        <w:tc>
          <w:tcPr>
            <w:tcW w:w="4922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有效航迹计数（GNSS速度大于一定值2m/s，且当前航迹与惯导更新航迹差别不大&lt;30°）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对准结果姿态四元数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CAligntrkang(double vel00=1.0, double wz00=5.0*DPS, </w:t>
            </w:r>
          </w:p>
          <w:p>
            <w:pPr>
              <w:ind w:firstLine="1080" w:firstLine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 dyaw00=5.0*DEG);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&amp;sins0=CSINS(O31,O31,O31));</w:t>
            </w:r>
          </w:p>
        </w:tc>
        <w:tc>
          <w:tcPr>
            <w:tcW w:w="49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通过sins0设置粗对准姿态、初始速度和位置（通常为均为0即可）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ts, const CVect3 &amp;vnr);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922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vm速度增量，nSamples子样数，ts采样周期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vnr为GNSS量测速度，并通过该速度计算航迹角。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返回有效航</w:t>
            </w:r>
            <w:r>
              <w:rPr>
                <w:rFonts w:hint="eastAsia"/>
                <w:i w:val="0"/>
                <w:iCs w:val="0"/>
                <w:sz w:val="18"/>
                <w:szCs w:val="18"/>
                <w:lang w:val="en-US" w:eastAsia="zh-CN"/>
              </w:rPr>
              <w:t>迹计数</w:t>
            </w:r>
            <w:r>
              <w:rPr>
                <w:rFonts w:hint="eastAsia"/>
                <w:i w:val="0"/>
                <w:iCs w:val="0"/>
                <w:sz w:val="18"/>
                <w:szCs w:val="18"/>
              </w:rPr>
              <w:t>cntYawOK</w:t>
            </w:r>
            <w:r>
              <w:rPr>
                <w:rFonts w:hint="eastAsia"/>
                <w:i w:val="0"/>
                <w:iCs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i w:val="0"/>
                <w:iCs w:val="0"/>
                <w:sz w:val="18"/>
                <w:szCs w:val="18"/>
                <w:lang w:val="en-US" w:eastAsia="zh-CN"/>
              </w:rPr>
              <w:t>可用于判断粗对准完成情况</w:t>
            </w:r>
          </w:p>
        </w:tc>
      </w:tr>
    </w:tbl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1" w:name="_Toc25461"/>
      <w:r>
        <w:rPr>
          <w:rFonts w:hint="eastAsia"/>
          <w:b w:val="0"/>
          <w:bCs/>
          <w:sz w:val="28"/>
          <w:szCs w:val="28"/>
          <w:lang w:val="en-US" w:eastAsia="zh-CN"/>
        </w:rPr>
        <w:t>10.4基于数据存储技术的初始对准算法</w:t>
      </w:r>
      <w:bookmarkEnd w:id="31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先采用惯性系对准方法CAligni0粗对准T1时间，并纯储惯组采样数据，获得初始时刻的姿态四元数qnb0，再采用Kalman滤波对准方法CAlignkf从头开始精对准，慢慢追赶上最近的惯组采样数据T2时刻。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516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sv</w:t>
            </w:r>
          </w:p>
        </w:tc>
        <w:tc>
          <w:tcPr>
            <w:tcW w:w="516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数据存储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t, tk, ts, T1, T2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</w:p>
          <w:p>
            <w:pPr>
              <w:rPr>
                <w:rFonts w:hint="eastAsia"/>
                <w:i/>
                <w:sz w:val="18"/>
                <w:szCs w:val="18"/>
              </w:rPr>
            </w:pP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BOOL alnkfinit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CAligni0 alni0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CRMemory *pMem</w:t>
            </w:r>
          </w:p>
        </w:tc>
        <w:tc>
          <w:tcPr>
            <w:tcW w:w="516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内部计算时间t，与惯组采样时刻对应的对准时间tk，ts采样间隔，粗对准时间T1，精对准时间T2（注意10&lt;T1&lt;T2/2）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对准输出的姿态四元数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粗对准完成，进入kf精对准标识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惯性系粗对准方法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惯性数据存储指针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CAlignsv(const CVect3 &amp;pos, double ts,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T2=300.0, double T1=0.0)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void Init(const CVect3 &amp;pos, double ts, 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 T2=300.0, double T1=0.0)</w:t>
            </w:r>
          </w:p>
        </w:tc>
        <w:tc>
          <w:tcPr>
            <w:tcW w:w="5168" w:type="dxa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pos为初始对准的地理位置，其它各参数含义见前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Update(const CVect3 *pwm, const CVect3 *pvm)</w:t>
            </w:r>
          </w:p>
        </w:tc>
        <w:tc>
          <w:tcPr>
            <w:tcW w:w="51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这里只支持单子且采样间隔</w:t>
            </w:r>
            <w:r>
              <w:rPr>
                <w:rFonts w:hint="eastAsia"/>
                <w:sz w:val="18"/>
                <w:szCs w:val="18"/>
              </w:rPr>
              <w:t>ts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相同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当对准时间超过T2时，返回1，继续执行精对准过程。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注：采用数据存储技术的初始对准需要分配较大的内存，内存需求量为int(T1/ts)*6*sizeof(double) 字节，100Hz采样存储100s约为500k bytes，这在嵌入式系统中使用应当注意。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一个对准示例如下图，其中红色为粗对准结果。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988685" cy="3139440"/>
            <wp:effectExtent l="0" t="0" r="571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2" w:name="_Toc16785"/>
      <w:r>
        <w:rPr>
          <w:rFonts w:hint="eastAsia"/>
          <w:b w:val="0"/>
          <w:bCs/>
          <w:sz w:val="28"/>
          <w:szCs w:val="28"/>
          <w:lang w:val="en-US" w:eastAsia="zh-CN"/>
        </w:rPr>
        <w:t>10.5“速度+姿态”匹配传递对准算法</w:t>
      </w:r>
      <w:bookmarkEnd w:id="32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继承自CSINSGNSS，设计了19维状态：失准角3维、速度误差3维、主子惯导安装误差角3维、陀螺漂移3维、加表零偏3维、杆臂3维、时间不同步1维。特别注意：该类将安装角误差状态分量7-9替换了CSINSGNSS中的位置误差分量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8"/>
        <w:gridCol w:w="50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default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tf</w:t>
            </w:r>
          </w:p>
        </w:tc>
        <w:tc>
          <w:tcPr>
            <w:tcW w:w="501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数据存储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i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CVect3 mu, lvMINS;</w:t>
            </w:r>
          </w:p>
          <w:p>
            <w:pPr>
              <w:rPr>
                <w:rFonts w:hint="default"/>
                <w:i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i/>
                <w:sz w:val="18"/>
                <w:szCs w:val="18"/>
                <w:lang w:val="en-US" w:eastAsia="zh-CN"/>
              </w:rPr>
              <w:t>double dtMINSdelay;</w:t>
            </w:r>
          </w:p>
        </w:tc>
        <w:tc>
          <w:tcPr>
            <w:tcW w:w="50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主子惯导之间的安装误差角、杆臂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时间不同步（&lt;0，主惯导总是滞后的）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CAligntf(double ts);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CAligntf(const CSINS &amp;sins0, double ts);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void Init(const CSINS &amp;sins0);</w:t>
            </w:r>
          </w:p>
        </w:tc>
        <w:tc>
          <w:tcPr>
            <w:tcW w:w="501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通常以主惯导的参数直接初始化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virtual void SetFt(int nnq);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virtual void SetHk(int nnq);</w:t>
            </w:r>
          </w:p>
        </w:tc>
        <w:tc>
          <w:tcPr>
            <w:tcW w:w="50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建立系统矩阵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建立量测矩阵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 Update(const CVect3 *pwm, const CVect3 *pvm,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int nSamples, double ts, int nSteps=5)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SetMeasVnAtt(const CVect3 &amp;vnMINS=O31, </w:t>
            </w:r>
          </w:p>
          <w:p>
            <w:pPr>
              <w:ind w:firstLine="1440" w:firstLineChars="8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&amp;attMINS=O31);</w:t>
            </w:r>
          </w:p>
        </w:tc>
        <w:tc>
          <w:tcPr>
            <w:tcW w:w="501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速度+姿态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量测更新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一个传递对准示例如下图，其中轨迹线做加速运动，再做摇翼运动。</w:t>
      </w:r>
    </w:p>
    <w:p>
      <w:pPr>
        <w:bidi w:val="0"/>
      </w:pPr>
      <w:r>
        <w:drawing>
          <wp:inline distT="0" distB="0" distL="114300" distR="114300">
            <wp:extent cx="5996940" cy="3116580"/>
            <wp:effectExtent l="0" t="0" r="1016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传递对准运动轨迹及估计误差</w:t>
      </w:r>
    </w:p>
    <w:p>
      <w:pPr>
        <w:bidi w:val="0"/>
        <w:jc w:val="center"/>
      </w:pPr>
      <w:r>
        <w:drawing>
          <wp:inline distT="0" distB="0" distL="114300" distR="114300">
            <wp:extent cx="5989320" cy="718820"/>
            <wp:effectExtent l="0" t="0" r="508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杆臂及不同步误差估计</w:t>
      </w:r>
    </w:p>
    <w:p>
      <w:pPr>
        <w:bidi w:val="0"/>
        <w:jc w:val="center"/>
      </w:pPr>
      <w:r>
        <w:drawing>
          <wp:inline distT="0" distB="0" distL="114300" distR="114300">
            <wp:extent cx="5997575" cy="2868295"/>
            <wp:effectExtent l="0" t="0" r="952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主子惯导安装误差估计及其均方差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33" w:name="_Toc22697"/>
      <w:r>
        <w:rPr>
          <w:rFonts w:hint="eastAsia"/>
          <w:sz w:val="32"/>
          <w:szCs w:val="32"/>
          <w:lang w:val="en-US" w:eastAsia="zh-CN"/>
        </w:rPr>
        <w:t>11低成本MEMS航姿类</w:t>
      </w:r>
      <w:bookmarkEnd w:id="33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1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CMahony</w:t>
            </w:r>
          </w:p>
        </w:tc>
        <w:tc>
          <w:tcPr>
            <w:tcW w:w="518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低成本</w:t>
            </w:r>
            <w:r>
              <w:rPr>
                <w:b/>
                <w:color w:val="7030A0"/>
                <w:sz w:val="24"/>
                <w:szCs w:val="24"/>
              </w:rPr>
              <w:t>MEMS-AHRS算法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tk, Kp, Ki;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CMat3 Cnb;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exyzInt;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CMahony(double tau=4.0)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tau为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计算PI参数。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SetTau(double tau)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时间参数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tau为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计算PI参数。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Update(const CVect3 &amp;gyro, const CVect3 &amp;acc, 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CVect3 &amp;mag, double ts)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AHRS算法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注意：gyro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单位为°/s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acc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mag为归一化单位或任意单位</w:t>
            </w:r>
          </w:p>
        </w:tc>
      </w:tr>
    </w:tbl>
    <w:p/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34" w:name="_Toc24779"/>
      <w:r>
        <w:rPr>
          <w:rFonts w:hint="eastAsia"/>
          <w:sz w:val="32"/>
          <w:szCs w:val="32"/>
          <w:lang w:val="en-US" w:eastAsia="zh-CN"/>
        </w:rPr>
        <w:t>12文件读写</w:t>
      </w:r>
      <w:bookmarkEnd w:id="34"/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5" w:name="_Toc31511"/>
      <w:r>
        <w:rPr>
          <w:rFonts w:hint="eastAsia"/>
          <w:b w:val="0"/>
          <w:bCs/>
          <w:sz w:val="28"/>
          <w:szCs w:val="28"/>
          <w:lang w:val="en-US" w:eastAsia="zh-CN"/>
        </w:rPr>
        <w:t>12.1通用文件读写</w:t>
      </w:r>
      <w:bookmarkEnd w:id="35"/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文件读写类用于文件输入输出处理。（1）用于读入时，读入文本文件或二进制double型数据记录文件，文件每行的记录数（列数）应当相同；（2）用于输出时，都统一当作double型数据输出，生成的数据文件可用Matlab的data=fread(fid,[column,inf]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doulbe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;语句进行读取。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文件读写类只在PC机中应用，不能应用于嵌入式系统。</w:t>
      </w:r>
    </w:p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CFileRdWt</w:t>
            </w:r>
          </w:p>
        </w:tc>
        <w:tc>
          <w:tcPr>
            <w:tcW w:w="5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文件</w:t>
            </w:r>
            <w:r>
              <w:rPr>
                <w:b/>
                <w:color w:val="7030A0"/>
                <w:sz w:val="24"/>
                <w:szCs w:val="24"/>
              </w:rPr>
              <w:t>读写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static void Dir(const char *dirI, const char *dirO=NULL)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设置文件</w:t>
            </w:r>
            <w:r>
              <w:rPr>
                <w:sz w:val="18"/>
                <w:szCs w:val="18"/>
              </w:rPr>
              <w:t>读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写路径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若只设置一个参数则dirO=dirI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CFileRdWt(const char *fname0, int columns0=0)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文件初始化：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fname0</w:t>
            </w:r>
            <w:r>
              <w:rPr>
                <w:rFonts w:hint="eastAsia"/>
                <w:sz w:val="18"/>
                <w:szCs w:val="18"/>
              </w:rPr>
              <w:t>文件名；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olumns0=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sz w:val="18"/>
                <w:szCs w:val="18"/>
              </w:rPr>
              <w:t>二进制文件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olumns0&gt;0读文本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olumns0表示文件列数；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</w:t>
            </w: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0读二进制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，-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olumns0表示文件列数。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load(int lines=1)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读入一行（文本文件或double型二进制文件），lines&gt;1时只读最后一行（即跳过前面lines-1行数据）。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读取成功返回1，否则文件结束返回0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load</w:t>
            </w:r>
            <w:r>
              <w:rPr>
                <w:rFonts w:hint="eastAsia"/>
                <w:sz w:val="18"/>
                <w:szCs w:val="18"/>
              </w:rPr>
              <w:t>f32</w:t>
            </w:r>
            <w:r>
              <w:rPr>
                <w:sz w:val="18"/>
                <w:szCs w:val="18"/>
              </w:rPr>
              <w:t>(int lines=1)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读入一行float32型二进制文件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读取成功返回1，否则文件结束返回0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operator&lt;&lt;(double d)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CRAvar &amp;R)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CRAvar</w:t>
            </w:r>
            <w:r>
              <w:rPr>
                <w:rFonts w:hint="eastAsia"/>
                <w:sz w:val="18"/>
                <w:szCs w:val="18"/>
              </w:rPr>
              <w:t>型（二进制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CAligni0 &amp;aln)</w:t>
            </w:r>
          </w:p>
        </w:tc>
        <w:tc>
          <w:tcPr>
            <w:tcW w:w="50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输出惯性系初始对准结果（二进制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CSINS &amp;sins)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输出惯导</w:t>
            </w:r>
            <w:r>
              <w:rPr>
                <w:sz w:val="18"/>
                <w:szCs w:val="18"/>
              </w:rPr>
              <w:t>的姿态、速度、位置、陀螺常漂、加计零偏估计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CMahony &amp;ahrs)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CQEAHRS &amp;ahrs)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CKalman &amp;kf)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卡尔曼滤波器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</w:t>
            </w:r>
            <w:r>
              <w:rPr>
                <w:rFonts w:hint="eastAsia"/>
                <w:sz w:val="18"/>
                <w:szCs w:val="18"/>
              </w:rPr>
              <w:t>Pk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和Rk</w:t>
            </w:r>
            <w:r>
              <w:rPr>
                <w:sz w:val="18"/>
                <w:szCs w:val="18"/>
              </w:rPr>
              <w:t>对角线元素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滤波标识位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operator&gt;&gt;(double &amp;d);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operator&gt;&gt;(CVect3 &amp;v);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operator&gt;&gt;(CVect &amp;v);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operator&gt;&gt;(CMat &amp;m);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waitfor(int columnk, double val=0.0,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eps=EPS)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等待某列某数据值的出现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bwseek(int lines, int mod=SEEK_CUR)</w:t>
            </w:r>
          </w:p>
        </w:tc>
        <w:tc>
          <w:tcPr>
            <w:tcW w:w="5041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后退指定行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 filesize(int opt=1)</w:t>
            </w:r>
          </w:p>
        </w:tc>
        <w:tc>
          <w:tcPr>
            <w:tcW w:w="5041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获取文件大小</w:t>
            </w:r>
          </w:p>
        </w:tc>
      </w:tr>
    </w:tbl>
    <w:p/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6" w:name="_Toc845"/>
      <w:r>
        <w:rPr>
          <w:rFonts w:hint="eastAsia"/>
          <w:b w:val="0"/>
          <w:bCs/>
          <w:sz w:val="28"/>
          <w:szCs w:val="28"/>
          <w:lang w:val="en-US" w:eastAsia="zh-CN"/>
        </w:rPr>
        <w:t>12.2用户定制文件读取</w:t>
      </w:r>
      <w:bookmarkEnd w:id="36"/>
    </w:p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可用于定制用户特定的文件读取，比如不是统一按double/float类型纯储的二进制文件，或数据需要进行一些单位换算或坐标轴顺序调整等。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9"/>
        <w:gridCol w:w="46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799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CFileRdSr</w:t>
            </w:r>
          </w:p>
        </w:tc>
        <w:tc>
          <w:tcPr>
            <w:tcW w:w="4637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用户定制文件读取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DataSensor *pDS</w:t>
            </w:r>
          </w:p>
        </w:tc>
        <w:tc>
          <w:tcPr>
            <w:tcW w:w="4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用户自定义的数据文件记录结构体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load(int lines=1, BOOL txtDelComma=1)</w:t>
            </w:r>
          </w:p>
        </w:tc>
        <w:tc>
          <w:tcPr>
            <w:tcW w:w="4637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须用户编写的特定读取方式</w:t>
            </w:r>
          </w:p>
        </w:tc>
      </w:tr>
    </w:tbl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注：该类一般放置在用户的KFApp.h文件中，而不直接在PSINS.h文件中修改。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37" w:name="_Toc22477"/>
      <w:r>
        <w:rPr>
          <w:rFonts w:hint="eastAsia"/>
          <w:sz w:val="32"/>
          <w:szCs w:val="32"/>
          <w:lang w:val="en-US" w:eastAsia="zh-CN"/>
        </w:rPr>
        <w:t>13演示举例</w:t>
      </w:r>
      <w:bookmarkEnd w:id="37"/>
    </w:p>
    <w:p>
      <w:p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所有演示列子都放在PSINS_Demo.cpp文件中，通过修改宏定义PSINSDemo可选择不同的例子，如果该宏定义小于0，则表示不使用该演示文件函数，而实用main_SinsGps.cpp中的主函数。</w:t>
      </w:r>
    </w:p>
    <w:p>
      <w:p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C++运行完成后，其处理结果可通过PSINS_Demo_figure.m绘图，直观显示。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346450" cy="5137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注：有些例子需要Data\lasergyro.imu数据支持（一组激光捷联惯导车载干扰基座下的采集数据）；运行完每个例子后，其结果输出保存在Data文件夹下，可以使用Data\PSINS_Demo.m中的Matlab相应命令进行绘图查看。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873" w:right="1230" w:bottom="873" w:left="123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lang w:val="zh-CN"/>
      </w:rPr>
      <w:t>PSI</w:t>
    </w:r>
    <w:r>
      <w:rPr>
        <w:lang w:val="zh-CN"/>
      </w:rPr>
      <w:t>NS</w:t>
    </w:r>
    <w:r>
      <w:rPr>
        <w:rFonts w:hint="eastAsia"/>
        <w:lang w:val="en-US" w:eastAsia="zh-CN"/>
      </w:rPr>
      <w:t xml:space="preserve"> </w:t>
    </w:r>
    <w:r>
      <w:rPr>
        <w:rFonts w:hint="eastAsia"/>
        <w:lang w:val="zh-CN"/>
      </w:rPr>
      <w:t>C++</w:t>
    </w:r>
    <w:r>
      <w:rPr>
        <w:rFonts w:hint="eastAsia"/>
        <w:lang w:val="en-US" w:eastAsia="zh-CN"/>
      </w:rPr>
      <w:t xml:space="preserve"> 使用手册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8CBC0"/>
    <w:multiLevelType w:val="singleLevel"/>
    <w:tmpl w:val="9238CB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F3BD0B"/>
    <w:multiLevelType w:val="singleLevel"/>
    <w:tmpl w:val="92F3BD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83"/>
    <w:rsid w:val="00006252"/>
    <w:rsid w:val="000175C7"/>
    <w:rsid w:val="000203AF"/>
    <w:rsid w:val="00022690"/>
    <w:rsid w:val="0002302E"/>
    <w:rsid w:val="000304C4"/>
    <w:rsid w:val="0003615C"/>
    <w:rsid w:val="000419A4"/>
    <w:rsid w:val="00053009"/>
    <w:rsid w:val="000566D7"/>
    <w:rsid w:val="00074D4C"/>
    <w:rsid w:val="000767FE"/>
    <w:rsid w:val="00076C6F"/>
    <w:rsid w:val="00087CA7"/>
    <w:rsid w:val="00090913"/>
    <w:rsid w:val="00092E6D"/>
    <w:rsid w:val="000A04AD"/>
    <w:rsid w:val="000A20FD"/>
    <w:rsid w:val="000A2E6D"/>
    <w:rsid w:val="000A4623"/>
    <w:rsid w:val="000B4A28"/>
    <w:rsid w:val="000D177C"/>
    <w:rsid w:val="000D32E1"/>
    <w:rsid w:val="000D63F1"/>
    <w:rsid w:val="000E1B49"/>
    <w:rsid w:val="000E2854"/>
    <w:rsid w:val="000E58A7"/>
    <w:rsid w:val="00103801"/>
    <w:rsid w:val="00105A93"/>
    <w:rsid w:val="00106835"/>
    <w:rsid w:val="00111EDC"/>
    <w:rsid w:val="001272E7"/>
    <w:rsid w:val="001373F0"/>
    <w:rsid w:val="0014027D"/>
    <w:rsid w:val="001431C5"/>
    <w:rsid w:val="001455DF"/>
    <w:rsid w:val="00152963"/>
    <w:rsid w:val="001573A1"/>
    <w:rsid w:val="00160493"/>
    <w:rsid w:val="0017774E"/>
    <w:rsid w:val="001A7A22"/>
    <w:rsid w:val="001B178A"/>
    <w:rsid w:val="001C1224"/>
    <w:rsid w:val="001C5750"/>
    <w:rsid w:val="001D5629"/>
    <w:rsid w:val="001D6760"/>
    <w:rsid w:val="001E2D20"/>
    <w:rsid w:val="001F6567"/>
    <w:rsid w:val="002063DA"/>
    <w:rsid w:val="00213A72"/>
    <w:rsid w:val="0021481B"/>
    <w:rsid w:val="00232D39"/>
    <w:rsid w:val="0025043C"/>
    <w:rsid w:val="00255D5F"/>
    <w:rsid w:val="002659F3"/>
    <w:rsid w:val="002739FC"/>
    <w:rsid w:val="00281C89"/>
    <w:rsid w:val="00286C49"/>
    <w:rsid w:val="00293F45"/>
    <w:rsid w:val="0029629E"/>
    <w:rsid w:val="0029751B"/>
    <w:rsid w:val="002A35B2"/>
    <w:rsid w:val="002B1775"/>
    <w:rsid w:val="002B4C22"/>
    <w:rsid w:val="002C0D2A"/>
    <w:rsid w:val="002C4AA8"/>
    <w:rsid w:val="002C511F"/>
    <w:rsid w:val="002D795B"/>
    <w:rsid w:val="002E1EDD"/>
    <w:rsid w:val="002F325A"/>
    <w:rsid w:val="0030182A"/>
    <w:rsid w:val="00324F62"/>
    <w:rsid w:val="00340EB9"/>
    <w:rsid w:val="0034182C"/>
    <w:rsid w:val="00351406"/>
    <w:rsid w:val="00356CC2"/>
    <w:rsid w:val="00361008"/>
    <w:rsid w:val="00361B42"/>
    <w:rsid w:val="00367300"/>
    <w:rsid w:val="00373794"/>
    <w:rsid w:val="0038519D"/>
    <w:rsid w:val="00386CD7"/>
    <w:rsid w:val="00391767"/>
    <w:rsid w:val="0039681F"/>
    <w:rsid w:val="003A3B88"/>
    <w:rsid w:val="003B68AA"/>
    <w:rsid w:val="003C5547"/>
    <w:rsid w:val="003C5BC9"/>
    <w:rsid w:val="003C6944"/>
    <w:rsid w:val="003E4FB0"/>
    <w:rsid w:val="003F5382"/>
    <w:rsid w:val="003F59AD"/>
    <w:rsid w:val="003F77A1"/>
    <w:rsid w:val="00401B9C"/>
    <w:rsid w:val="004039B5"/>
    <w:rsid w:val="004239C6"/>
    <w:rsid w:val="004256D8"/>
    <w:rsid w:val="00430ACD"/>
    <w:rsid w:val="0043337F"/>
    <w:rsid w:val="00433650"/>
    <w:rsid w:val="00440511"/>
    <w:rsid w:val="00440601"/>
    <w:rsid w:val="00443823"/>
    <w:rsid w:val="0045141C"/>
    <w:rsid w:val="0046473F"/>
    <w:rsid w:val="00467454"/>
    <w:rsid w:val="004740B5"/>
    <w:rsid w:val="00485DBF"/>
    <w:rsid w:val="004A3CA1"/>
    <w:rsid w:val="004B1F06"/>
    <w:rsid w:val="004B4BD0"/>
    <w:rsid w:val="004E68FC"/>
    <w:rsid w:val="004F193D"/>
    <w:rsid w:val="004F48E0"/>
    <w:rsid w:val="005102A7"/>
    <w:rsid w:val="00516B0B"/>
    <w:rsid w:val="0051713F"/>
    <w:rsid w:val="005176A4"/>
    <w:rsid w:val="00521C02"/>
    <w:rsid w:val="0053144E"/>
    <w:rsid w:val="00532D44"/>
    <w:rsid w:val="00533B0C"/>
    <w:rsid w:val="00565C18"/>
    <w:rsid w:val="0056764E"/>
    <w:rsid w:val="00572961"/>
    <w:rsid w:val="0058230D"/>
    <w:rsid w:val="00586F11"/>
    <w:rsid w:val="005948DD"/>
    <w:rsid w:val="005A2F48"/>
    <w:rsid w:val="005A4EBE"/>
    <w:rsid w:val="005B6DF6"/>
    <w:rsid w:val="005C23CC"/>
    <w:rsid w:val="005D1177"/>
    <w:rsid w:val="005D3FB2"/>
    <w:rsid w:val="005E1DFB"/>
    <w:rsid w:val="005F28E5"/>
    <w:rsid w:val="005F7771"/>
    <w:rsid w:val="00617590"/>
    <w:rsid w:val="0061782A"/>
    <w:rsid w:val="00621455"/>
    <w:rsid w:val="006215C3"/>
    <w:rsid w:val="00622D6D"/>
    <w:rsid w:val="006313AB"/>
    <w:rsid w:val="006341ED"/>
    <w:rsid w:val="006363BD"/>
    <w:rsid w:val="00640D66"/>
    <w:rsid w:val="0065187C"/>
    <w:rsid w:val="00660C74"/>
    <w:rsid w:val="00663359"/>
    <w:rsid w:val="0066792C"/>
    <w:rsid w:val="00671895"/>
    <w:rsid w:val="00673E7D"/>
    <w:rsid w:val="00682825"/>
    <w:rsid w:val="006848DE"/>
    <w:rsid w:val="00684AA8"/>
    <w:rsid w:val="00695821"/>
    <w:rsid w:val="00697A30"/>
    <w:rsid w:val="006B7523"/>
    <w:rsid w:val="006D1B9B"/>
    <w:rsid w:val="006D2B54"/>
    <w:rsid w:val="006D4E0C"/>
    <w:rsid w:val="006E15CB"/>
    <w:rsid w:val="006E7D11"/>
    <w:rsid w:val="006F4AC9"/>
    <w:rsid w:val="006F5C9B"/>
    <w:rsid w:val="007019B1"/>
    <w:rsid w:val="00703946"/>
    <w:rsid w:val="00705C30"/>
    <w:rsid w:val="00710693"/>
    <w:rsid w:val="00713E4F"/>
    <w:rsid w:val="00733D8E"/>
    <w:rsid w:val="007575ED"/>
    <w:rsid w:val="007603DD"/>
    <w:rsid w:val="007663E4"/>
    <w:rsid w:val="0076696A"/>
    <w:rsid w:val="007734C6"/>
    <w:rsid w:val="00773F59"/>
    <w:rsid w:val="007930D5"/>
    <w:rsid w:val="0079448E"/>
    <w:rsid w:val="00795658"/>
    <w:rsid w:val="007A7C4E"/>
    <w:rsid w:val="007B0651"/>
    <w:rsid w:val="007B17D4"/>
    <w:rsid w:val="007C26EC"/>
    <w:rsid w:val="007D12BD"/>
    <w:rsid w:val="007D7E93"/>
    <w:rsid w:val="00803F99"/>
    <w:rsid w:val="00806B50"/>
    <w:rsid w:val="00807A86"/>
    <w:rsid w:val="0082190A"/>
    <w:rsid w:val="00825B6D"/>
    <w:rsid w:val="0083265F"/>
    <w:rsid w:val="00834E1E"/>
    <w:rsid w:val="00840C35"/>
    <w:rsid w:val="00841710"/>
    <w:rsid w:val="008610C3"/>
    <w:rsid w:val="00861CC4"/>
    <w:rsid w:val="0086692A"/>
    <w:rsid w:val="00870A40"/>
    <w:rsid w:val="00882DC4"/>
    <w:rsid w:val="00885D1E"/>
    <w:rsid w:val="00886983"/>
    <w:rsid w:val="00890588"/>
    <w:rsid w:val="00895019"/>
    <w:rsid w:val="008A03DC"/>
    <w:rsid w:val="008B3DF8"/>
    <w:rsid w:val="008B40E1"/>
    <w:rsid w:val="008B4DFC"/>
    <w:rsid w:val="008D22F7"/>
    <w:rsid w:val="008D41EC"/>
    <w:rsid w:val="008E1724"/>
    <w:rsid w:val="008E1F3E"/>
    <w:rsid w:val="008F62C8"/>
    <w:rsid w:val="00904859"/>
    <w:rsid w:val="0093116E"/>
    <w:rsid w:val="009328DD"/>
    <w:rsid w:val="00956DE5"/>
    <w:rsid w:val="009614E3"/>
    <w:rsid w:val="00985AD3"/>
    <w:rsid w:val="009B5214"/>
    <w:rsid w:val="009B5254"/>
    <w:rsid w:val="009E1C7B"/>
    <w:rsid w:val="009F33AB"/>
    <w:rsid w:val="009F62FA"/>
    <w:rsid w:val="00A10E4A"/>
    <w:rsid w:val="00A115AE"/>
    <w:rsid w:val="00A24EC1"/>
    <w:rsid w:val="00A3261E"/>
    <w:rsid w:val="00A36593"/>
    <w:rsid w:val="00A51198"/>
    <w:rsid w:val="00A51EB2"/>
    <w:rsid w:val="00A57C2D"/>
    <w:rsid w:val="00A60283"/>
    <w:rsid w:val="00A60A58"/>
    <w:rsid w:val="00A64941"/>
    <w:rsid w:val="00A73D81"/>
    <w:rsid w:val="00A915F1"/>
    <w:rsid w:val="00A92942"/>
    <w:rsid w:val="00AA4CFB"/>
    <w:rsid w:val="00AB2382"/>
    <w:rsid w:val="00AB2406"/>
    <w:rsid w:val="00AB408F"/>
    <w:rsid w:val="00AB480E"/>
    <w:rsid w:val="00AC1105"/>
    <w:rsid w:val="00AD5470"/>
    <w:rsid w:val="00AE6CD5"/>
    <w:rsid w:val="00AF2C73"/>
    <w:rsid w:val="00AF36C3"/>
    <w:rsid w:val="00B00515"/>
    <w:rsid w:val="00B139E6"/>
    <w:rsid w:val="00B1674B"/>
    <w:rsid w:val="00B16F88"/>
    <w:rsid w:val="00B230A1"/>
    <w:rsid w:val="00B2410F"/>
    <w:rsid w:val="00B325A9"/>
    <w:rsid w:val="00B33CF7"/>
    <w:rsid w:val="00B423C2"/>
    <w:rsid w:val="00B54136"/>
    <w:rsid w:val="00B5466E"/>
    <w:rsid w:val="00B56316"/>
    <w:rsid w:val="00B63A02"/>
    <w:rsid w:val="00B83E38"/>
    <w:rsid w:val="00B85CD1"/>
    <w:rsid w:val="00B93584"/>
    <w:rsid w:val="00BA039F"/>
    <w:rsid w:val="00BA0D4F"/>
    <w:rsid w:val="00BA2B6E"/>
    <w:rsid w:val="00BA4E92"/>
    <w:rsid w:val="00BB241B"/>
    <w:rsid w:val="00BB31C0"/>
    <w:rsid w:val="00BC2680"/>
    <w:rsid w:val="00BD5AB7"/>
    <w:rsid w:val="00BF0BAB"/>
    <w:rsid w:val="00BF34B9"/>
    <w:rsid w:val="00C04660"/>
    <w:rsid w:val="00C0485F"/>
    <w:rsid w:val="00C06EBE"/>
    <w:rsid w:val="00C10C64"/>
    <w:rsid w:val="00C15E1F"/>
    <w:rsid w:val="00C17449"/>
    <w:rsid w:val="00C2390F"/>
    <w:rsid w:val="00C37291"/>
    <w:rsid w:val="00C56F7D"/>
    <w:rsid w:val="00C6280C"/>
    <w:rsid w:val="00C64B23"/>
    <w:rsid w:val="00C72807"/>
    <w:rsid w:val="00C77D72"/>
    <w:rsid w:val="00C77F3B"/>
    <w:rsid w:val="00C80ACA"/>
    <w:rsid w:val="00C82880"/>
    <w:rsid w:val="00C91A4F"/>
    <w:rsid w:val="00CA0ED2"/>
    <w:rsid w:val="00CA5C6F"/>
    <w:rsid w:val="00CB0959"/>
    <w:rsid w:val="00CB63DF"/>
    <w:rsid w:val="00CC1D88"/>
    <w:rsid w:val="00CC448A"/>
    <w:rsid w:val="00CC4DFF"/>
    <w:rsid w:val="00CD16B4"/>
    <w:rsid w:val="00CD232F"/>
    <w:rsid w:val="00CD3AA3"/>
    <w:rsid w:val="00CD6B7B"/>
    <w:rsid w:val="00CE3877"/>
    <w:rsid w:val="00CE4A83"/>
    <w:rsid w:val="00CF2991"/>
    <w:rsid w:val="00CF3781"/>
    <w:rsid w:val="00D117B3"/>
    <w:rsid w:val="00D11AF6"/>
    <w:rsid w:val="00D15D6D"/>
    <w:rsid w:val="00D17FA5"/>
    <w:rsid w:val="00D23912"/>
    <w:rsid w:val="00D301A5"/>
    <w:rsid w:val="00D3107E"/>
    <w:rsid w:val="00D33E67"/>
    <w:rsid w:val="00D45437"/>
    <w:rsid w:val="00D473AF"/>
    <w:rsid w:val="00D51BA7"/>
    <w:rsid w:val="00D51E6E"/>
    <w:rsid w:val="00D60684"/>
    <w:rsid w:val="00D709B1"/>
    <w:rsid w:val="00D712B3"/>
    <w:rsid w:val="00D71A84"/>
    <w:rsid w:val="00D770CB"/>
    <w:rsid w:val="00D95466"/>
    <w:rsid w:val="00DA10A6"/>
    <w:rsid w:val="00DA3B5D"/>
    <w:rsid w:val="00DC0B76"/>
    <w:rsid w:val="00DC2541"/>
    <w:rsid w:val="00DC25B3"/>
    <w:rsid w:val="00DC319E"/>
    <w:rsid w:val="00DD3742"/>
    <w:rsid w:val="00DD3E7F"/>
    <w:rsid w:val="00DE3D70"/>
    <w:rsid w:val="00DE68ED"/>
    <w:rsid w:val="00E006FE"/>
    <w:rsid w:val="00E02853"/>
    <w:rsid w:val="00E04260"/>
    <w:rsid w:val="00E07DBA"/>
    <w:rsid w:val="00E168D4"/>
    <w:rsid w:val="00E21611"/>
    <w:rsid w:val="00E26D9D"/>
    <w:rsid w:val="00E357A9"/>
    <w:rsid w:val="00E44580"/>
    <w:rsid w:val="00E51A74"/>
    <w:rsid w:val="00E54199"/>
    <w:rsid w:val="00E564CC"/>
    <w:rsid w:val="00E638E3"/>
    <w:rsid w:val="00E6473F"/>
    <w:rsid w:val="00E6493C"/>
    <w:rsid w:val="00E67853"/>
    <w:rsid w:val="00E71EFC"/>
    <w:rsid w:val="00E73A1C"/>
    <w:rsid w:val="00E84230"/>
    <w:rsid w:val="00E84E49"/>
    <w:rsid w:val="00EA6190"/>
    <w:rsid w:val="00EB31CA"/>
    <w:rsid w:val="00ED078C"/>
    <w:rsid w:val="00ED7ABB"/>
    <w:rsid w:val="00EF1F07"/>
    <w:rsid w:val="00EF41DB"/>
    <w:rsid w:val="00F01FF5"/>
    <w:rsid w:val="00F24995"/>
    <w:rsid w:val="00F677AC"/>
    <w:rsid w:val="00F701EC"/>
    <w:rsid w:val="00F74854"/>
    <w:rsid w:val="00F80065"/>
    <w:rsid w:val="00F801C9"/>
    <w:rsid w:val="00F84B21"/>
    <w:rsid w:val="00F94F6A"/>
    <w:rsid w:val="00F9758D"/>
    <w:rsid w:val="00FD2BBE"/>
    <w:rsid w:val="00FD38B9"/>
    <w:rsid w:val="00FD4821"/>
    <w:rsid w:val="00FE672F"/>
    <w:rsid w:val="01037AC5"/>
    <w:rsid w:val="01597994"/>
    <w:rsid w:val="0258063C"/>
    <w:rsid w:val="0298097B"/>
    <w:rsid w:val="02CE2F4D"/>
    <w:rsid w:val="031365FC"/>
    <w:rsid w:val="045622EA"/>
    <w:rsid w:val="04EC7641"/>
    <w:rsid w:val="065E23FB"/>
    <w:rsid w:val="06B47A72"/>
    <w:rsid w:val="06D03F53"/>
    <w:rsid w:val="06E25A36"/>
    <w:rsid w:val="074B2110"/>
    <w:rsid w:val="09790211"/>
    <w:rsid w:val="098111E5"/>
    <w:rsid w:val="09D85AA1"/>
    <w:rsid w:val="0A6E62C5"/>
    <w:rsid w:val="0B012EC2"/>
    <w:rsid w:val="0B394106"/>
    <w:rsid w:val="0B4D36A7"/>
    <w:rsid w:val="0C033F02"/>
    <w:rsid w:val="0D633935"/>
    <w:rsid w:val="0E6746B5"/>
    <w:rsid w:val="0EAC7BD9"/>
    <w:rsid w:val="0F0E09D8"/>
    <w:rsid w:val="1009048E"/>
    <w:rsid w:val="10911A25"/>
    <w:rsid w:val="10EF6188"/>
    <w:rsid w:val="127F6C19"/>
    <w:rsid w:val="12E3404B"/>
    <w:rsid w:val="1376182B"/>
    <w:rsid w:val="13A14C9C"/>
    <w:rsid w:val="14182AE2"/>
    <w:rsid w:val="14C12EDA"/>
    <w:rsid w:val="14F228BE"/>
    <w:rsid w:val="156179E3"/>
    <w:rsid w:val="156D69EE"/>
    <w:rsid w:val="161911C9"/>
    <w:rsid w:val="166A6DB5"/>
    <w:rsid w:val="168162D6"/>
    <w:rsid w:val="176E4403"/>
    <w:rsid w:val="17BB7C36"/>
    <w:rsid w:val="19394097"/>
    <w:rsid w:val="19753451"/>
    <w:rsid w:val="197C33FA"/>
    <w:rsid w:val="19D9755E"/>
    <w:rsid w:val="1A6068C7"/>
    <w:rsid w:val="1AA62526"/>
    <w:rsid w:val="1AD76DF2"/>
    <w:rsid w:val="1B1E0BE3"/>
    <w:rsid w:val="1BFA3460"/>
    <w:rsid w:val="1BFB0C65"/>
    <w:rsid w:val="1C65047E"/>
    <w:rsid w:val="1D5F0400"/>
    <w:rsid w:val="1DDC1DBC"/>
    <w:rsid w:val="1E03349C"/>
    <w:rsid w:val="1E157AA0"/>
    <w:rsid w:val="1E9C7531"/>
    <w:rsid w:val="1F475863"/>
    <w:rsid w:val="1FE11791"/>
    <w:rsid w:val="1FEB433A"/>
    <w:rsid w:val="20017049"/>
    <w:rsid w:val="20C775BD"/>
    <w:rsid w:val="2187494B"/>
    <w:rsid w:val="219E6887"/>
    <w:rsid w:val="21E60C74"/>
    <w:rsid w:val="2226797C"/>
    <w:rsid w:val="231F42A5"/>
    <w:rsid w:val="236A4A8C"/>
    <w:rsid w:val="23D2139C"/>
    <w:rsid w:val="23F73E29"/>
    <w:rsid w:val="24057A81"/>
    <w:rsid w:val="25162564"/>
    <w:rsid w:val="255A0551"/>
    <w:rsid w:val="25A20E0B"/>
    <w:rsid w:val="26067A12"/>
    <w:rsid w:val="26405F8E"/>
    <w:rsid w:val="26F41483"/>
    <w:rsid w:val="271D05E0"/>
    <w:rsid w:val="27402769"/>
    <w:rsid w:val="27A82038"/>
    <w:rsid w:val="27DE1C44"/>
    <w:rsid w:val="28C7742D"/>
    <w:rsid w:val="296E58D8"/>
    <w:rsid w:val="29DC5693"/>
    <w:rsid w:val="2A485542"/>
    <w:rsid w:val="2B0170EC"/>
    <w:rsid w:val="2B2F7F5C"/>
    <w:rsid w:val="2BD260A2"/>
    <w:rsid w:val="2CBB51D4"/>
    <w:rsid w:val="2D95511C"/>
    <w:rsid w:val="2DBF180B"/>
    <w:rsid w:val="2DC86500"/>
    <w:rsid w:val="2F367EF8"/>
    <w:rsid w:val="2F4647F0"/>
    <w:rsid w:val="2F4B16E8"/>
    <w:rsid w:val="2F5524CA"/>
    <w:rsid w:val="2F776D7A"/>
    <w:rsid w:val="2FC93E03"/>
    <w:rsid w:val="3049586C"/>
    <w:rsid w:val="30585C2F"/>
    <w:rsid w:val="313D343A"/>
    <w:rsid w:val="31A65F92"/>
    <w:rsid w:val="32617887"/>
    <w:rsid w:val="32A365BC"/>
    <w:rsid w:val="33A03FDF"/>
    <w:rsid w:val="33C54243"/>
    <w:rsid w:val="352234C9"/>
    <w:rsid w:val="35406D5B"/>
    <w:rsid w:val="35DB5E07"/>
    <w:rsid w:val="36152902"/>
    <w:rsid w:val="36212095"/>
    <w:rsid w:val="36526342"/>
    <w:rsid w:val="37B51719"/>
    <w:rsid w:val="383056DA"/>
    <w:rsid w:val="3855606B"/>
    <w:rsid w:val="385F09D0"/>
    <w:rsid w:val="39407EB4"/>
    <w:rsid w:val="3942131B"/>
    <w:rsid w:val="3A1C434D"/>
    <w:rsid w:val="3AA226B7"/>
    <w:rsid w:val="3AB823A9"/>
    <w:rsid w:val="3ACB3895"/>
    <w:rsid w:val="3AF440A0"/>
    <w:rsid w:val="3BB90612"/>
    <w:rsid w:val="3C2C4CDA"/>
    <w:rsid w:val="3CC53A93"/>
    <w:rsid w:val="3D1508DB"/>
    <w:rsid w:val="3D695125"/>
    <w:rsid w:val="3DA41D07"/>
    <w:rsid w:val="3DC0293E"/>
    <w:rsid w:val="3E152CED"/>
    <w:rsid w:val="3E3C425E"/>
    <w:rsid w:val="3EAC15BB"/>
    <w:rsid w:val="3FAA5EAA"/>
    <w:rsid w:val="4081756D"/>
    <w:rsid w:val="41247FC9"/>
    <w:rsid w:val="415136F0"/>
    <w:rsid w:val="41894D1A"/>
    <w:rsid w:val="419813A6"/>
    <w:rsid w:val="41BC451F"/>
    <w:rsid w:val="429D51DB"/>
    <w:rsid w:val="44366FFD"/>
    <w:rsid w:val="445C5FA5"/>
    <w:rsid w:val="44AC5CAA"/>
    <w:rsid w:val="44B54ECB"/>
    <w:rsid w:val="44DD7330"/>
    <w:rsid w:val="44DE2F6B"/>
    <w:rsid w:val="450D7BDE"/>
    <w:rsid w:val="46865448"/>
    <w:rsid w:val="47044068"/>
    <w:rsid w:val="478804C8"/>
    <w:rsid w:val="47DA1E46"/>
    <w:rsid w:val="47F67F37"/>
    <w:rsid w:val="48170061"/>
    <w:rsid w:val="48297D49"/>
    <w:rsid w:val="487D3D65"/>
    <w:rsid w:val="49661ED6"/>
    <w:rsid w:val="4A34483D"/>
    <w:rsid w:val="4A870B6D"/>
    <w:rsid w:val="4A89095F"/>
    <w:rsid w:val="4AA61752"/>
    <w:rsid w:val="4BB52342"/>
    <w:rsid w:val="4BDF55A6"/>
    <w:rsid w:val="4C396EFF"/>
    <w:rsid w:val="4CB739E1"/>
    <w:rsid w:val="4CC11B13"/>
    <w:rsid w:val="4CD00ABB"/>
    <w:rsid w:val="4E784451"/>
    <w:rsid w:val="4FF0720B"/>
    <w:rsid w:val="50821AEB"/>
    <w:rsid w:val="50B96E26"/>
    <w:rsid w:val="50BE7AA6"/>
    <w:rsid w:val="50DA216A"/>
    <w:rsid w:val="52FF6A50"/>
    <w:rsid w:val="53DC594D"/>
    <w:rsid w:val="541860E0"/>
    <w:rsid w:val="54BA1EB8"/>
    <w:rsid w:val="553E0439"/>
    <w:rsid w:val="58150C3A"/>
    <w:rsid w:val="58202305"/>
    <w:rsid w:val="584C7977"/>
    <w:rsid w:val="58CF4895"/>
    <w:rsid w:val="58D93B69"/>
    <w:rsid w:val="59367C43"/>
    <w:rsid w:val="59832B39"/>
    <w:rsid w:val="59FC6C7B"/>
    <w:rsid w:val="5ABD06D6"/>
    <w:rsid w:val="5BBE7CDF"/>
    <w:rsid w:val="5CBB5552"/>
    <w:rsid w:val="5D952AFE"/>
    <w:rsid w:val="5DA91F2D"/>
    <w:rsid w:val="5DC85A8F"/>
    <w:rsid w:val="5DE60940"/>
    <w:rsid w:val="5E225509"/>
    <w:rsid w:val="5F9610FC"/>
    <w:rsid w:val="5FF02288"/>
    <w:rsid w:val="601366FC"/>
    <w:rsid w:val="60A32D1D"/>
    <w:rsid w:val="60D34A60"/>
    <w:rsid w:val="61ED430F"/>
    <w:rsid w:val="621C1589"/>
    <w:rsid w:val="623E098D"/>
    <w:rsid w:val="638F0093"/>
    <w:rsid w:val="63ED3131"/>
    <w:rsid w:val="64D610B5"/>
    <w:rsid w:val="656C015A"/>
    <w:rsid w:val="657220F3"/>
    <w:rsid w:val="666B4754"/>
    <w:rsid w:val="668F16DC"/>
    <w:rsid w:val="66AC3DFA"/>
    <w:rsid w:val="684704D4"/>
    <w:rsid w:val="68EF2BA1"/>
    <w:rsid w:val="698C2AA7"/>
    <w:rsid w:val="6AF251BF"/>
    <w:rsid w:val="6C2919B7"/>
    <w:rsid w:val="6C585D97"/>
    <w:rsid w:val="6CE217A6"/>
    <w:rsid w:val="6CF873C5"/>
    <w:rsid w:val="6D1A11FA"/>
    <w:rsid w:val="6D41126F"/>
    <w:rsid w:val="6D62423E"/>
    <w:rsid w:val="6E133297"/>
    <w:rsid w:val="6E207C4D"/>
    <w:rsid w:val="6E344266"/>
    <w:rsid w:val="6EEB1C93"/>
    <w:rsid w:val="6F260761"/>
    <w:rsid w:val="70056152"/>
    <w:rsid w:val="704D3E27"/>
    <w:rsid w:val="707C30B6"/>
    <w:rsid w:val="71187E0F"/>
    <w:rsid w:val="716338F1"/>
    <w:rsid w:val="71642EBE"/>
    <w:rsid w:val="72927292"/>
    <w:rsid w:val="730D7D22"/>
    <w:rsid w:val="73113F00"/>
    <w:rsid w:val="73265350"/>
    <w:rsid w:val="73E57453"/>
    <w:rsid w:val="7409777C"/>
    <w:rsid w:val="7564645B"/>
    <w:rsid w:val="760435C4"/>
    <w:rsid w:val="771D1F08"/>
    <w:rsid w:val="7720339A"/>
    <w:rsid w:val="780134F5"/>
    <w:rsid w:val="78DC7920"/>
    <w:rsid w:val="7AC87780"/>
    <w:rsid w:val="7AEF1CC8"/>
    <w:rsid w:val="7B0B18E6"/>
    <w:rsid w:val="7B6825FB"/>
    <w:rsid w:val="7BC4713E"/>
    <w:rsid w:val="7C1A0EC6"/>
    <w:rsid w:val="7D130B4F"/>
    <w:rsid w:val="7E2C205C"/>
    <w:rsid w:val="7E5B2B75"/>
    <w:rsid w:val="7F134296"/>
    <w:rsid w:val="7F6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10</Pages>
  <Words>2472</Words>
  <Characters>14091</Characters>
  <Lines>117</Lines>
  <Paragraphs>33</Paragraphs>
  <TotalTime>11</TotalTime>
  <ScaleCrop>false</ScaleCrop>
  <LinksUpToDate>false</LinksUpToDate>
  <CharactersWithSpaces>16530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2017-04-28T23:17:00Z</dcterms:created>
  <dc:creator>Cui</dc:creator>
  <cp:lastModifiedBy>严恭敏</cp:lastModifiedBy>
  <dcterms:modified xsi:type="dcterms:W3CDTF">2021-07-09T01:30:08Z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422395BE33D64801A1C50CCB0C2C312A</vt:lpwstr>
  </property>
</Properties>
</file>