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E7" w:rsidRDefault="00C26BE7" w:rsidP="00C26BE7">
      <w:pPr>
        <w:pStyle w:val="Paragraphedeliste"/>
        <w:numPr>
          <w:ilvl w:val="0"/>
          <w:numId w:val="1"/>
        </w:numPr>
      </w:pPr>
      <w:r w:rsidRPr="00C26BE7">
        <w:t xml:space="preserve">Complétez le schéma de ce pipeline pour un ensemble de 4 instructions, chaque étage du </w:t>
      </w:r>
      <w:r>
        <w:t>p</w:t>
      </w:r>
      <w:r w:rsidRPr="00C26BE7">
        <w:t>ipeline prenant 1 ns (la partie Stored Instructions n'est pas prise en compte pour la correction)</w:t>
      </w:r>
      <w:r>
        <w:t>.</w:t>
      </w:r>
      <w:r w:rsidRPr="00C26B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6FC13" wp14:editId="53C116F4">
            <wp:extent cx="4946352" cy="396240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389" cy="398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201"/>
        <w:gridCol w:w="937"/>
        <w:gridCol w:w="936"/>
        <w:gridCol w:w="938"/>
        <w:gridCol w:w="938"/>
        <w:gridCol w:w="938"/>
        <w:gridCol w:w="938"/>
        <w:gridCol w:w="938"/>
        <w:gridCol w:w="938"/>
      </w:tblGrid>
      <w:tr w:rsidR="00C26BE7" w:rsidTr="00C26BE7">
        <w:tc>
          <w:tcPr>
            <w:tcW w:w="1201" w:type="dxa"/>
          </w:tcPr>
          <w:p w:rsidR="00C26BE7" w:rsidRDefault="00C26BE7" w:rsidP="00C26BE7">
            <w:r>
              <w:t>Stored</w:t>
            </w:r>
          </w:p>
        </w:tc>
        <w:tc>
          <w:tcPr>
            <w:tcW w:w="937" w:type="dxa"/>
            <w:shd w:val="clear" w:color="auto" w:fill="B4C6E7" w:themeFill="accent1" w:themeFillTint="66"/>
          </w:tcPr>
          <w:p w:rsidR="00C26BE7" w:rsidRDefault="00C26BE7" w:rsidP="00C26BE7">
            <w:r>
              <w:t>Y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C26BE7" w:rsidRDefault="00C26BE7" w:rsidP="00C26BE7">
            <w:r>
              <w:t>Z</w:t>
            </w:r>
          </w:p>
        </w:tc>
        <w:tc>
          <w:tcPr>
            <w:tcW w:w="938" w:type="dxa"/>
            <w:shd w:val="clear" w:color="auto" w:fill="C5E0B3" w:themeFill="accent6" w:themeFillTint="66"/>
          </w:tcPr>
          <w:p w:rsidR="00C26BE7" w:rsidRDefault="00C26BE7" w:rsidP="00C26BE7">
            <w:r>
              <w:t>A</w:t>
            </w:r>
          </w:p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</w:tr>
      <w:tr w:rsidR="00C26BE7" w:rsidTr="00C26BE7">
        <w:tc>
          <w:tcPr>
            <w:tcW w:w="1201" w:type="dxa"/>
            <w:shd w:val="clear" w:color="auto" w:fill="3B3838" w:themeFill="background2" w:themeFillShade="40"/>
          </w:tcPr>
          <w:p w:rsidR="00C26BE7" w:rsidRDefault="00C26BE7" w:rsidP="00C26BE7">
            <w:r>
              <w:t>Fetch</w:t>
            </w:r>
          </w:p>
        </w:tc>
        <w:tc>
          <w:tcPr>
            <w:tcW w:w="937" w:type="dxa"/>
            <w:shd w:val="clear" w:color="auto" w:fill="F7CAAC" w:themeFill="accent2" w:themeFillTint="66"/>
          </w:tcPr>
          <w:p w:rsidR="00C26BE7" w:rsidRDefault="00C26BE7" w:rsidP="00C26BE7">
            <w:r>
              <w:t>X</w:t>
            </w:r>
          </w:p>
        </w:tc>
        <w:tc>
          <w:tcPr>
            <w:tcW w:w="936" w:type="dxa"/>
            <w:shd w:val="clear" w:color="auto" w:fill="B4C6E7" w:themeFill="accent1" w:themeFillTint="66"/>
          </w:tcPr>
          <w:p w:rsidR="00C26BE7" w:rsidRDefault="00C26BE7" w:rsidP="00C26BE7">
            <w:r>
              <w:t>Y</w:t>
            </w:r>
          </w:p>
        </w:tc>
        <w:tc>
          <w:tcPr>
            <w:tcW w:w="938" w:type="dxa"/>
            <w:shd w:val="clear" w:color="auto" w:fill="FFE599" w:themeFill="accent4" w:themeFillTint="66"/>
          </w:tcPr>
          <w:p w:rsidR="00C26BE7" w:rsidRDefault="00C26BE7" w:rsidP="00C26BE7">
            <w:r>
              <w:t>Z</w:t>
            </w:r>
          </w:p>
        </w:tc>
        <w:tc>
          <w:tcPr>
            <w:tcW w:w="938" w:type="dxa"/>
            <w:shd w:val="clear" w:color="auto" w:fill="C5E0B3" w:themeFill="accent6" w:themeFillTint="66"/>
          </w:tcPr>
          <w:p w:rsidR="00C26BE7" w:rsidRDefault="00C26BE7" w:rsidP="00C26BE7">
            <w:r>
              <w:t>A</w:t>
            </w:r>
          </w:p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</w:tr>
      <w:tr w:rsidR="00C26BE7" w:rsidTr="00C26BE7">
        <w:tc>
          <w:tcPr>
            <w:tcW w:w="1201" w:type="dxa"/>
            <w:shd w:val="clear" w:color="auto" w:fill="3B3838" w:themeFill="background2" w:themeFillShade="40"/>
          </w:tcPr>
          <w:p w:rsidR="00C26BE7" w:rsidRDefault="00C26BE7" w:rsidP="00C26BE7">
            <w:r>
              <w:t>Decode</w:t>
            </w:r>
          </w:p>
        </w:tc>
        <w:tc>
          <w:tcPr>
            <w:tcW w:w="937" w:type="dxa"/>
          </w:tcPr>
          <w:p w:rsidR="00C26BE7" w:rsidRDefault="00C26BE7" w:rsidP="00C26BE7"/>
        </w:tc>
        <w:tc>
          <w:tcPr>
            <w:tcW w:w="936" w:type="dxa"/>
            <w:shd w:val="clear" w:color="auto" w:fill="F7CAAC" w:themeFill="accent2" w:themeFillTint="66"/>
          </w:tcPr>
          <w:p w:rsidR="00C26BE7" w:rsidRDefault="00C26BE7" w:rsidP="00C26BE7">
            <w:r>
              <w:t>X</w:t>
            </w:r>
          </w:p>
        </w:tc>
        <w:tc>
          <w:tcPr>
            <w:tcW w:w="938" w:type="dxa"/>
            <w:shd w:val="clear" w:color="auto" w:fill="B4C6E7" w:themeFill="accent1" w:themeFillTint="66"/>
          </w:tcPr>
          <w:p w:rsidR="00C26BE7" w:rsidRDefault="00C26BE7" w:rsidP="00C26BE7">
            <w:r>
              <w:t>Y</w:t>
            </w:r>
          </w:p>
        </w:tc>
        <w:tc>
          <w:tcPr>
            <w:tcW w:w="938" w:type="dxa"/>
            <w:shd w:val="clear" w:color="auto" w:fill="FFE599" w:themeFill="accent4" w:themeFillTint="66"/>
          </w:tcPr>
          <w:p w:rsidR="00C26BE7" w:rsidRDefault="00C26BE7" w:rsidP="00C26BE7">
            <w:r>
              <w:t>Z</w:t>
            </w:r>
          </w:p>
        </w:tc>
        <w:tc>
          <w:tcPr>
            <w:tcW w:w="938" w:type="dxa"/>
            <w:shd w:val="clear" w:color="auto" w:fill="C5E0B3" w:themeFill="accent6" w:themeFillTint="66"/>
          </w:tcPr>
          <w:p w:rsidR="00C26BE7" w:rsidRDefault="00C26BE7" w:rsidP="00C26BE7">
            <w:r>
              <w:t>A</w:t>
            </w:r>
          </w:p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</w:tr>
      <w:tr w:rsidR="00C26BE7" w:rsidTr="00C26BE7">
        <w:tc>
          <w:tcPr>
            <w:tcW w:w="1201" w:type="dxa"/>
            <w:shd w:val="clear" w:color="auto" w:fill="3B3838" w:themeFill="background2" w:themeFillShade="40"/>
          </w:tcPr>
          <w:p w:rsidR="00C26BE7" w:rsidRDefault="00C26BE7" w:rsidP="00C26BE7">
            <w:r>
              <w:t>Execute</w:t>
            </w:r>
          </w:p>
        </w:tc>
        <w:tc>
          <w:tcPr>
            <w:tcW w:w="937" w:type="dxa"/>
          </w:tcPr>
          <w:p w:rsidR="00C26BE7" w:rsidRDefault="00C26BE7" w:rsidP="00C26BE7"/>
        </w:tc>
        <w:tc>
          <w:tcPr>
            <w:tcW w:w="936" w:type="dxa"/>
          </w:tcPr>
          <w:p w:rsidR="00C26BE7" w:rsidRDefault="00C26BE7" w:rsidP="00C26BE7"/>
        </w:tc>
        <w:tc>
          <w:tcPr>
            <w:tcW w:w="938" w:type="dxa"/>
            <w:shd w:val="clear" w:color="auto" w:fill="F7CAAC" w:themeFill="accent2" w:themeFillTint="66"/>
          </w:tcPr>
          <w:p w:rsidR="00C26BE7" w:rsidRDefault="00C26BE7" w:rsidP="00C26BE7">
            <w:r>
              <w:t>X</w:t>
            </w:r>
          </w:p>
        </w:tc>
        <w:tc>
          <w:tcPr>
            <w:tcW w:w="938" w:type="dxa"/>
            <w:shd w:val="clear" w:color="auto" w:fill="B4C6E7" w:themeFill="accent1" w:themeFillTint="66"/>
          </w:tcPr>
          <w:p w:rsidR="00C26BE7" w:rsidRDefault="00C26BE7" w:rsidP="00C26BE7">
            <w:r>
              <w:t>Y</w:t>
            </w:r>
          </w:p>
        </w:tc>
        <w:tc>
          <w:tcPr>
            <w:tcW w:w="938" w:type="dxa"/>
            <w:shd w:val="clear" w:color="auto" w:fill="FFE599" w:themeFill="accent4" w:themeFillTint="66"/>
          </w:tcPr>
          <w:p w:rsidR="00C26BE7" w:rsidRDefault="00C26BE7" w:rsidP="00C26BE7">
            <w:r>
              <w:t>Z</w:t>
            </w:r>
          </w:p>
        </w:tc>
        <w:tc>
          <w:tcPr>
            <w:tcW w:w="938" w:type="dxa"/>
            <w:shd w:val="clear" w:color="auto" w:fill="C5E0B3" w:themeFill="accent6" w:themeFillTint="66"/>
          </w:tcPr>
          <w:p w:rsidR="00C26BE7" w:rsidRDefault="00C26BE7" w:rsidP="00C26BE7">
            <w:r>
              <w:t>A</w:t>
            </w:r>
          </w:p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</w:tr>
      <w:tr w:rsidR="00C26BE7" w:rsidTr="00C26BE7">
        <w:tc>
          <w:tcPr>
            <w:tcW w:w="1201" w:type="dxa"/>
            <w:shd w:val="clear" w:color="auto" w:fill="3B3838" w:themeFill="background2" w:themeFillShade="40"/>
          </w:tcPr>
          <w:p w:rsidR="00C26BE7" w:rsidRDefault="00C26BE7" w:rsidP="00C26BE7">
            <w:r>
              <w:t>Write</w:t>
            </w:r>
          </w:p>
        </w:tc>
        <w:tc>
          <w:tcPr>
            <w:tcW w:w="937" w:type="dxa"/>
          </w:tcPr>
          <w:p w:rsidR="00C26BE7" w:rsidRDefault="00C26BE7" w:rsidP="00C26BE7"/>
        </w:tc>
        <w:tc>
          <w:tcPr>
            <w:tcW w:w="936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  <w:shd w:val="clear" w:color="auto" w:fill="F7CAAC" w:themeFill="accent2" w:themeFillTint="66"/>
          </w:tcPr>
          <w:p w:rsidR="00C26BE7" w:rsidRDefault="00C26BE7" w:rsidP="00C26BE7">
            <w:r>
              <w:t>X</w:t>
            </w:r>
          </w:p>
        </w:tc>
        <w:tc>
          <w:tcPr>
            <w:tcW w:w="938" w:type="dxa"/>
            <w:shd w:val="clear" w:color="auto" w:fill="B4C6E7" w:themeFill="accent1" w:themeFillTint="66"/>
          </w:tcPr>
          <w:p w:rsidR="00C26BE7" w:rsidRDefault="00C26BE7" w:rsidP="00C26BE7">
            <w:r>
              <w:t>Y</w:t>
            </w:r>
          </w:p>
        </w:tc>
        <w:tc>
          <w:tcPr>
            <w:tcW w:w="938" w:type="dxa"/>
            <w:shd w:val="clear" w:color="auto" w:fill="FFE599" w:themeFill="accent4" w:themeFillTint="66"/>
          </w:tcPr>
          <w:p w:rsidR="00C26BE7" w:rsidRDefault="00C26BE7" w:rsidP="00C26BE7">
            <w:r>
              <w:t>Z</w:t>
            </w:r>
          </w:p>
        </w:tc>
        <w:tc>
          <w:tcPr>
            <w:tcW w:w="938" w:type="dxa"/>
            <w:shd w:val="clear" w:color="auto" w:fill="C5E0B3" w:themeFill="accent6" w:themeFillTint="66"/>
          </w:tcPr>
          <w:p w:rsidR="00C26BE7" w:rsidRDefault="00C26BE7" w:rsidP="00C26BE7">
            <w:r>
              <w:t>A</w:t>
            </w:r>
          </w:p>
        </w:tc>
        <w:tc>
          <w:tcPr>
            <w:tcW w:w="938" w:type="dxa"/>
          </w:tcPr>
          <w:p w:rsidR="00C26BE7" w:rsidRDefault="00C26BE7" w:rsidP="00C26BE7"/>
        </w:tc>
      </w:tr>
      <w:tr w:rsidR="00C26BE7" w:rsidTr="00C26BE7">
        <w:tc>
          <w:tcPr>
            <w:tcW w:w="1201" w:type="dxa"/>
          </w:tcPr>
          <w:p w:rsidR="00C26BE7" w:rsidRDefault="00C26BE7" w:rsidP="00C26BE7">
            <w:r>
              <w:t>Completed</w:t>
            </w:r>
          </w:p>
        </w:tc>
        <w:tc>
          <w:tcPr>
            <w:tcW w:w="937" w:type="dxa"/>
          </w:tcPr>
          <w:p w:rsidR="00C26BE7" w:rsidRDefault="00C26BE7" w:rsidP="00C26BE7"/>
        </w:tc>
        <w:tc>
          <w:tcPr>
            <w:tcW w:w="936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  <w:shd w:val="clear" w:color="auto" w:fill="F7CAAC" w:themeFill="accent2" w:themeFillTint="66"/>
          </w:tcPr>
          <w:p w:rsidR="00C26BE7" w:rsidRDefault="00C26BE7" w:rsidP="00C26BE7">
            <w:r>
              <w:t>X</w:t>
            </w:r>
          </w:p>
        </w:tc>
        <w:tc>
          <w:tcPr>
            <w:tcW w:w="938" w:type="dxa"/>
            <w:shd w:val="clear" w:color="auto" w:fill="B4C6E7" w:themeFill="accent1" w:themeFillTint="66"/>
          </w:tcPr>
          <w:p w:rsidR="00C26BE7" w:rsidRDefault="00C26BE7" w:rsidP="00C26BE7">
            <w:r>
              <w:t>Y</w:t>
            </w:r>
          </w:p>
        </w:tc>
        <w:tc>
          <w:tcPr>
            <w:tcW w:w="938" w:type="dxa"/>
            <w:shd w:val="clear" w:color="auto" w:fill="FFE599" w:themeFill="accent4" w:themeFillTint="66"/>
          </w:tcPr>
          <w:p w:rsidR="00C26BE7" w:rsidRDefault="00C26BE7" w:rsidP="00C26BE7">
            <w:r>
              <w:t>Z</w:t>
            </w:r>
          </w:p>
        </w:tc>
        <w:tc>
          <w:tcPr>
            <w:tcW w:w="938" w:type="dxa"/>
            <w:shd w:val="clear" w:color="auto" w:fill="C5E0B3" w:themeFill="accent6" w:themeFillTint="66"/>
          </w:tcPr>
          <w:p w:rsidR="00C26BE7" w:rsidRDefault="00C26BE7" w:rsidP="00C26BE7">
            <w:r>
              <w:t>A</w:t>
            </w:r>
          </w:p>
        </w:tc>
      </w:tr>
      <w:tr w:rsidR="00C26BE7" w:rsidTr="00C26BE7">
        <w:tc>
          <w:tcPr>
            <w:tcW w:w="1201" w:type="dxa"/>
          </w:tcPr>
          <w:p w:rsidR="00C26BE7" w:rsidRDefault="00C26BE7" w:rsidP="00C26BE7"/>
        </w:tc>
        <w:tc>
          <w:tcPr>
            <w:tcW w:w="937" w:type="dxa"/>
          </w:tcPr>
          <w:p w:rsidR="00C26BE7" w:rsidRDefault="00C26BE7" w:rsidP="00C26BE7"/>
        </w:tc>
        <w:tc>
          <w:tcPr>
            <w:tcW w:w="936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</w:tcPr>
          <w:p w:rsidR="00C26BE7" w:rsidRDefault="00C26BE7" w:rsidP="00C26BE7"/>
        </w:tc>
        <w:tc>
          <w:tcPr>
            <w:tcW w:w="938" w:type="dxa"/>
            <w:shd w:val="clear" w:color="auto" w:fill="F7CAAC" w:themeFill="accent2" w:themeFillTint="66"/>
          </w:tcPr>
          <w:p w:rsidR="00C26BE7" w:rsidRDefault="00C26BE7" w:rsidP="00C26BE7">
            <w:r>
              <w:t>X</w:t>
            </w:r>
          </w:p>
        </w:tc>
        <w:tc>
          <w:tcPr>
            <w:tcW w:w="938" w:type="dxa"/>
            <w:shd w:val="clear" w:color="auto" w:fill="B4C6E7" w:themeFill="accent1" w:themeFillTint="66"/>
          </w:tcPr>
          <w:p w:rsidR="00C26BE7" w:rsidRDefault="00C26BE7" w:rsidP="00C26BE7">
            <w:r>
              <w:t>Y</w:t>
            </w:r>
          </w:p>
        </w:tc>
        <w:tc>
          <w:tcPr>
            <w:tcW w:w="938" w:type="dxa"/>
            <w:shd w:val="clear" w:color="auto" w:fill="FFE599" w:themeFill="accent4" w:themeFillTint="66"/>
          </w:tcPr>
          <w:p w:rsidR="00C26BE7" w:rsidRDefault="00C26BE7" w:rsidP="00C26BE7">
            <w:r>
              <w:t>Z</w:t>
            </w:r>
          </w:p>
        </w:tc>
      </w:tr>
    </w:tbl>
    <w:p w:rsidR="00C26BE7" w:rsidRDefault="00C26BE7" w:rsidP="00C26BE7">
      <w:pPr>
        <w:ind w:left="708"/>
      </w:pPr>
      <w:r>
        <w:t xml:space="preserve">a. Donnez le completion rate théorique maximum de ce pipeline. </w:t>
      </w:r>
    </w:p>
    <w:p w:rsidR="00C26BE7" w:rsidRDefault="00C26BE7" w:rsidP="00BD5841">
      <w:pPr>
        <w:ind w:left="360" w:firstLine="348"/>
      </w:pPr>
      <w:r>
        <w:t xml:space="preserve"> </w:t>
      </w:r>
      <w:r w:rsidRPr="00821F84">
        <w:rPr>
          <w:highlight w:val="yellow"/>
        </w:rPr>
        <w:t>4 Instructions / 8 ns -&gt; 0.5ins/ns</w:t>
      </w:r>
    </w:p>
    <w:p w:rsidR="00C26BE7" w:rsidRDefault="00C26BE7" w:rsidP="00C26BE7">
      <w:pPr>
        <w:ind w:left="708"/>
      </w:pPr>
      <w:r>
        <w:t xml:space="preserve">b. Donnez le completion rate réel moyen de ce pipeline après 20ns si le celui-ci n’était pas préalablement chargé. </w:t>
      </w:r>
    </w:p>
    <w:p w:rsidR="00C26BE7" w:rsidRDefault="00C26BE7" w:rsidP="00BD5841">
      <w:pPr>
        <w:ind w:left="360" w:firstLine="348"/>
        <w:rPr>
          <w:noProof/>
        </w:rPr>
      </w:pPr>
      <w:r>
        <w:t xml:space="preserve"> </w:t>
      </w:r>
      <w:r w:rsidR="00821F84" w:rsidRPr="00821F84">
        <w:rPr>
          <w:highlight w:val="yellow"/>
        </w:rPr>
        <w:t>15 Instructions / 20 ns -&gt; 0,75ins/ns</w:t>
      </w:r>
    </w:p>
    <w:p w:rsidR="00C26BE7" w:rsidRDefault="00C26BE7" w:rsidP="00C26BE7">
      <w:pPr>
        <w:ind w:left="708"/>
      </w:pPr>
      <w:r>
        <w:t>c. Donnez le program execution time d’un programme comprenant 15 instructions (sur base du completion rate théorique calculé ci-dessus).</w:t>
      </w:r>
    </w:p>
    <w:p w:rsidR="004926A6" w:rsidRDefault="00BD5841" w:rsidP="00C26BE7">
      <w:pPr>
        <w:ind w:left="708"/>
        <w:rPr>
          <w:highlight w:val="yellow"/>
        </w:rPr>
      </w:pPr>
      <w:r>
        <w:rPr>
          <w:highlight w:val="yellow"/>
        </w:rPr>
        <w:t xml:space="preserve"> </w:t>
      </w:r>
      <w:r w:rsidR="00BB573A" w:rsidRPr="00BD5841">
        <w:rPr>
          <w:highlight w:val="yellow"/>
        </w:rPr>
        <w:t>15 Instructions / Completion rate = 0.75 -&gt; 20 ns</w:t>
      </w:r>
      <w:r w:rsidR="004926A6">
        <w:rPr>
          <w:highlight w:val="yellow"/>
        </w:rPr>
        <w:br w:type="page"/>
      </w:r>
    </w:p>
    <w:p w:rsidR="00BB573A" w:rsidRDefault="00BB573A" w:rsidP="00C26BE7">
      <w:pPr>
        <w:ind w:left="708"/>
      </w:pPr>
    </w:p>
    <w:p w:rsidR="00C26BE7" w:rsidRDefault="004926A6" w:rsidP="00C26BE7">
      <w:pPr>
        <w:pStyle w:val="Paragraphedeliste"/>
        <w:numPr>
          <w:ilvl w:val="0"/>
          <w:numId w:val="1"/>
        </w:numPr>
      </w:pPr>
      <w:r>
        <w:t>Illustrez graphiquement le phénomène de décrochage du pipeline.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200"/>
        <w:gridCol w:w="832"/>
        <w:gridCol w:w="832"/>
        <w:gridCol w:w="837"/>
        <w:gridCol w:w="816"/>
        <w:gridCol w:w="837"/>
        <w:gridCol w:w="837"/>
        <w:gridCol w:w="837"/>
        <w:gridCol w:w="837"/>
        <w:gridCol w:w="837"/>
      </w:tblGrid>
      <w:tr w:rsidR="004926A6" w:rsidTr="004926A6">
        <w:tc>
          <w:tcPr>
            <w:tcW w:w="1200" w:type="dxa"/>
          </w:tcPr>
          <w:p w:rsidR="004926A6" w:rsidRDefault="004926A6" w:rsidP="005E1ABC">
            <w:r>
              <w:t>Stored</w:t>
            </w:r>
          </w:p>
        </w:tc>
        <w:tc>
          <w:tcPr>
            <w:tcW w:w="832" w:type="dxa"/>
            <w:shd w:val="clear" w:color="auto" w:fill="B4C6E7" w:themeFill="accent1" w:themeFillTint="66"/>
          </w:tcPr>
          <w:p w:rsidR="004926A6" w:rsidRDefault="004926A6" w:rsidP="005E1ABC">
            <w:r>
              <w:t>Y</w:t>
            </w:r>
          </w:p>
        </w:tc>
        <w:tc>
          <w:tcPr>
            <w:tcW w:w="832" w:type="dxa"/>
            <w:shd w:val="clear" w:color="auto" w:fill="FFE599" w:themeFill="accent4" w:themeFillTint="66"/>
          </w:tcPr>
          <w:p w:rsidR="004926A6" w:rsidRDefault="004926A6" w:rsidP="005E1ABC">
            <w:r>
              <w:t>Z</w:t>
            </w:r>
          </w:p>
        </w:tc>
        <w:tc>
          <w:tcPr>
            <w:tcW w:w="837" w:type="dxa"/>
            <w:shd w:val="clear" w:color="auto" w:fill="C5E0B3" w:themeFill="accent6" w:themeFillTint="66"/>
          </w:tcPr>
          <w:p w:rsidR="004926A6" w:rsidRDefault="004926A6" w:rsidP="005E1ABC">
            <w:r>
              <w:t>A</w:t>
            </w:r>
          </w:p>
        </w:tc>
        <w:tc>
          <w:tcPr>
            <w:tcW w:w="816" w:type="dxa"/>
            <w:shd w:val="clear" w:color="auto" w:fill="C5E0B3" w:themeFill="accent6" w:themeFillTint="66"/>
          </w:tcPr>
          <w:p w:rsidR="004926A6" w:rsidRDefault="004926A6" w:rsidP="005E1ABC">
            <w:r>
              <w:t>A</w:t>
            </w:r>
          </w:p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</w:tr>
      <w:tr w:rsidR="004926A6" w:rsidTr="004926A6">
        <w:tc>
          <w:tcPr>
            <w:tcW w:w="1200" w:type="dxa"/>
            <w:shd w:val="clear" w:color="auto" w:fill="3B3838" w:themeFill="background2" w:themeFillShade="40"/>
          </w:tcPr>
          <w:p w:rsidR="004926A6" w:rsidRDefault="004926A6" w:rsidP="005E1ABC">
            <w:r>
              <w:t>Fetch</w:t>
            </w:r>
          </w:p>
        </w:tc>
        <w:tc>
          <w:tcPr>
            <w:tcW w:w="832" w:type="dxa"/>
            <w:shd w:val="clear" w:color="auto" w:fill="F7CAAC" w:themeFill="accent2" w:themeFillTint="66"/>
          </w:tcPr>
          <w:p w:rsidR="004926A6" w:rsidRDefault="004926A6" w:rsidP="005E1ABC">
            <w:r>
              <w:t>X</w:t>
            </w:r>
          </w:p>
        </w:tc>
        <w:tc>
          <w:tcPr>
            <w:tcW w:w="832" w:type="dxa"/>
            <w:shd w:val="clear" w:color="auto" w:fill="B4C6E7" w:themeFill="accent1" w:themeFillTint="66"/>
          </w:tcPr>
          <w:p w:rsidR="004926A6" w:rsidRDefault="004926A6" w:rsidP="005E1ABC">
            <w:r>
              <w:t>Y</w:t>
            </w:r>
          </w:p>
        </w:tc>
        <w:tc>
          <w:tcPr>
            <w:tcW w:w="837" w:type="dxa"/>
            <w:shd w:val="clear" w:color="auto" w:fill="FFE599" w:themeFill="accent4" w:themeFillTint="66"/>
          </w:tcPr>
          <w:p w:rsidR="004926A6" w:rsidRDefault="004926A6" w:rsidP="005E1ABC">
            <w:r>
              <w:t>Z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926A6" w:rsidRDefault="004926A6" w:rsidP="005E1ABC">
            <w:r>
              <w:t>Z</w:t>
            </w:r>
          </w:p>
        </w:tc>
        <w:tc>
          <w:tcPr>
            <w:tcW w:w="837" w:type="dxa"/>
            <w:shd w:val="clear" w:color="auto" w:fill="C5E0B3" w:themeFill="accent6" w:themeFillTint="66"/>
          </w:tcPr>
          <w:p w:rsidR="004926A6" w:rsidRDefault="004926A6" w:rsidP="005E1ABC">
            <w:r>
              <w:t>A</w:t>
            </w:r>
          </w:p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</w:tr>
      <w:tr w:rsidR="004926A6" w:rsidTr="004926A6">
        <w:tc>
          <w:tcPr>
            <w:tcW w:w="1200" w:type="dxa"/>
            <w:shd w:val="clear" w:color="auto" w:fill="3B3838" w:themeFill="background2" w:themeFillShade="40"/>
          </w:tcPr>
          <w:p w:rsidR="004926A6" w:rsidRDefault="004926A6" w:rsidP="005E1ABC">
            <w:r>
              <w:t>Decode</w:t>
            </w:r>
          </w:p>
        </w:tc>
        <w:tc>
          <w:tcPr>
            <w:tcW w:w="832" w:type="dxa"/>
          </w:tcPr>
          <w:p w:rsidR="004926A6" w:rsidRDefault="004926A6" w:rsidP="005E1ABC"/>
        </w:tc>
        <w:tc>
          <w:tcPr>
            <w:tcW w:w="832" w:type="dxa"/>
            <w:shd w:val="clear" w:color="auto" w:fill="F7CAAC" w:themeFill="accent2" w:themeFillTint="66"/>
          </w:tcPr>
          <w:p w:rsidR="004926A6" w:rsidRDefault="004926A6" w:rsidP="005E1ABC">
            <w:r>
              <w:t>X</w:t>
            </w:r>
          </w:p>
        </w:tc>
        <w:tc>
          <w:tcPr>
            <w:tcW w:w="837" w:type="dxa"/>
            <w:shd w:val="clear" w:color="auto" w:fill="B4C6E7" w:themeFill="accent1" w:themeFillTint="66"/>
          </w:tcPr>
          <w:p w:rsidR="004926A6" w:rsidRDefault="004926A6" w:rsidP="005E1ABC">
            <w:r>
              <w:t>Y</w:t>
            </w:r>
          </w:p>
        </w:tc>
        <w:tc>
          <w:tcPr>
            <w:tcW w:w="816" w:type="dxa"/>
            <w:shd w:val="clear" w:color="auto" w:fill="B4C6E7" w:themeFill="accent1" w:themeFillTint="66"/>
          </w:tcPr>
          <w:p w:rsidR="004926A6" w:rsidRDefault="004926A6" w:rsidP="005E1ABC">
            <w:r>
              <w:t>Y</w:t>
            </w:r>
          </w:p>
        </w:tc>
        <w:tc>
          <w:tcPr>
            <w:tcW w:w="837" w:type="dxa"/>
            <w:shd w:val="clear" w:color="auto" w:fill="FFE599" w:themeFill="accent4" w:themeFillTint="66"/>
          </w:tcPr>
          <w:p w:rsidR="004926A6" w:rsidRDefault="004926A6" w:rsidP="005E1ABC">
            <w:r>
              <w:t>Z</w:t>
            </w:r>
          </w:p>
        </w:tc>
        <w:tc>
          <w:tcPr>
            <w:tcW w:w="837" w:type="dxa"/>
            <w:shd w:val="clear" w:color="auto" w:fill="C5E0B3" w:themeFill="accent6" w:themeFillTint="66"/>
          </w:tcPr>
          <w:p w:rsidR="004926A6" w:rsidRDefault="004926A6" w:rsidP="005E1ABC">
            <w:r>
              <w:t>A</w:t>
            </w:r>
          </w:p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</w:tr>
      <w:tr w:rsidR="004926A6" w:rsidTr="004926A6">
        <w:tc>
          <w:tcPr>
            <w:tcW w:w="1200" w:type="dxa"/>
            <w:shd w:val="clear" w:color="auto" w:fill="3B3838" w:themeFill="background2" w:themeFillShade="40"/>
          </w:tcPr>
          <w:p w:rsidR="004926A6" w:rsidRDefault="004926A6" w:rsidP="005E1ABC">
            <w:r>
              <w:t>Execute</w:t>
            </w:r>
          </w:p>
        </w:tc>
        <w:tc>
          <w:tcPr>
            <w:tcW w:w="832" w:type="dxa"/>
          </w:tcPr>
          <w:p w:rsidR="004926A6" w:rsidRDefault="004926A6" w:rsidP="005E1ABC"/>
        </w:tc>
        <w:tc>
          <w:tcPr>
            <w:tcW w:w="832" w:type="dxa"/>
          </w:tcPr>
          <w:p w:rsidR="004926A6" w:rsidRDefault="004926A6" w:rsidP="005E1ABC"/>
        </w:tc>
        <w:tc>
          <w:tcPr>
            <w:tcW w:w="837" w:type="dxa"/>
            <w:shd w:val="clear" w:color="auto" w:fill="F7CAAC" w:themeFill="accent2" w:themeFillTint="66"/>
          </w:tcPr>
          <w:p w:rsidR="004926A6" w:rsidRDefault="004926A6" w:rsidP="005E1ABC">
            <w:r>
              <w:t>X</w:t>
            </w:r>
          </w:p>
        </w:tc>
        <w:tc>
          <w:tcPr>
            <w:tcW w:w="816" w:type="dxa"/>
            <w:shd w:val="clear" w:color="auto" w:fill="FF0000"/>
          </w:tcPr>
          <w:p w:rsidR="004926A6" w:rsidRDefault="004926A6" w:rsidP="005E1ABC">
            <w:r>
              <w:t>------</w:t>
            </w:r>
          </w:p>
        </w:tc>
        <w:tc>
          <w:tcPr>
            <w:tcW w:w="837" w:type="dxa"/>
            <w:shd w:val="clear" w:color="auto" w:fill="B4C6E7" w:themeFill="accent1" w:themeFillTint="66"/>
          </w:tcPr>
          <w:p w:rsidR="004926A6" w:rsidRDefault="004926A6" w:rsidP="005E1ABC">
            <w:r>
              <w:t>Y</w:t>
            </w:r>
          </w:p>
        </w:tc>
        <w:tc>
          <w:tcPr>
            <w:tcW w:w="837" w:type="dxa"/>
            <w:shd w:val="clear" w:color="auto" w:fill="FFE599" w:themeFill="accent4" w:themeFillTint="66"/>
          </w:tcPr>
          <w:p w:rsidR="004926A6" w:rsidRDefault="004926A6" w:rsidP="005E1ABC">
            <w:r>
              <w:t>Z</w:t>
            </w:r>
          </w:p>
        </w:tc>
        <w:tc>
          <w:tcPr>
            <w:tcW w:w="837" w:type="dxa"/>
            <w:shd w:val="clear" w:color="auto" w:fill="C5E0B3" w:themeFill="accent6" w:themeFillTint="66"/>
          </w:tcPr>
          <w:p w:rsidR="004926A6" w:rsidRDefault="004926A6" w:rsidP="005E1ABC">
            <w:r>
              <w:t>A</w:t>
            </w:r>
          </w:p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</w:tr>
      <w:tr w:rsidR="004926A6" w:rsidTr="004926A6">
        <w:tc>
          <w:tcPr>
            <w:tcW w:w="1200" w:type="dxa"/>
            <w:shd w:val="clear" w:color="auto" w:fill="3B3838" w:themeFill="background2" w:themeFillShade="40"/>
          </w:tcPr>
          <w:p w:rsidR="004926A6" w:rsidRDefault="004926A6" w:rsidP="005E1ABC">
            <w:r>
              <w:t>Write</w:t>
            </w:r>
          </w:p>
        </w:tc>
        <w:tc>
          <w:tcPr>
            <w:tcW w:w="832" w:type="dxa"/>
          </w:tcPr>
          <w:p w:rsidR="004926A6" w:rsidRDefault="004926A6" w:rsidP="005E1ABC"/>
        </w:tc>
        <w:tc>
          <w:tcPr>
            <w:tcW w:w="832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16" w:type="dxa"/>
            <w:shd w:val="clear" w:color="auto" w:fill="F7CAAC" w:themeFill="accent2" w:themeFillTint="66"/>
          </w:tcPr>
          <w:p w:rsidR="004926A6" w:rsidRDefault="004926A6" w:rsidP="005E1ABC">
            <w:r>
              <w:t>X</w:t>
            </w:r>
          </w:p>
        </w:tc>
        <w:tc>
          <w:tcPr>
            <w:tcW w:w="837" w:type="dxa"/>
            <w:shd w:val="clear" w:color="auto" w:fill="FF0000"/>
          </w:tcPr>
          <w:p w:rsidR="004926A6" w:rsidRDefault="004926A6" w:rsidP="005E1ABC"/>
        </w:tc>
        <w:tc>
          <w:tcPr>
            <w:tcW w:w="837" w:type="dxa"/>
            <w:shd w:val="clear" w:color="auto" w:fill="B4C6E7" w:themeFill="accent1" w:themeFillTint="66"/>
          </w:tcPr>
          <w:p w:rsidR="004926A6" w:rsidRDefault="004926A6" w:rsidP="005E1ABC">
            <w:r>
              <w:t>Y</w:t>
            </w:r>
          </w:p>
        </w:tc>
        <w:tc>
          <w:tcPr>
            <w:tcW w:w="837" w:type="dxa"/>
            <w:shd w:val="clear" w:color="auto" w:fill="FFE599" w:themeFill="accent4" w:themeFillTint="66"/>
          </w:tcPr>
          <w:p w:rsidR="004926A6" w:rsidRDefault="004926A6" w:rsidP="005E1ABC">
            <w:r>
              <w:t>Z</w:t>
            </w:r>
          </w:p>
        </w:tc>
        <w:tc>
          <w:tcPr>
            <w:tcW w:w="837" w:type="dxa"/>
            <w:shd w:val="clear" w:color="auto" w:fill="C5E0B3" w:themeFill="accent6" w:themeFillTint="66"/>
          </w:tcPr>
          <w:p w:rsidR="004926A6" w:rsidRDefault="004926A6" w:rsidP="005E1ABC">
            <w:r>
              <w:t>A</w:t>
            </w:r>
          </w:p>
        </w:tc>
        <w:tc>
          <w:tcPr>
            <w:tcW w:w="837" w:type="dxa"/>
          </w:tcPr>
          <w:p w:rsidR="004926A6" w:rsidRDefault="004926A6" w:rsidP="005E1ABC"/>
        </w:tc>
      </w:tr>
      <w:tr w:rsidR="004926A6" w:rsidTr="004926A6">
        <w:tc>
          <w:tcPr>
            <w:tcW w:w="1200" w:type="dxa"/>
          </w:tcPr>
          <w:p w:rsidR="004926A6" w:rsidRDefault="004926A6" w:rsidP="005E1ABC">
            <w:r>
              <w:t>Completed</w:t>
            </w:r>
          </w:p>
        </w:tc>
        <w:tc>
          <w:tcPr>
            <w:tcW w:w="832" w:type="dxa"/>
          </w:tcPr>
          <w:p w:rsidR="004926A6" w:rsidRDefault="004926A6" w:rsidP="005E1ABC"/>
        </w:tc>
        <w:tc>
          <w:tcPr>
            <w:tcW w:w="832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16" w:type="dxa"/>
            <w:shd w:val="clear" w:color="auto" w:fill="FFFFFF" w:themeFill="background1"/>
          </w:tcPr>
          <w:p w:rsidR="004926A6" w:rsidRDefault="004926A6" w:rsidP="005E1ABC"/>
        </w:tc>
        <w:tc>
          <w:tcPr>
            <w:tcW w:w="837" w:type="dxa"/>
            <w:shd w:val="clear" w:color="auto" w:fill="F7CAAC" w:themeFill="accent2" w:themeFillTint="66"/>
          </w:tcPr>
          <w:p w:rsidR="004926A6" w:rsidRDefault="004926A6" w:rsidP="005E1ABC">
            <w:r>
              <w:t>X</w:t>
            </w:r>
          </w:p>
        </w:tc>
        <w:tc>
          <w:tcPr>
            <w:tcW w:w="837" w:type="dxa"/>
            <w:shd w:val="clear" w:color="auto" w:fill="FF0000"/>
          </w:tcPr>
          <w:p w:rsidR="004926A6" w:rsidRDefault="004926A6" w:rsidP="005E1ABC"/>
        </w:tc>
        <w:tc>
          <w:tcPr>
            <w:tcW w:w="837" w:type="dxa"/>
            <w:shd w:val="clear" w:color="auto" w:fill="B4C6E7" w:themeFill="accent1" w:themeFillTint="66"/>
          </w:tcPr>
          <w:p w:rsidR="004926A6" w:rsidRDefault="004926A6" w:rsidP="005E1ABC">
            <w:r>
              <w:t>Y</w:t>
            </w:r>
          </w:p>
        </w:tc>
        <w:tc>
          <w:tcPr>
            <w:tcW w:w="837" w:type="dxa"/>
            <w:shd w:val="clear" w:color="auto" w:fill="FFE599" w:themeFill="accent4" w:themeFillTint="66"/>
          </w:tcPr>
          <w:p w:rsidR="004926A6" w:rsidRDefault="004926A6" w:rsidP="005E1ABC">
            <w:r>
              <w:t>Z</w:t>
            </w:r>
          </w:p>
        </w:tc>
        <w:tc>
          <w:tcPr>
            <w:tcW w:w="837" w:type="dxa"/>
            <w:shd w:val="clear" w:color="auto" w:fill="C5E0B3" w:themeFill="accent6" w:themeFillTint="66"/>
          </w:tcPr>
          <w:p w:rsidR="004926A6" w:rsidRDefault="004926A6" w:rsidP="005E1ABC">
            <w:r>
              <w:t>A</w:t>
            </w:r>
          </w:p>
        </w:tc>
      </w:tr>
      <w:tr w:rsidR="004926A6" w:rsidTr="004926A6">
        <w:tc>
          <w:tcPr>
            <w:tcW w:w="1200" w:type="dxa"/>
          </w:tcPr>
          <w:p w:rsidR="004926A6" w:rsidRDefault="004926A6" w:rsidP="005E1ABC"/>
        </w:tc>
        <w:tc>
          <w:tcPr>
            <w:tcW w:w="832" w:type="dxa"/>
          </w:tcPr>
          <w:p w:rsidR="004926A6" w:rsidRDefault="004926A6" w:rsidP="005E1ABC"/>
        </w:tc>
        <w:tc>
          <w:tcPr>
            <w:tcW w:w="832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16" w:type="dxa"/>
          </w:tcPr>
          <w:p w:rsidR="004926A6" w:rsidRDefault="004926A6" w:rsidP="005E1ABC"/>
        </w:tc>
        <w:tc>
          <w:tcPr>
            <w:tcW w:w="837" w:type="dxa"/>
          </w:tcPr>
          <w:p w:rsidR="004926A6" w:rsidRDefault="004926A6" w:rsidP="005E1ABC"/>
        </w:tc>
        <w:tc>
          <w:tcPr>
            <w:tcW w:w="837" w:type="dxa"/>
            <w:shd w:val="clear" w:color="auto" w:fill="F7CAAC" w:themeFill="accent2" w:themeFillTint="66"/>
          </w:tcPr>
          <w:p w:rsidR="004926A6" w:rsidRDefault="004926A6" w:rsidP="005E1ABC">
            <w:r>
              <w:t>X</w:t>
            </w:r>
          </w:p>
        </w:tc>
        <w:tc>
          <w:tcPr>
            <w:tcW w:w="837" w:type="dxa"/>
            <w:shd w:val="clear" w:color="auto" w:fill="FF0000"/>
          </w:tcPr>
          <w:p w:rsidR="004926A6" w:rsidRDefault="004926A6" w:rsidP="005E1ABC"/>
        </w:tc>
        <w:tc>
          <w:tcPr>
            <w:tcW w:w="837" w:type="dxa"/>
            <w:shd w:val="clear" w:color="auto" w:fill="B4C6E7" w:themeFill="accent1" w:themeFillTint="66"/>
          </w:tcPr>
          <w:p w:rsidR="004926A6" w:rsidRDefault="004926A6" w:rsidP="005E1ABC">
            <w:r>
              <w:t>Y</w:t>
            </w:r>
          </w:p>
        </w:tc>
        <w:tc>
          <w:tcPr>
            <w:tcW w:w="837" w:type="dxa"/>
            <w:shd w:val="clear" w:color="auto" w:fill="FFE599" w:themeFill="accent4" w:themeFillTint="66"/>
          </w:tcPr>
          <w:p w:rsidR="004926A6" w:rsidRDefault="004926A6" w:rsidP="005E1ABC">
            <w:r>
              <w:t>Z</w:t>
            </w:r>
          </w:p>
        </w:tc>
      </w:tr>
    </w:tbl>
    <w:p w:rsidR="00831B90" w:rsidRDefault="00831B90" w:rsidP="00831B90"/>
    <w:p w:rsidR="00831B90" w:rsidRDefault="00831B90" w:rsidP="00831B90">
      <w:pPr>
        <w:ind w:firstLine="708"/>
      </w:pPr>
      <w:r w:rsidRPr="00831B90">
        <w:t>Citez une des causes principales de ces décrochages</w:t>
      </w:r>
      <w:r>
        <w:t> :</w:t>
      </w:r>
    </w:p>
    <w:p w:rsidR="00831B90" w:rsidRDefault="00831B90" w:rsidP="00831B90">
      <w:r w:rsidRPr="00831B90">
        <w:rPr>
          <w:highlight w:val="yellow"/>
        </w:rPr>
        <w:t>Accès à la mémoire centrale trop lent</w:t>
      </w:r>
    </w:p>
    <w:p w:rsidR="00831B90" w:rsidRDefault="00831B90" w:rsidP="00831B90">
      <w:pPr>
        <w:pStyle w:val="Paragraphedeliste"/>
        <w:numPr>
          <w:ilvl w:val="0"/>
          <w:numId w:val="1"/>
        </w:numPr>
      </w:pPr>
      <w:r>
        <w:t>Citez les 2 limites du pipeline (pourquoi ne pas avoir des profondeurs énormes ?).  Expliquez brièvemen</w:t>
      </w:r>
      <w:r>
        <w:t>t.</w:t>
      </w:r>
    </w:p>
    <w:p w:rsidR="00831B90" w:rsidRPr="00831B90" w:rsidRDefault="00831B90" w:rsidP="00831B90">
      <w:pPr>
        <w:rPr>
          <w:highlight w:val="yellow"/>
        </w:rPr>
      </w:pPr>
      <w:r w:rsidRPr="00831B90">
        <w:rPr>
          <w:highlight w:val="yellow"/>
        </w:rPr>
        <w:t>… Si une étape est plus longue, elle ralentira toutes les instructions</w:t>
      </w:r>
    </w:p>
    <w:p w:rsidR="00831B90" w:rsidRDefault="00831B90" w:rsidP="00831B90">
      <w:r w:rsidRPr="00831B90">
        <w:rPr>
          <w:highlight w:val="yellow"/>
        </w:rPr>
        <w:t>… Une architecture à pipeline est coûteuse et représente donc une limite</w:t>
      </w:r>
    </w:p>
    <w:p w:rsidR="00831B90" w:rsidRDefault="00831B90" w:rsidP="00831B90">
      <w:pPr>
        <w:pStyle w:val="Paragraphedeliste"/>
        <w:numPr>
          <w:ilvl w:val="0"/>
          <w:numId w:val="1"/>
        </w:numPr>
      </w:pPr>
      <w:r w:rsidRPr="00831B90">
        <w:t>Expliquez les commandes suivantes (soyez précis, utilisez les termes corrects) :</w:t>
      </w:r>
    </w:p>
    <w:p w:rsidR="00604E58" w:rsidRDefault="00604E58" w:rsidP="00604E58">
      <w:pPr>
        <w:pStyle w:val="Paragraphedeliste"/>
        <w:numPr>
          <w:ilvl w:val="1"/>
          <w:numId w:val="1"/>
        </w:numPr>
      </w:pPr>
      <w:r>
        <w:t>Load #13, D</w:t>
      </w:r>
    </w:p>
    <w:p w:rsidR="00604E58" w:rsidRPr="00604E58" w:rsidRDefault="00604E58" w:rsidP="00604E58">
      <w:pPr>
        <w:ind w:left="1080"/>
        <w:rPr>
          <w:highlight w:val="yellow"/>
        </w:rPr>
      </w:pPr>
      <w:r>
        <w:rPr>
          <w:highlight w:val="yellow"/>
        </w:rPr>
        <w:t>Charger</w:t>
      </w:r>
      <w:r w:rsidRPr="00604E58">
        <w:rPr>
          <w:highlight w:val="yellow"/>
        </w:rPr>
        <w:t xml:space="preserve"> le contenu de l’adresse du registre 13 dans le registre D</w:t>
      </w:r>
    </w:p>
    <w:p w:rsidR="00604E58" w:rsidRDefault="00604E58" w:rsidP="00604E58">
      <w:pPr>
        <w:pStyle w:val="Paragraphedeliste"/>
        <w:numPr>
          <w:ilvl w:val="1"/>
          <w:numId w:val="1"/>
        </w:numPr>
      </w:pPr>
      <w:r>
        <w:t>Load #C, B</w:t>
      </w:r>
    </w:p>
    <w:p w:rsidR="00604E58" w:rsidRPr="00604E58" w:rsidRDefault="00604E58" w:rsidP="00604E58">
      <w:pPr>
        <w:ind w:left="1080"/>
        <w:rPr>
          <w:highlight w:val="yellow"/>
        </w:rPr>
      </w:pPr>
      <w:r>
        <w:rPr>
          <w:highlight w:val="yellow"/>
        </w:rPr>
        <w:t>Charger</w:t>
      </w:r>
      <w:r w:rsidRPr="00604E58">
        <w:rPr>
          <w:highlight w:val="yellow"/>
        </w:rPr>
        <w:t xml:space="preserve"> le contenu de l’adresse contenue dans C dans le registre B</w:t>
      </w:r>
    </w:p>
    <w:p w:rsidR="00604E58" w:rsidRDefault="00604E58" w:rsidP="00604E58">
      <w:pPr>
        <w:pStyle w:val="Paragraphedeliste"/>
        <w:numPr>
          <w:ilvl w:val="1"/>
          <w:numId w:val="1"/>
        </w:numPr>
      </w:pPr>
      <w:r>
        <w:t>Store B, #(D+17)</w:t>
      </w:r>
    </w:p>
    <w:p w:rsidR="00604E58" w:rsidRDefault="00604E58" w:rsidP="00604E58">
      <w:pPr>
        <w:ind w:left="1080"/>
      </w:pPr>
      <w:r w:rsidRPr="00604E58">
        <w:rPr>
          <w:highlight w:val="yellow"/>
        </w:rPr>
        <w:t>Placer le contenu d</w:t>
      </w:r>
      <w:r>
        <w:rPr>
          <w:highlight w:val="yellow"/>
        </w:rPr>
        <w:t xml:space="preserve">u registre </w:t>
      </w:r>
      <w:r w:rsidRPr="00604E58">
        <w:rPr>
          <w:highlight w:val="yellow"/>
        </w:rPr>
        <w:t xml:space="preserve">B dans l’adresse contenue dans le registre D + 17 </w:t>
      </w:r>
      <w:proofErr w:type="gramStart"/>
      <w:r w:rsidRPr="00604E58">
        <w:rPr>
          <w:highlight w:val="yellow"/>
        </w:rPr>
        <w:t>( X</w:t>
      </w:r>
      <w:proofErr w:type="gramEnd"/>
      <w:r w:rsidRPr="00604E58">
        <w:rPr>
          <w:highlight w:val="yellow"/>
        </w:rPr>
        <w:t xml:space="preserve"> )</w:t>
      </w:r>
    </w:p>
    <w:p w:rsidR="00604E58" w:rsidRDefault="00604E58" w:rsidP="00604E58">
      <w:pPr>
        <w:pStyle w:val="Paragraphedeliste"/>
        <w:numPr>
          <w:ilvl w:val="1"/>
          <w:numId w:val="1"/>
        </w:numPr>
      </w:pPr>
      <w:r>
        <w:t>Add B, C, C</w:t>
      </w:r>
    </w:p>
    <w:p w:rsidR="00604E58" w:rsidRDefault="00604E58" w:rsidP="00604E58">
      <w:pPr>
        <w:ind w:left="1080"/>
      </w:pPr>
      <w:r w:rsidRPr="00604E58">
        <w:rPr>
          <w:highlight w:val="yellow"/>
        </w:rPr>
        <w:t>Additionner le contenu du registre B et du registre C et écrire le résultat dans le registre C</w:t>
      </w:r>
    </w:p>
    <w:p w:rsidR="00604E58" w:rsidRDefault="00604E58" w:rsidP="00604E58">
      <w:pPr>
        <w:pStyle w:val="Paragraphedeliste"/>
        <w:numPr>
          <w:ilvl w:val="0"/>
          <w:numId w:val="1"/>
        </w:numPr>
      </w:pPr>
      <w:r>
        <w:t>Soit le mapping et le format d’instructions suivant :</w:t>
      </w:r>
    </w:p>
    <w:p w:rsidR="00604E58" w:rsidRDefault="00604E58" w:rsidP="00604E58">
      <w:r>
        <w:rPr>
          <w:noProof/>
        </w:rPr>
        <w:drawing>
          <wp:inline distT="0" distB="0" distL="0" distR="0" wp14:anchorId="47DE10B4" wp14:editId="41993742">
            <wp:extent cx="5760720" cy="1601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58" w:rsidRDefault="00604E58" w:rsidP="00604E58">
      <w:pPr>
        <w:pStyle w:val="Paragraphedeliste"/>
        <w:numPr>
          <w:ilvl w:val="1"/>
          <w:numId w:val="1"/>
        </w:numPr>
        <w:tabs>
          <w:tab w:val="left" w:pos="6096"/>
        </w:tabs>
      </w:pPr>
      <w:r>
        <w:t xml:space="preserve">Traduire en langage machine l’instruction suivante : </w:t>
      </w:r>
      <w:r w:rsidRPr="00604E58">
        <w:rPr>
          <w:b/>
          <w:bCs/>
          <w:u w:val="single"/>
        </w:rPr>
        <w:t>sub</w:t>
      </w:r>
      <w:r>
        <w:t xml:space="preserve"> </w:t>
      </w:r>
      <w:r w:rsidRPr="00604E58">
        <w:rPr>
          <w:i/>
          <w:iCs/>
        </w:rPr>
        <w:t>C</w:t>
      </w:r>
      <w:r>
        <w:t xml:space="preserve">, </w:t>
      </w:r>
      <w:r w:rsidRPr="00604E58">
        <w:rPr>
          <w:b/>
          <w:bCs/>
        </w:rPr>
        <w:t>A</w:t>
      </w:r>
      <w:r>
        <w:t xml:space="preserve">, </w:t>
      </w:r>
      <w:r w:rsidRPr="00604E58">
        <w:rPr>
          <w:u w:val="single"/>
        </w:rPr>
        <w:t>A</w:t>
      </w:r>
    </w:p>
    <w:p w:rsidR="00604E58" w:rsidRDefault="00604E58" w:rsidP="00604E58">
      <w:pPr>
        <w:tabs>
          <w:tab w:val="left" w:pos="6096"/>
        </w:tabs>
        <w:ind w:left="1080"/>
      </w:pPr>
      <w:r w:rsidRPr="00604E58">
        <w:rPr>
          <w:highlight w:val="yellow"/>
        </w:rPr>
        <w:t xml:space="preserve">0 </w:t>
      </w:r>
      <w:r w:rsidRPr="00604E58">
        <w:rPr>
          <w:b/>
          <w:bCs/>
          <w:highlight w:val="yellow"/>
          <w:u w:val="single"/>
        </w:rPr>
        <w:t>001</w:t>
      </w:r>
      <w:r w:rsidRPr="00604E58">
        <w:rPr>
          <w:highlight w:val="yellow"/>
        </w:rPr>
        <w:t xml:space="preserve"> </w:t>
      </w:r>
      <w:r w:rsidRPr="00604E58">
        <w:rPr>
          <w:i/>
          <w:iCs/>
          <w:highlight w:val="yellow"/>
        </w:rPr>
        <w:t>10</w:t>
      </w:r>
      <w:r w:rsidRPr="00604E58">
        <w:rPr>
          <w:highlight w:val="yellow"/>
        </w:rPr>
        <w:t xml:space="preserve"> </w:t>
      </w:r>
      <w:r w:rsidRPr="00604E58">
        <w:rPr>
          <w:b/>
          <w:bCs/>
          <w:highlight w:val="yellow"/>
        </w:rPr>
        <w:t>00</w:t>
      </w:r>
      <w:r w:rsidRPr="00604E58">
        <w:rPr>
          <w:highlight w:val="yellow"/>
        </w:rPr>
        <w:t xml:space="preserve"> </w:t>
      </w:r>
      <w:r w:rsidRPr="00604E58">
        <w:rPr>
          <w:highlight w:val="yellow"/>
          <w:u w:val="single"/>
        </w:rPr>
        <w:t>00</w:t>
      </w:r>
      <w:r w:rsidRPr="00604E58">
        <w:rPr>
          <w:highlight w:val="yellow"/>
        </w:rPr>
        <w:t xml:space="preserve"> 000000</w:t>
      </w:r>
    </w:p>
    <w:p w:rsidR="00157D39" w:rsidRDefault="00157D39" w:rsidP="00157D39">
      <w:pPr>
        <w:pStyle w:val="Paragraphedeliste"/>
        <w:numPr>
          <w:ilvl w:val="1"/>
          <w:numId w:val="1"/>
        </w:numPr>
        <w:tabs>
          <w:tab w:val="left" w:pos="6096"/>
        </w:tabs>
      </w:pPr>
      <w:r w:rsidRPr="00157D39">
        <w:lastRenderedPageBreak/>
        <w:t>Traduire en langage assembleur l’instruction suivante : 1000110100110101</w:t>
      </w:r>
    </w:p>
    <w:p w:rsidR="00157D39" w:rsidRPr="00157D39" w:rsidRDefault="00157D39" w:rsidP="00157D39">
      <w:pPr>
        <w:tabs>
          <w:tab w:val="left" w:pos="6096"/>
        </w:tabs>
        <w:ind w:left="1080"/>
        <w:rPr>
          <w:highlight w:val="yellow"/>
        </w:rPr>
      </w:pPr>
      <w:r w:rsidRPr="00157D39">
        <w:rPr>
          <w:highlight w:val="yellow"/>
        </w:rPr>
        <w:t>1 000 11 01 0011.0101</w:t>
      </w:r>
    </w:p>
    <w:p w:rsidR="00157D39" w:rsidRDefault="00157D39" w:rsidP="00157D39">
      <w:pPr>
        <w:pStyle w:val="Paragraphedeliste"/>
        <w:numPr>
          <w:ilvl w:val="0"/>
          <w:numId w:val="6"/>
        </w:numPr>
        <w:tabs>
          <w:tab w:val="left" w:pos="6096"/>
        </w:tabs>
        <w:rPr>
          <w:highlight w:val="yellow"/>
        </w:rPr>
      </w:pPr>
      <w:r w:rsidRPr="00157D39">
        <w:rPr>
          <w:highlight w:val="yellow"/>
        </w:rPr>
        <w:t>Add D, 53, B</w:t>
      </w:r>
    </w:p>
    <w:p w:rsidR="00157D39" w:rsidRDefault="00157D39" w:rsidP="00157D39">
      <w:pPr>
        <w:tabs>
          <w:tab w:val="left" w:pos="6096"/>
        </w:tabs>
        <w:rPr>
          <w:highlight w:val="yellow"/>
        </w:rPr>
      </w:pPr>
    </w:p>
    <w:p w:rsidR="00157D39" w:rsidRDefault="00157D39" w:rsidP="00157D39">
      <w:pPr>
        <w:pStyle w:val="Paragraphedeliste"/>
        <w:numPr>
          <w:ilvl w:val="0"/>
          <w:numId w:val="1"/>
        </w:numPr>
        <w:tabs>
          <w:tab w:val="left" w:pos="6096"/>
        </w:tabs>
      </w:pPr>
      <w:r w:rsidRPr="00157D39">
        <w:t xml:space="preserve">Définir en quelques </w:t>
      </w:r>
      <w:r w:rsidRPr="00157D39">
        <w:t>mots :</w:t>
      </w:r>
    </w:p>
    <w:p w:rsidR="00157D39" w:rsidRDefault="00157D39" w:rsidP="00157D39">
      <w:pPr>
        <w:pStyle w:val="Paragraphedeliste"/>
        <w:numPr>
          <w:ilvl w:val="1"/>
          <w:numId w:val="1"/>
        </w:numPr>
        <w:tabs>
          <w:tab w:val="left" w:pos="6096"/>
        </w:tabs>
      </w:pPr>
      <w:r>
        <w:t>Un registre :</w:t>
      </w:r>
    </w:p>
    <w:p w:rsidR="00157D39" w:rsidRPr="00157D39" w:rsidRDefault="00157D39" w:rsidP="00157D39">
      <w:pPr>
        <w:tabs>
          <w:tab w:val="left" w:pos="6096"/>
        </w:tabs>
        <w:ind w:left="1080"/>
        <w:rPr>
          <w:highlight w:val="yellow"/>
        </w:rPr>
      </w:pPr>
      <w:r w:rsidRPr="00157D39">
        <w:rPr>
          <w:highlight w:val="yellow"/>
        </w:rPr>
        <w:t>Espace de stockage dans le processeur</w:t>
      </w:r>
    </w:p>
    <w:p w:rsidR="00157D39" w:rsidRDefault="00157D39" w:rsidP="00157D39">
      <w:pPr>
        <w:pStyle w:val="Paragraphedeliste"/>
        <w:numPr>
          <w:ilvl w:val="1"/>
          <w:numId w:val="1"/>
        </w:numPr>
        <w:tabs>
          <w:tab w:val="left" w:pos="6096"/>
        </w:tabs>
      </w:pPr>
      <w:r w:rsidRPr="00157D39">
        <w:t xml:space="preserve">Le </w:t>
      </w:r>
      <w:r>
        <w:t>program counter :</w:t>
      </w:r>
    </w:p>
    <w:p w:rsidR="00157D39" w:rsidRPr="00157D39" w:rsidRDefault="00157D39" w:rsidP="00157D39">
      <w:pPr>
        <w:tabs>
          <w:tab w:val="left" w:pos="6096"/>
        </w:tabs>
        <w:ind w:left="1080"/>
        <w:rPr>
          <w:highlight w:val="yellow"/>
        </w:rPr>
      </w:pPr>
      <w:r w:rsidRPr="00157D39">
        <w:rPr>
          <w:highlight w:val="yellow"/>
        </w:rPr>
        <w:t>Indique l’adresse de la prochaine instruction à charger</w:t>
      </w:r>
    </w:p>
    <w:p w:rsidR="00157D39" w:rsidRDefault="00157D39" w:rsidP="00157D39">
      <w:pPr>
        <w:pStyle w:val="Paragraphedeliste"/>
        <w:numPr>
          <w:ilvl w:val="1"/>
          <w:numId w:val="1"/>
        </w:numPr>
        <w:tabs>
          <w:tab w:val="left" w:pos="6096"/>
        </w:tabs>
      </w:pPr>
      <w:r>
        <w:t>Le programming model :</w:t>
      </w:r>
    </w:p>
    <w:p w:rsidR="00157D39" w:rsidRDefault="00157D39" w:rsidP="00157D39">
      <w:pPr>
        <w:tabs>
          <w:tab w:val="left" w:pos="6096"/>
        </w:tabs>
        <w:ind w:left="1080"/>
      </w:pPr>
      <w:r w:rsidRPr="00157D39">
        <w:rPr>
          <w:highlight w:val="yellow"/>
        </w:rPr>
        <w:t>Modèle qui décrit les ressources disponibles</w:t>
      </w:r>
    </w:p>
    <w:p w:rsidR="00157D39" w:rsidRDefault="00157D39" w:rsidP="00157D39">
      <w:pPr>
        <w:pStyle w:val="Paragraphedeliste"/>
        <w:numPr>
          <w:ilvl w:val="1"/>
          <w:numId w:val="1"/>
        </w:numPr>
        <w:tabs>
          <w:tab w:val="left" w:pos="6096"/>
        </w:tabs>
      </w:pPr>
      <w:r>
        <w:t xml:space="preserve">Un bus : </w:t>
      </w:r>
    </w:p>
    <w:p w:rsidR="00157D39" w:rsidRDefault="00157D39" w:rsidP="00157D39">
      <w:pPr>
        <w:tabs>
          <w:tab w:val="left" w:pos="6096"/>
        </w:tabs>
        <w:ind w:left="1080"/>
      </w:pPr>
      <w:r w:rsidRPr="00157D39">
        <w:rPr>
          <w:highlight w:val="yellow"/>
        </w:rPr>
        <w:t>Fil où navigue les données</w:t>
      </w:r>
    </w:p>
    <w:p w:rsidR="00157D39" w:rsidRDefault="00157D39" w:rsidP="00157D39">
      <w:pPr>
        <w:pStyle w:val="Paragraphedeliste"/>
        <w:numPr>
          <w:ilvl w:val="1"/>
          <w:numId w:val="1"/>
        </w:numPr>
        <w:tabs>
          <w:tab w:val="left" w:pos="6096"/>
        </w:tabs>
      </w:pPr>
      <w:r>
        <w:t>L’instruction register :</w:t>
      </w:r>
    </w:p>
    <w:p w:rsidR="00157D39" w:rsidRPr="00157D39" w:rsidRDefault="00157D39" w:rsidP="00157D39">
      <w:pPr>
        <w:tabs>
          <w:tab w:val="left" w:pos="6096"/>
        </w:tabs>
        <w:ind w:left="1080"/>
        <w:rPr>
          <w:highlight w:val="yellow"/>
        </w:rPr>
      </w:pPr>
      <w:r w:rsidRPr="00157D39">
        <w:rPr>
          <w:highlight w:val="yellow"/>
        </w:rPr>
        <w:t>Décode l’instruction</w:t>
      </w:r>
    </w:p>
    <w:p w:rsidR="00157D39" w:rsidRDefault="00157D39" w:rsidP="00157D39">
      <w:pPr>
        <w:pStyle w:val="Paragraphedeliste"/>
        <w:numPr>
          <w:ilvl w:val="1"/>
          <w:numId w:val="1"/>
        </w:numPr>
        <w:tabs>
          <w:tab w:val="left" w:pos="6096"/>
        </w:tabs>
      </w:pPr>
      <w:r>
        <w:t xml:space="preserve">Le PSW : </w:t>
      </w:r>
    </w:p>
    <w:p w:rsidR="00157D39" w:rsidRPr="00157D39" w:rsidRDefault="00157D39" w:rsidP="00157D39">
      <w:pPr>
        <w:tabs>
          <w:tab w:val="left" w:pos="6096"/>
        </w:tabs>
        <w:ind w:left="1080"/>
        <w:rPr>
          <w:highlight w:val="yellow"/>
        </w:rPr>
      </w:pPr>
      <w:r w:rsidRPr="00157D39">
        <w:rPr>
          <w:highlight w:val="yellow"/>
        </w:rPr>
        <w:t>Processus Status Word, saute vers une autre partie du programme si une condition est remplie</w:t>
      </w:r>
    </w:p>
    <w:p w:rsidR="00157D39" w:rsidRDefault="00157D39" w:rsidP="00157D39">
      <w:pPr>
        <w:pStyle w:val="Paragraphedeliste"/>
        <w:numPr>
          <w:ilvl w:val="1"/>
          <w:numId w:val="1"/>
        </w:numPr>
        <w:tabs>
          <w:tab w:val="left" w:pos="6096"/>
        </w:tabs>
      </w:pPr>
      <w:r>
        <w:t>L’assembleur :</w:t>
      </w:r>
    </w:p>
    <w:p w:rsidR="00157D39" w:rsidRDefault="00157D39" w:rsidP="00157D39">
      <w:pPr>
        <w:tabs>
          <w:tab w:val="left" w:pos="6096"/>
        </w:tabs>
        <w:ind w:left="1080"/>
      </w:pPr>
      <w:r w:rsidRPr="00157D39">
        <w:rPr>
          <w:highlight w:val="yellow"/>
        </w:rPr>
        <w:t>Traduit le programme en langage machine vers le langage humain</w:t>
      </w:r>
    </w:p>
    <w:p w:rsidR="00265D64" w:rsidRDefault="00265D64" w:rsidP="00157D39">
      <w:pPr>
        <w:tabs>
          <w:tab w:val="left" w:pos="6096"/>
        </w:tabs>
        <w:ind w:left="1080"/>
      </w:pPr>
    </w:p>
    <w:p w:rsidR="00FA2DA4" w:rsidRDefault="00265D64" w:rsidP="00FA2DA4">
      <w:pPr>
        <w:pStyle w:val="Paragraphedeliste"/>
        <w:numPr>
          <w:ilvl w:val="0"/>
          <w:numId w:val="1"/>
        </w:numPr>
        <w:tabs>
          <w:tab w:val="left" w:pos="6096"/>
        </w:tabs>
      </w:pPr>
      <w:r w:rsidRPr="00265D64">
        <w:t>Comment les architectes systèmes ont-ils rendu plus rapide la lecture des données par l’ALU ?</w:t>
      </w:r>
    </w:p>
    <w:p w:rsidR="00FA2DA4" w:rsidRDefault="00FA2DA4" w:rsidP="00FA2DA4">
      <w:pPr>
        <w:tabs>
          <w:tab w:val="left" w:pos="6096"/>
        </w:tabs>
        <w:ind w:left="360"/>
      </w:pPr>
      <w:r w:rsidRPr="00FA2DA4">
        <w:rPr>
          <w:highlight w:val="yellow"/>
        </w:rPr>
        <w:t>En utilisant les registres internes au CPU</w:t>
      </w:r>
    </w:p>
    <w:p w:rsidR="00FA2DA4" w:rsidRDefault="00265D64" w:rsidP="00FA2DA4">
      <w:pPr>
        <w:pStyle w:val="Paragraphedeliste"/>
        <w:numPr>
          <w:ilvl w:val="0"/>
          <w:numId w:val="1"/>
        </w:numPr>
        <w:tabs>
          <w:tab w:val="left" w:pos="6096"/>
        </w:tabs>
      </w:pPr>
      <w:r w:rsidRPr="00265D64">
        <w:t>Citer 4 catégories d’instructions.</w:t>
      </w:r>
    </w:p>
    <w:p w:rsidR="00FA2DA4" w:rsidRDefault="00FA2DA4" w:rsidP="00FA2DA4">
      <w:pPr>
        <w:pStyle w:val="Paragraphedeliste"/>
        <w:numPr>
          <w:ilvl w:val="0"/>
          <w:numId w:val="8"/>
        </w:numPr>
        <w:tabs>
          <w:tab w:val="left" w:pos="6096"/>
        </w:tabs>
      </w:pPr>
      <w:r w:rsidRPr="00FA2DA4">
        <w:rPr>
          <w:highlight w:val="yellow"/>
        </w:rPr>
        <w:t xml:space="preserve">Arithmétiques </w:t>
      </w:r>
      <w:r>
        <w:t>(</w:t>
      </w:r>
      <w:proofErr w:type="spellStart"/>
      <w:r>
        <w:t>add</w:t>
      </w:r>
      <w:proofErr w:type="spellEnd"/>
      <w:r>
        <w:t>, sub, etc…)</w:t>
      </w:r>
    </w:p>
    <w:p w:rsidR="00FA2DA4" w:rsidRDefault="00FA2DA4" w:rsidP="00FA2DA4">
      <w:pPr>
        <w:pStyle w:val="Paragraphedeliste"/>
        <w:numPr>
          <w:ilvl w:val="0"/>
          <w:numId w:val="8"/>
        </w:numPr>
        <w:tabs>
          <w:tab w:val="left" w:pos="6096"/>
        </w:tabs>
      </w:pPr>
      <w:r w:rsidRPr="00FA2DA4">
        <w:rPr>
          <w:highlight w:val="yellow"/>
        </w:rPr>
        <w:t xml:space="preserve">Accès à la mémoire </w:t>
      </w:r>
      <w:r>
        <w:t>(</w:t>
      </w:r>
      <w:proofErr w:type="spellStart"/>
      <w:r>
        <w:t>load</w:t>
      </w:r>
      <w:proofErr w:type="spellEnd"/>
      <w:r>
        <w:t>)</w:t>
      </w:r>
    </w:p>
    <w:p w:rsidR="00FA2DA4" w:rsidRDefault="00FA2DA4" w:rsidP="00FA2DA4">
      <w:pPr>
        <w:pStyle w:val="Paragraphedeliste"/>
        <w:numPr>
          <w:ilvl w:val="0"/>
          <w:numId w:val="8"/>
        </w:numPr>
        <w:tabs>
          <w:tab w:val="left" w:pos="6096"/>
        </w:tabs>
      </w:pPr>
      <w:r w:rsidRPr="00FA2DA4">
        <w:rPr>
          <w:highlight w:val="yellow"/>
        </w:rPr>
        <w:t xml:space="preserve">Logique </w:t>
      </w:r>
      <w:r>
        <w:t>(and, or, not)</w:t>
      </w:r>
    </w:p>
    <w:p w:rsidR="00FA2DA4" w:rsidRDefault="00FA2DA4" w:rsidP="00FA2DA4">
      <w:pPr>
        <w:pStyle w:val="Paragraphedeliste"/>
        <w:numPr>
          <w:ilvl w:val="0"/>
          <w:numId w:val="8"/>
        </w:numPr>
        <w:tabs>
          <w:tab w:val="left" w:pos="6096"/>
        </w:tabs>
        <w:spacing w:after="120"/>
      </w:pPr>
      <w:r w:rsidRPr="00FA2DA4">
        <w:rPr>
          <w:highlight w:val="yellow"/>
        </w:rPr>
        <w:t>Embranchement</w:t>
      </w:r>
      <w:r>
        <w:t xml:space="preserve"> (se déplacer dans le flux)</w:t>
      </w:r>
    </w:p>
    <w:p w:rsidR="00FA2DA4" w:rsidRDefault="00FA2DA4" w:rsidP="00FA2DA4">
      <w:pPr>
        <w:pStyle w:val="Paragraphedeliste"/>
        <w:tabs>
          <w:tab w:val="left" w:pos="6096"/>
        </w:tabs>
        <w:spacing w:after="120"/>
      </w:pPr>
    </w:p>
    <w:p w:rsidR="00265D64" w:rsidRDefault="00265D64" w:rsidP="00FA2DA4">
      <w:pPr>
        <w:pStyle w:val="Paragraphedeliste"/>
        <w:numPr>
          <w:ilvl w:val="0"/>
          <w:numId w:val="1"/>
        </w:numPr>
        <w:tabs>
          <w:tab w:val="left" w:pos="6096"/>
        </w:tabs>
        <w:spacing w:after="120"/>
      </w:pPr>
      <w:r w:rsidRPr="00265D64">
        <w:t>Quel avantage l’utilisation d’adresse relative offre au programmeur ? Expliquer brièvement</w:t>
      </w:r>
      <w:r>
        <w:t>.</w:t>
      </w:r>
    </w:p>
    <w:p w:rsidR="00FA2DA4" w:rsidRDefault="00FA2DA4" w:rsidP="00FA2DA4">
      <w:pPr>
        <w:tabs>
          <w:tab w:val="left" w:pos="6096"/>
        </w:tabs>
        <w:spacing w:after="120"/>
        <w:ind w:left="360"/>
        <w:rPr>
          <w:highlight w:val="yellow"/>
        </w:rPr>
      </w:pPr>
      <w:r w:rsidRPr="00FA2DA4">
        <w:rPr>
          <w:highlight w:val="yellow"/>
        </w:rPr>
        <w:t>Le programmeur n’avait plus besoin de connaître l’emplacement exact des données en mémoire, il devait juste connaître le registre dans leq</w:t>
      </w:r>
      <w:bookmarkStart w:id="0" w:name="_GoBack"/>
      <w:bookmarkEnd w:id="0"/>
      <w:r w:rsidRPr="00FA2DA4">
        <w:rPr>
          <w:highlight w:val="yellow"/>
        </w:rPr>
        <w:t>uel l’OS place l’adresse de base du segment.</w:t>
      </w:r>
      <w:r>
        <w:rPr>
          <w:highlight w:val="yellow"/>
        </w:rPr>
        <w:br w:type="page"/>
      </w:r>
    </w:p>
    <w:p w:rsidR="00FA2DA4" w:rsidRDefault="00FA2DA4" w:rsidP="00FA2DA4">
      <w:pPr>
        <w:tabs>
          <w:tab w:val="left" w:pos="6096"/>
        </w:tabs>
        <w:spacing w:after="120"/>
        <w:ind w:left="360"/>
      </w:pPr>
    </w:p>
    <w:p w:rsidR="00FA2DA4" w:rsidRDefault="00FA2DA4" w:rsidP="00265D64">
      <w:pPr>
        <w:pStyle w:val="Paragraphedeliste"/>
        <w:numPr>
          <w:ilvl w:val="0"/>
          <w:numId w:val="1"/>
        </w:numPr>
        <w:tabs>
          <w:tab w:val="left" w:pos="6096"/>
        </w:tabs>
      </w:pPr>
      <w:r w:rsidRPr="00FA2DA4">
        <w:t>Pourquoi était-il nécessaire d’encoder les programmes en format binaire dans les premiers ordinateurs ?</w:t>
      </w:r>
    </w:p>
    <w:p w:rsidR="00FA2DA4" w:rsidRDefault="00FA2DA4" w:rsidP="00FA2DA4">
      <w:pPr>
        <w:tabs>
          <w:tab w:val="left" w:pos="6096"/>
        </w:tabs>
        <w:ind w:left="360"/>
      </w:pPr>
      <w:r w:rsidRPr="00FA2DA4">
        <w:rPr>
          <w:highlight w:val="yellow"/>
        </w:rPr>
        <w:t>Il n’y avait pas assez de ressources sur les premiers ordinateurs pour mettre en place une interface utilisateur. La grande majorité des ressources étaient données au programme</w:t>
      </w:r>
    </w:p>
    <w:p w:rsidR="00FA2DA4" w:rsidRDefault="00FA2DA4" w:rsidP="00265D64">
      <w:pPr>
        <w:pStyle w:val="Paragraphedeliste"/>
        <w:numPr>
          <w:ilvl w:val="0"/>
          <w:numId w:val="1"/>
        </w:numPr>
        <w:tabs>
          <w:tab w:val="left" w:pos="6096"/>
        </w:tabs>
      </w:pPr>
      <w:r w:rsidRPr="00FA2DA4">
        <w:t>Expliquer la boucle Fetch-Decode-Execute</w:t>
      </w:r>
      <w:r>
        <w:t>.</w:t>
      </w:r>
    </w:p>
    <w:p w:rsidR="00FA2DA4" w:rsidRDefault="00FA2DA4" w:rsidP="00FA2DA4">
      <w:pPr>
        <w:tabs>
          <w:tab w:val="left" w:pos="6096"/>
        </w:tabs>
        <w:ind w:left="360"/>
      </w:pPr>
      <w:r w:rsidRPr="00FA2DA4">
        <w:rPr>
          <w:highlight w:val="yellow"/>
        </w:rPr>
        <w:t xml:space="preserve">Fetch lit l’instruction et la charge, Decode la décode et Execute l’exécute. C’est une sorte de </w:t>
      </w:r>
      <w:proofErr w:type="spellStart"/>
      <w:r w:rsidRPr="00FA2DA4">
        <w:rPr>
          <w:highlight w:val="yellow"/>
        </w:rPr>
        <w:t>read</w:t>
      </w:r>
      <w:proofErr w:type="spellEnd"/>
      <w:r w:rsidRPr="00FA2DA4">
        <w:rPr>
          <w:highlight w:val="yellow"/>
        </w:rPr>
        <w:t xml:space="preserve"> </w:t>
      </w:r>
      <w:proofErr w:type="spellStart"/>
      <w:r w:rsidRPr="00FA2DA4">
        <w:rPr>
          <w:highlight w:val="yellow"/>
        </w:rPr>
        <w:t>add</w:t>
      </w:r>
      <w:proofErr w:type="spellEnd"/>
      <w:r w:rsidRPr="00FA2DA4">
        <w:rPr>
          <w:highlight w:val="yellow"/>
        </w:rPr>
        <w:t xml:space="preserve"> </w:t>
      </w:r>
      <w:proofErr w:type="spellStart"/>
      <w:r w:rsidRPr="00FA2DA4">
        <w:rPr>
          <w:highlight w:val="yellow"/>
        </w:rPr>
        <w:t>write</w:t>
      </w:r>
      <w:proofErr w:type="spellEnd"/>
      <w:r w:rsidRPr="00FA2DA4">
        <w:rPr>
          <w:highlight w:val="yellow"/>
        </w:rPr>
        <w:t>.</w:t>
      </w:r>
    </w:p>
    <w:p w:rsidR="00FA2DA4" w:rsidRDefault="00FA2DA4" w:rsidP="00265D64">
      <w:pPr>
        <w:pStyle w:val="Paragraphedeliste"/>
        <w:numPr>
          <w:ilvl w:val="0"/>
          <w:numId w:val="1"/>
        </w:numPr>
        <w:tabs>
          <w:tab w:val="left" w:pos="6096"/>
        </w:tabs>
      </w:pPr>
      <w:r w:rsidRPr="00FA2DA4">
        <w:t>Qu’est-ce que le PSW ? A quel type d’instruction est-il principalement utile ?</w:t>
      </w:r>
    </w:p>
    <w:p w:rsidR="00FA2DA4" w:rsidRPr="00157D39" w:rsidRDefault="00FA2DA4" w:rsidP="00FA2DA4">
      <w:pPr>
        <w:tabs>
          <w:tab w:val="left" w:pos="6096"/>
        </w:tabs>
        <w:ind w:left="360"/>
      </w:pPr>
      <w:r w:rsidRPr="00FA2DA4">
        <w:rPr>
          <w:highlight w:val="yellow"/>
        </w:rPr>
        <w:t xml:space="preserve">Processus Status Word, </w:t>
      </w:r>
      <w:r w:rsidRPr="00FA2DA4">
        <w:rPr>
          <w:highlight w:val="yellow"/>
        </w:rPr>
        <w:t>saute vers une autre partie du programme si une condition est remplie</w:t>
      </w:r>
      <w:r w:rsidRPr="00FA2DA4">
        <w:rPr>
          <w:highlight w:val="yellow"/>
        </w:rPr>
        <w:t>. Il sert aux instructions unconditional (jump).</w:t>
      </w:r>
    </w:p>
    <w:sectPr w:rsidR="00FA2DA4" w:rsidRPr="00157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B43" w:rsidRDefault="00246B43" w:rsidP="00FA2DA4">
      <w:pPr>
        <w:spacing w:after="0" w:line="240" w:lineRule="auto"/>
      </w:pPr>
      <w:r>
        <w:separator/>
      </w:r>
    </w:p>
  </w:endnote>
  <w:endnote w:type="continuationSeparator" w:id="0">
    <w:p w:rsidR="00246B43" w:rsidRDefault="00246B43" w:rsidP="00F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B43" w:rsidRDefault="00246B43" w:rsidP="00FA2DA4">
      <w:pPr>
        <w:spacing w:after="0" w:line="240" w:lineRule="auto"/>
      </w:pPr>
      <w:r>
        <w:separator/>
      </w:r>
    </w:p>
  </w:footnote>
  <w:footnote w:type="continuationSeparator" w:id="0">
    <w:p w:rsidR="00246B43" w:rsidRDefault="00246B43" w:rsidP="00F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C20"/>
    <w:multiLevelType w:val="hybridMultilevel"/>
    <w:tmpl w:val="B9CA12CC"/>
    <w:lvl w:ilvl="0" w:tplc="F7D696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42C3"/>
    <w:multiLevelType w:val="hybridMultilevel"/>
    <w:tmpl w:val="15AE142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FFA"/>
    <w:multiLevelType w:val="hybridMultilevel"/>
    <w:tmpl w:val="78887880"/>
    <w:lvl w:ilvl="0" w:tplc="0E2E361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30534"/>
    <w:multiLevelType w:val="hybridMultilevel"/>
    <w:tmpl w:val="7AD22D2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1666E"/>
    <w:multiLevelType w:val="hybridMultilevel"/>
    <w:tmpl w:val="7B2EF938"/>
    <w:lvl w:ilvl="0" w:tplc="AED2538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5CB634E"/>
    <w:multiLevelType w:val="hybridMultilevel"/>
    <w:tmpl w:val="B0A42106"/>
    <w:lvl w:ilvl="0" w:tplc="ECC854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560FE"/>
    <w:multiLevelType w:val="hybridMultilevel"/>
    <w:tmpl w:val="122C803A"/>
    <w:lvl w:ilvl="0" w:tplc="BEF2FB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94A68"/>
    <w:multiLevelType w:val="hybridMultilevel"/>
    <w:tmpl w:val="5536502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E7"/>
    <w:rsid w:val="000A05C4"/>
    <w:rsid w:val="00157D39"/>
    <w:rsid w:val="00246B43"/>
    <w:rsid w:val="00265D64"/>
    <w:rsid w:val="003E002A"/>
    <w:rsid w:val="004926A6"/>
    <w:rsid w:val="00604E58"/>
    <w:rsid w:val="00821F84"/>
    <w:rsid w:val="00831B90"/>
    <w:rsid w:val="00BB573A"/>
    <w:rsid w:val="00BD5841"/>
    <w:rsid w:val="00C26BE7"/>
    <w:rsid w:val="00CB47DD"/>
    <w:rsid w:val="00FA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2F59"/>
  <w15:chartTrackingRefBased/>
  <w15:docId w15:val="{7DC421DE-592A-44F7-BCFD-79426D85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BE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6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2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DA4"/>
  </w:style>
  <w:style w:type="paragraph" w:styleId="Pieddepage">
    <w:name w:val="footer"/>
    <w:basedOn w:val="Normal"/>
    <w:link w:val="PieddepageCar"/>
    <w:uiPriority w:val="99"/>
    <w:unhideWhenUsed/>
    <w:rsid w:val="00FA2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Willame</dc:creator>
  <cp:keywords/>
  <dc:description/>
  <cp:lastModifiedBy>Pierre Willame</cp:lastModifiedBy>
  <cp:revision>6</cp:revision>
  <dcterms:created xsi:type="dcterms:W3CDTF">2019-12-30T16:04:00Z</dcterms:created>
  <dcterms:modified xsi:type="dcterms:W3CDTF">2019-12-30T16:56:00Z</dcterms:modified>
</cp:coreProperties>
</file>