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C05CF2" w:rsidRDefault="006919D5">
      <w:pPr>
        <w:pStyle w:val="Sinespaciado"/>
        <w:rPr>
          <w:rFonts w:ascii="Baskerville Old Face" w:hAnsi="Baskerville Old Face"/>
          <w:sz w:val="72"/>
          <w:szCs w:val="72"/>
        </w:rPr>
      </w:pPr>
    </w:p>
    <w:p w:rsidR="006919D5" w:rsidRPr="00C05CF2" w:rsidRDefault="006919D5">
      <w:pPr>
        <w:pStyle w:val="Sinespaciado"/>
        <w:rPr>
          <w:rFonts w:ascii="Baskerville Old Face" w:hAnsi="Baskerville Old Face"/>
          <w:sz w:val="72"/>
          <w:szCs w:val="72"/>
        </w:rPr>
      </w:pPr>
    </w:p>
    <w:p w:rsidR="00D06E99" w:rsidRPr="00C05CF2" w:rsidRDefault="007F6DA6">
      <w:pPr>
        <w:pStyle w:val="Sinespaciado"/>
        <w:rPr>
          <w:rFonts w:ascii="Baskerville Old Face" w:hAnsi="Baskerville Old Face"/>
          <w:sz w:val="72"/>
          <w:szCs w:val="72"/>
        </w:rPr>
      </w:pPr>
      <w:r w:rsidRPr="00C05CF2">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0"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BEF2F1E"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blcHQIAACYEAAAOAAAAZHJzL2Uyb0RvYy54bWysU9uO0zAQfUfiHyy/06Slbdqo6Wq3yyKk&#13;&#10;BVYsfMDUcRIL37DdpuXrGTvd0sIbIg+WJzM+nnPmeHVzUJLsufPC6IqORzklXDNTC91W9NvXhzcL&#13;&#10;SnwAXYM0mlf0yD29Wb9+teptySemM7LmjiCI9mVvK9qFYMss86zjCvzIWK4x2RinIGDo2qx20CO6&#13;&#10;ktkkz+dZb1xtnWHce/x7PyTpOuE3DWfhc9N4HoisKPYW0urSuo1rtl5B2TqwnWCnNuAfulAgNF56&#13;&#10;hrqHAGTnxF9QSjBnvGnCiBmVmaYRjCcOyGac/8HmuQPLExcUx9uzTP7/wbJP+ydHRI2zQ3k0KJzR&#13;&#10;F1QNdCs5mUd9eutLLHu2Ty4y9PbRsO8eE9lVJgYea8i2/2hqhIFdMEmTQ+NUPIlsySFJfzxLzw+B&#13;&#10;MPxZLCfzIp9RwjC3mM+LYhbvzqB8OW2dD++5USRuKuqwyYQO+0cfhtKXktSmkaJ+EFKmwLXbjXRk&#13;&#10;D2iD6d3tZpOYIbq/LJOa9BVdziazhHyV85cQb8eL6fLu1OBVmRIB/SyFQhZ5/AaHdRzqd7rGNqEM&#13;&#10;IOSwx/ulPukYpRu03pr6iDI6M5gVHxduOuN+UtKjUSvqf+zAcUrkB41OWI6n0+jsFExnxQQDd5nZ&#13;&#10;XmZAM4SqaKBk2G7C8Bp21om2w5vGibs2tzi+RiRl42iHrk7NohnTbE4PJ7r9Mk5Vv5/3+hcAAAD/&#13;&#10;/wMAUEsDBBQABgAIAAAAIQDZkgej4QAAAAsBAAAPAAAAZHJzL2Rvd25yZXYueG1sTI/BTsMwEETv&#13;&#10;SPyDtUjcqEPbVCWNUwEVEgdURMIHOPGSBOJ1FLtp4OvZcimX0a5GOzsv3U62EyMOvnWk4HYWgUCq&#13;&#10;nGmpVvBePN2sQfigyejOESr4Rg/b7PIi1YlxR3rDMQ+14BDyiVbQhNAnUvqqQav9zPVI7H24werA&#13;&#10;61BLM+gjh9tOzqNoJa1uiT80usfHBquv/GAV7D7z8XV62I/xfhkXz3ftT2lfCqWur6bdhuV+AyLg&#13;&#10;FM4XcGLg/pBxsdIdyHjRKWCa8Kcnb75cL0CUPC1WMcgslf8Zsl8AAAD//wMAUEsBAi0AFAAGAAgA&#13;&#10;AAAhALaDOJL+AAAA4QEAABMAAAAAAAAAAAAAAAAAAAAAAFtDb250ZW50X1R5cGVzXS54bWxQSwEC&#13;&#10;LQAUAAYACAAAACEAOP0h/9YAAACUAQAACwAAAAAAAAAAAAAAAAAvAQAAX3JlbHMvLnJlbHNQSwEC&#13;&#10;LQAUAAYACAAAACEACoW5XB0CAAAmBAAADgAAAAAAAAAAAAAAAAAuAgAAZHJzL2Uyb0RvYy54bWxQ&#13;&#10;SwECLQAUAAYACAAAACEA2ZIHo+EAAAALAQAADwAAAAAAAAAAAAAAAAB3BAAAZHJzL2Rvd25yZXYu&#13;&#10;eG1sUEsFBgAAAAAEAAQA8wAAAIUFAAAAAA==&#13;&#10;" o:allowincell="f" fillcolor="#4bacc6" strokecolor="#31849b">
                <v:path arrowok="t"/>
                <w10:wrap anchorx="page" anchory="page"/>
              </v:rect>
            </w:pict>
          </mc:Fallback>
        </mc:AlternateContent>
      </w:r>
      <w:r w:rsidRPr="00C05CF2">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C05CF2">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C05CF2">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18E96B"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fyhGQIAACUEAAAOAAAAZHJzL2Uyb0RvYy54bWysU9uO0zAQfUfiHyy/07SlbZqo6Wq3yyKk&#13;&#10;BVYsfMDUcRIL37Ddpt2vZ+x0Sxd4QuTBmsmMj+ecmVldHZQke+68MLqik9GYEq6ZqYVuK/rt692b&#13;&#10;JSU+gK5BGs0reuSeXq1fv1r1tuRT0xlZc0cQRPuytxXtQrBllnnWcQV+ZCzXGGyMUxDQdW1WO+gR&#13;&#10;XclsOh4vst642jrDuPf493YI0nXCbxrOwuem8TwQWVGsLaTTpXMbz2y9grJ1YDvBTmXAP1ShQGh8&#13;&#10;9Ax1CwHIzok/oJRgznjThBEzKjNNIxhPHJDNZPwbm8cOLE9cUBxvzzL5/wfLPu0fHBF1RXNKNChs&#13;&#10;0RcUDXQrOcmjPL31JWY92gcXCXp7b9h3j4HsRSQ6HnPItv9oaoSBXTBJkkPjVLyJZMkhKX88K88P&#13;&#10;gTD8mRfTvMjnlDCMLReLHO34BJTPt63z4T03ikSjog6LTOiwv/dhSH1OSWUaKeo7IWVyXLvdSEf2&#13;&#10;gFMwu7nebBYndH+ZJjXpK1rMp/OE/CLmLyHeTpaz4uZvEEoEHGcpFLIYxy8mQdlxqN/pOtkBhBxs&#13;&#10;ZCf1Scco3aD11tRHlNGZYVZxt9DojHuipMc5raj/sQPHKZEfNA5CMZnN4mAnZzbPp+i4y8j2MgKa&#13;&#10;IVRFAyWDuQnDMuysE22HL00Sd22usX2NSMrG1g5VnYrFWUy9Oe1NHPZLP2X92u71TwAAAP//AwBQ&#13;&#10;SwMEFAAGAAgAAAAhAG2UMOvkAAAADgEAAA8AAABkcnMvZG93bnJldi54bWxMj8FOg0AQhu8mvsNm&#13;&#10;TLy1S6mthbI0amPioakRfIAFRkDZWcJuKfr0Tk96mczkn/nn/5LdZDox4uBaSwoW8wAEUmmrlmoF&#13;&#10;7/nzbAPCeU2V7iyhgm90sEuvrxIdV/ZMbzhmvhZsQi7WChrv+1hKVzZotJvbHom1DzsY7XkcalkN&#13;&#10;+szmppNhEKyl0S3xh0b3+NRg+ZWdjIL9Zza+To/HcXW8W+UvUftTmEOu1O3NtN9yediC8Dj5vwu4&#13;&#10;MHB+SDlYYU9UOdEpmIWbiFcVMMVFDhfRGkTB3fJ+CTJN5H+M9BcAAP//AwBQSwECLQAUAAYACAAA&#13;&#10;ACEAtoM4kv4AAADhAQAAEwAAAAAAAAAAAAAAAAAAAAAAW0NvbnRlbnRfVHlwZXNdLnhtbFBLAQIt&#13;&#10;ABQABgAIAAAAIQA4/SH/1gAAAJQBAAALAAAAAAAAAAAAAAAAAC8BAABfcmVscy8ucmVsc1BLAQIt&#13;&#10;ABQABgAIAAAAIQBmEfyhGQIAACUEAAAOAAAAAAAAAAAAAAAAAC4CAABkcnMvZTJvRG9jLnhtbFBL&#13;&#10;AQItABQABgAIAAAAIQBtlDDr5AAAAA4BAAAPAAAAAAAAAAAAAAAAAHMEAABkcnMvZG93bnJldi54&#13;&#10;bWxQSwUGAAAAAAQABADzAAAAhAUAAAAA&#13;&#10;" o:allowincell="f" fillcolor="#4bacc6" strokecolor="#31849b">
                <v:path arrowok="t"/>
                <w10:wrap anchorx="page" anchory="page"/>
              </v:rect>
            </w:pict>
          </mc:Fallback>
        </mc:AlternateContent>
      </w:r>
    </w:p>
    <w:p w:rsidR="00E50EEE" w:rsidRPr="00C05CF2" w:rsidRDefault="00F532CF">
      <w:pPr>
        <w:pStyle w:val="Sinespaciado"/>
        <w:rPr>
          <w:rFonts w:ascii="Baskerville Old Face" w:hAnsi="Baskerville Old Face"/>
          <w:sz w:val="72"/>
          <w:szCs w:val="72"/>
        </w:rPr>
      </w:pPr>
      <w:r w:rsidRPr="00C05CF2">
        <w:rPr>
          <w:rFonts w:ascii="Baskerville Old Face" w:hAnsi="Baskerville Old Face"/>
          <w:sz w:val="72"/>
          <w:szCs w:val="72"/>
        </w:rPr>
        <w:t xml:space="preserve">Caso de Uso </w:t>
      </w:r>
    </w:p>
    <w:p w:rsidR="00D06E99" w:rsidRPr="00C05CF2" w:rsidRDefault="00832E0D">
      <w:pPr>
        <w:pStyle w:val="Sinespaciado"/>
        <w:rPr>
          <w:rFonts w:ascii="Baskerville Old Face" w:hAnsi="Baskerville Old Face"/>
          <w:sz w:val="72"/>
          <w:szCs w:val="72"/>
        </w:rPr>
      </w:pPr>
      <w:r>
        <w:rPr>
          <w:rFonts w:ascii="Baskerville Old Face" w:hAnsi="Baskerville Old Face"/>
          <w:sz w:val="72"/>
          <w:szCs w:val="72"/>
        </w:rPr>
        <w:t>[</w:t>
      </w:r>
      <w:r w:rsidR="00874958">
        <w:rPr>
          <w:rFonts w:ascii="Baskerville Old Face" w:hAnsi="Baskerville Old Face"/>
          <w:sz w:val="72"/>
          <w:szCs w:val="72"/>
        </w:rPr>
        <w:t>Gestionar Examen</w:t>
      </w:r>
      <w:r w:rsidR="00F532CF" w:rsidRPr="00C05CF2">
        <w:rPr>
          <w:rFonts w:ascii="Baskerville Old Face" w:hAnsi="Baskerville Old Face"/>
          <w:sz w:val="72"/>
          <w:szCs w:val="72"/>
        </w:rPr>
        <w:t>]</w:t>
      </w:r>
    </w:p>
    <w:p w:rsidR="00D06E99" w:rsidRDefault="00D06E99">
      <w:pPr>
        <w:pStyle w:val="Sinespaciado"/>
        <w:rPr>
          <w:rFonts w:ascii="Baskerville Old Face" w:hAnsi="Baskerville Old Face"/>
          <w:sz w:val="36"/>
          <w:szCs w:val="36"/>
        </w:rPr>
      </w:pPr>
    </w:p>
    <w:p w:rsidR="00832E0D" w:rsidRPr="00C05CF2" w:rsidRDefault="00832E0D">
      <w:pPr>
        <w:pStyle w:val="Sinespaciado"/>
        <w:rPr>
          <w:rFonts w:ascii="Baskerville Old Face" w:hAnsi="Baskerville Old Face"/>
          <w:sz w:val="36"/>
          <w:szCs w:val="36"/>
        </w:rPr>
      </w:pPr>
      <w:r>
        <w:rPr>
          <w:rFonts w:ascii="Baskerville Old Face" w:hAnsi="Baskerville Old Face"/>
          <w:sz w:val="36"/>
          <w:szCs w:val="36"/>
        </w:rPr>
        <w:t>GEF</w:t>
      </w:r>
    </w:p>
    <w:p w:rsidR="00D06E99" w:rsidRPr="00C05CF2" w:rsidRDefault="00D06E99">
      <w:pPr>
        <w:pStyle w:val="Sinespaciado"/>
        <w:rPr>
          <w:rFonts w:ascii="Baskerville Old Face" w:hAnsi="Baskerville Old Face"/>
        </w:rPr>
      </w:pPr>
    </w:p>
    <w:p w:rsidR="00D06E99" w:rsidRPr="00C05CF2" w:rsidRDefault="00832E0D" w:rsidP="00832E0D">
      <w:pPr>
        <w:ind w:left="0" w:firstLine="0"/>
        <w:rPr>
          <w:rFonts w:ascii="Baskerville Old Face" w:hAnsi="Baskerville Old Face"/>
        </w:rPr>
      </w:pPr>
      <w:r>
        <w:rPr>
          <w:rFonts w:ascii="Baskerville Old Face" w:eastAsia="Times New Roman" w:hAnsi="Baskerville Old Face"/>
        </w:rPr>
        <w:t>LYKAIOS</w:t>
      </w:r>
    </w:p>
    <w:p w:rsidR="00A70B3E" w:rsidRDefault="00A70B3E" w:rsidP="00A70B3E">
      <w:pPr>
        <w:ind w:left="708" w:firstLine="708"/>
      </w:pPr>
    </w:p>
    <w:p w:rsidR="00BC5404" w:rsidRPr="00C05CF2" w:rsidRDefault="00A70B3E" w:rsidP="00A70B3E">
      <w:pPr>
        <w:pStyle w:val="PSI-Comentario"/>
      </w:pPr>
      <w:r>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C05CF2">
        <w:rPr>
          <w:noProof/>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C05CF2">
        <w:br w:type="page"/>
      </w:r>
    </w:p>
    <w:p w:rsidR="00224B75" w:rsidRPr="00A70B3E" w:rsidRDefault="00A70B3E" w:rsidP="00A70B3E">
      <w:pPr>
        <w:pStyle w:val="PSI-Comentario"/>
      </w:pPr>
      <w:r w:rsidRPr="00A70B3E">
        <w:rPr>
          <w:noProof/>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A70B3E">
        <w:t>[Este documento es la plantilla base para elaborar el documento</w:t>
      </w:r>
      <w:r w:rsidR="000F79DF" w:rsidRPr="00A70B3E">
        <w:t xml:space="preserve"> </w:t>
      </w:r>
      <w:r w:rsidR="00F532CF" w:rsidRPr="00A70B3E">
        <w:t>Caso de Uso [Nombre del CU]</w:t>
      </w:r>
      <w:r w:rsidR="008B3B0F" w:rsidRPr="00A70B3E">
        <w:t xml:space="preserve">. </w:t>
      </w:r>
    </w:p>
    <w:p w:rsidR="00224B75" w:rsidRPr="00A70B3E" w:rsidRDefault="007F6DA6" w:rsidP="00A70B3E">
      <w:pPr>
        <w:pStyle w:val="PSI-Comentario"/>
      </w:pPr>
      <w:r w:rsidRPr="00A70B3E">
        <w:rPr>
          <w:noProof/>
          <w:lang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A70B3E">
        <w:t xml:space="preserve">Los textos que aparecen entre </w:t>
      </w:r>
      <w:r w:rsidR="00397566" w:rsidRPr="00A70B3E">
        <w:t>corchetes</w:t>
      </w:r>
      <w:r w:rsidR="008B3B0F" w:rsidRPr="00A70B3E">
        <w:t xml:space="preserve"> son explicaciones de que debe contener cada sección</w:t>
      </w:r>
      <w:r w:rsidR="00224B75" w:rsidRPr="00A70B3E">
        <w:t>, los cuales se encuentran con estilo “PSI – Comentario”</w:t>
      </w:r>
      <w:r w:rsidR="008B3B0F" w:rsidRPr="00A70B3E">
        <w:t>. Dichos textos se deben seleccionar y sustituir por el contenido que corresponda</w:t>
      </w:r>
      <w:r w:rsidR="00224B75" w:rsidRPr="00A70B3E">
        <w:t xml:space="preserve"> en estilo “</w:t>
      </w:r>
      <w:r w:rsidR="00653C38" w:rsidRPr="00A70B3E">
        <w:t xml:space="preserve">PSI - </w:t>
      </w:r>
      <w:r w:rsidR="00224B75" w:rsidRPr="00A70B3E">
        <w:t>Normal”</w:t>
      </w:r>
      <w:r w:rsidR="008B3B0F" w:rsidRPr="00A70B3E">
        <w:t>.</w:t>
      </w:r>
    </w:p>
    <w:p w:rsidR="008B3B0F" w:rsidRPr="00A70B3E" w:rsidRDefault="008B3B0F" w:rsidP="00A70B3E">
      <w:pPr>
        <w:pStyle w:val="PSI-Comentario"/>
      </w:pPr>
      <w:r w:rsidRPr="00A70B3E">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A70B3E">
        <w:t>ga clic en el botón Aceptar.</w:t>
      </w:r>
    </w:p>
    <w:p w:rsidR="00397566" w:rsidRPr="00A70B3E" w:rsidRDefault="00397566" w:rsidP="00A70B3E">
      <w:pPr>
        <w:pStyle w:val="PSI-Comentario"/>
      </w:pPr>
      <w:r w:rsidRPr="00A70B3E">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C05CF2" w:rsidRDefault="00397566" w:rsidP="00A70B3E">
      <w:pPr>
        <w:pStyle w:val="PSI-Comentario"/>
      </w:pPr>
    </w:p>
    <w:p w:rsidR="00D06E99" w:rsidRPr="00C05CF2" w:rsidRDefault="00D06E99">
      <w:pPr>
        <w:rPr>
          <w:rFonts w:ascii="Baskerville Old Face" w:hAnsi="Baskerville Old Face"/>
        </w:rPr>
      </w:pPr>
    </w:p>
    <w:p w:rsidR="00A13DBA" w:rsidRPr="00C05CF2" w:rsidRDefault="00A70B3E" w:rsidP="00A13DBA">
      <w:pPr>
        <w:ind w:left="0" w:firstLine="0"/>
        <w:rPr>
          <w:rFonts w:ascii="Baskerville Old Face" w:hAnsi="Baskerville Old Face"/>
        </w:rPr>
      </w:pPr>
      <w:r>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C05CF2">
        <w:rPr>
          <w:rFonts w:ascii="Baskerville Old Face" w:hAnsi="Baskerville Old Face"/>
        </w:rPr>
        <w:br w:type="page"/>
      </w:r>
    </w:p>
    <w:p w:rsidR="000F79DF" w:rsidRPr="00C05CF2" w:rsidRDefault="000F79DF" w:rsidP="000F79DF">
      <w:pPr>
        <w:pStyle w:val="TtulodeTDC"/>
        <w:tabs>
          <w:tab w:val="left" w:pos="5954"/>
        </w:tabs>
        <w:rPr>
          <w:rFonts w:ascii="Baskerville Old Face" w:hAnsi="Baskerville Old Face"/>
        </w:rPr>
      </w:pPr>
      <w:r w:rsidRPr="00C05CF2">
        <w:rPr>
          <w:rFonts w:ascii="Baskerville Old Face" w:hAnsi="Baskerville Old Face"/>
        </w:rPr>
        <w:lastRenderedPageBreak/>
        <w:t>Tabla de contenido</w:t>
      </w:r>
    </w:p>
    <w:p w:rsidR="00282909" w:rsidRPr="00C05CF2" w:rsidRDefault="0063787C">
      <w:pPr>
        <w:pStyle w:val="TDC1"/>
        <w:rPr>
          <w:rFonts w:ascii="Baskerville Old Face" w:eastAsia="Times New Roman" w:hAnsi="Baskerville Old Face"/>
          <w:b w:val="0"/>
          <w:bCs w:val="0"/>
          <w:noProof/>
          <w:sz w:val="22"/>
          <w:szCs w:val="22"/>
          <w:lang w:val="es-AR" w:eastAsia="es-AR"/>
        </w:rPr>
      </w:pPr>
      <w:r w:rsidRPr="00C05CF2">
        <w:rPr>
          <w:rFonts w:ascii="Baskerville Old Face" w:hAnsi="Baskerville Old Face"/>
        </w:rPr>
        <w:fldChar w:fldCharType="begin"/>
      </w:r>
      <w:r w:rsidR="000F79DF" w:rsidRPr="00C05CF2">
        <w:rPr>
          <w:rFonts w:ascii="Baskerville Old Face" w:hAnsi="Baskerville Old Face"/>
        </w:rPr>
        <w:instrText xml:space="preserve"> TOC \o "1-3" \h \z \u </w:instrText>
      </w:r>
      <w:r w:rsidRPr="00C05CF2">
        <w:rPr>
          <w:rFonts w:ascii="Baskerville Old Face" w:hAnsi="Baskerville Old Face"/>
        </w:rPr>
        <w:fldChar w:fldCharType="separate"/>
      </w:r>
      <w:hyperlink w:anchor="_Toc258856776" w:history="1">
        <w:r w:rsidR="00282909" w:rsidRPr="00C05CF2">
          <w:rPr>
            <w:rStyle w:val="Hipervnculo"/>
            <w:rFonts w:ascii="Baskerville Old Face" w:hAnsi="Baskerville Old Face"/>
            <w:noProof/>
          </w:rPr>
          <w:t>Descripc</w:t>
        </w:r>
        <w:r w:rsidR="00282909" w:rsidRPr="00C05CF2">
          <w:rPr>
            <w:rStyle w:val="Hipervnculo"/>
            <w:rFonts w:ascii="Baskerville Old Face" w:hAnsi="Baskerville Old Face"/>
            <w:noProof/>
          </w:rPr>
          <w:t>i</w:t>
        </w:r>
        <w:r w:rsidR="00282909" w:rsidRPr="00C05CF2">
          <w:rPr>
            <w:rStyle w:val="Hipervnculo"/>
            <w:rFonts w:ascii="Baskerville Old Face" w:hAnsi="Baskerville Old Face"/>
            <w:noProof/>
          </w:rPr>
          <w:t>ón</w:t>
        </w:r>
        <w:r w:rsidR="00282909" w:rsidRPr="00C05CF2">
          <w:rPr>
            <w:rFonts w:ascii="Baskerville Old Face" w:hAnsi="Baskerville Old Face"/>
            <w:noProof/>
            <w:webHidden/>
          </w:rPr>
          <w:tab/>
        </w:r>
        <w:r w:rsidR="00282909" w:rsidRPr="00C05CF2">
          <w:rPr>
            <w:rFonts w:ascii="Baskerville Old Face" w:hAnsi="Baskerville Old Face"/>
            <w:noProof/>
            <w:webHidden/>
          </w:rPr>
          <w:fldChar w:fldCharType="begin"/>
        </w:r>
        <w:r w:rsidR="00282909" w:rsidRPr="00C05CF2">
          <w:rPr>
            <w:rFonts w:ascii="Baskerville Old Face" w:hAnsi="Baskerville Old Face"/>
            <w:noProof/>
            <w:webHidden/>
          </w:rPr>
          <w:instrText xml:space="preserve"> PAGEREF _Toc258856776 \h </w:instrText>
        </w:r>
        <w:r w:rsidR="00282909" w:rsidRPr="00C05CF2">
          <w:rPr>
            <w:rFonts w:ascii="Baskerville Old Face" w:hAnsi="Baskerville Old Face"/>
            <w:noProof/>
            <w:webHidden/>
          </w:rPr>
        </w:r>
        <w:r w:rsidR="00282909" w:rsidRPr="00C05CF2">
          <w:rPr>
            <w:rFonts w:ascii="Baskerville Old Face" w:hAnsi="Baskerville Old Face"/>
            <w:noProof/>
            <w:webHidden/>
          </w:rPr>
          <w:fldChar w:fldCharType="separate"/>
        </w:r>
        <w:r w:rsidR="00C05CF2" w:rsidRPr="00C05CF2">
          <w:rPr>
            <w:rFonts w:ascii="Baskerville Old Face" w:hAnsi="Baskerville Old Face"/>
            <w:noProof/>
            <w:webHidden/>
          </w:rPr>
          <w:t>2</w:t>
        </w:r>
        <w:r w:rsidR="00282909" w:rsidRPr="00C05CF2">
          <w:rPr>
            <w:rFonts w:ascii="Baskerville Old Face" w:hAnsi="Baskerville Old Face"/>
            <w:noProof/>
            <w:webHidden/>
          </w:rPr>
          <w:fldChar w:fldCharType="end"/>
        </w:r>
      </w:hyperlink>
    </w:p>
    <w:p w:rsidR="00282909" w:rsidRPr="00C05CF2" w:rsidRDefault="00282909">
      <w:pPr>
        <w:pStyle w:val="TDC1"/>
        <w:rPr>
          <w:rFonts w:ascii="Baskerville Old Face" w:eastAsia="Times New Roman" w:hAnsi="Baskerville Old Face"/>
          <w:b w:val="0"/>
          <w:bCs w:val="0"/>
          <w:noProof/>
          <w:sz w:val="22"/>
          <w:szCs w:val="22"/>
          <w:lang w:val="es-AR" w:eastAsia="es-AR"/>
        </w:rPr>
      </w:pPr>
      <w:hyperlink w:anchor="_Toc258856777" w:history="1">
        <w:r w:rsidRPr="00C05CF2">
          <w:rPr>
            <w:rStyle w:val="Hipervnculo"/>
            <w:rFonts w:ascii="Baskerville Old Face" w:hAnsi="Baskerville Old Face"/>
            <w:noProof/>
          </w:rPr>
          <w:t>Actores del CU</w:t>
        </w:r>
        <w:r w:rsidRPr="00C05CF2">
          <w:rPr>
            <w:rFonts w:ascii="Baskerville Old Face" w:hAnsi="Baskerville Old Face"/>
            <w:noProof/>
            <w:webHidden/>
          </w:rPr>
          <w:tab/>
        </w:r>
        <w:r w:rsidRPr="00C05CF2">
          <w:rPr>
            <w:rFonts w:ascii="Baskerville Old Face" w:hAnsi="Baskerville Old Face"/>
            <w:noProof/>
            <w:webHidden/>
          </w:rPr>
          <w:fldChar w:fldCharType="begin"/>
        </w:r>
        <w:r w:rsidRPr="00C05CF2">
          <w:rPr>
            <w:rFonts w:ascii="Baskerville Old Face" w:hAnsi="Baskerville Old Face"/>
            <w:noProof/>
            <w:webHidden/>
          </w:rPr>
          <w:instrText xml:space="preserve"> PAGEREF _Toc258856777 \h </w:instrText>
        </w:r>
        <w:r w:rsidRPr="00C05CF2">
          <w:rPr>
            <w:rFonts w:ascii="Baskerville Old Face" w:hAnsi="Baskerville Old Face"/>
            <w:noProof/>
            <w:webHidden/>
          </w:rPr>
        </w:r>
        <w:r w:rsidRPr="00C05CF2">
          <w:rPr>
            <w:rFonts w:ascii="Baskerville Old Face" w:hAnsi="Baskerville Old Face"/>
            <w:noProof/>
            <w:webHidden/>
          </w:rPr>
          <w:fldChar w:fldCharType="separate"/>
        </w:r>
        <w:r w:rsidR="00C05CF2" w:rsidRPr="00C05CF2">
          <w:rPr>
            <w:rFonts w:ascii="Baskerville Old Face" w:hAnsi="Baskerville Old Face"/>
            <w:noProof/>
            <w:webHidden/>
          </w:rPr>
          <w:t>2</w:t>
        </w:r>
        <w:r w:rsidRPr="00C05CF2">
          <w:rPr>
            <w:rFonts w:ascii="Baskerville Old Face" w:hAnsi="Baskerville Old Face"/>
            <w:noProof/>
            <w:webHidden/>
          </w:rPr>
          <w:fldChar w:fldCharType="end"/>
        </w:r>
      </w:hyperlink>
    </w:p>
    <w:p w:rsidR="00282909" w:rsidRPr="00C05CF2" w:rsidRDefault="00282909">
      <w:pPr>
        <w:pStyle w:val="TDC1"/>
        <w:rPr>
          <w:rFonts w:ascii="Baskerville Old Face" w:eastAsia="Times New Roman" w:hAnsi="Baskerville Old Face"/>
          <w:b w:val="0"/>
          <w:bCs w:val="0"/>
          <w:noProof/>
          <w:sz w:val="22"/>
          <w:szCs w:val="22"/>
          <w:lang w:val="es-AR" w:eastAsia="es-AR"/>
        </w:rPr>
      </w:pPr>
      <w:hyperlink w:anchor="_Toc258856778" w:history="1">
        <w:r w:rsidRPr="00C05CF2">
          <w:rPr>
            <w:rStyle w:val="Hipervnculo"/>
            <w:rFonts w:ascii="Baskerville Old Face" w:hAnsi="Baskerville Old Face"/>
            <w:noProof/>
          </w:rPr>
          <w:t>Precondiciones</w:t>
        </w:r>
        <w:r w:rsidRPr="00C05CF2">
          <w:rPr>
            <w:rFonts w:ascii="Baskerville Old Face" w:hAnsi="Baskerville Old Face"/>
            <w:noProof/>
            <w:webHidden/>
          </w:rPr>
          <w:tab/>
        </w:r>
        <w:r w:rsidRPr="00C05CF2">
          <w:rPr>
            <w:rFonts w:ascii="Baskerville Old Face" w:hAnsi="Baskerville Old Face"/>
            <w:noProof/>
            <w:webHidden/>
          </w:rPr>
          <w:fldChar w:fldCharType="begin"/>
        </w:r>
        <w:r w:rsidRPr="00C05CF2">
          <w:rPr>
            <w:rFonts w:ascii="Baskerville Old Face" w:hAnsi="Baskerville Old Face"/>
            <w:noProof/>
            <w:webHidden/>
          </w:rPr>
          <w:instrText xml:space="preserve"> PAGEREF _Toc258856778 \h </w:instrText>
        </w:r>
        <w:r w:rsidRPr="00C05CF2">
          <w:rPr>
            <w:rFonts w:ascii="Baskerville Old Face" w:hAnsi="Baskerville Old Face"/>
            <w:noProof/>
            <w:webHidden/>
          </w:rPr>
        </w:r>
        <w:r w:rsidRPr="00C05CF2">
          <w:rPr>
            <w:rFonts w:ascii="Baskerville Old Face" w:hAnsi="Baskerville Old Face"/>
            <w:noProof/>
            <w:webHidden/>
          </w:rPr>
          <w:fldChar w:fldCharType="separate"/>
        </w:r>
        <w:r w:rsidR="00C05CF2" w:rsidRPr="00C05CF2">
          <w:rPr>
            <w:rFonts w:ascii="Baskerville Old Face" w:hAnsi="Baskerville Old Face"/>
            <w:noProof/>
            <w:webHidden/>
          </w:rPr>
          <w:t>2</w:t>
        </w:r>
        <w:r w:rsidRPr="00C05CF2">
          <w:rPr>
            <w:rFonts w:ascii="Baskerville Old Face" w:hAnsi="Baskerville Old Face"/>
            <w:noProof/>
            <w:webHidden/>
          </w:rPr>
          <w:fldChar w:fldCharType="end"/>
        </w:r>
      </w:hyperlink>
    </w:p>
    <w:p w:rsidR="00282909" w:rsidRPr="00C05CF2" w:rsidRDefault="00282909">
      <w:pPr>
        <w:pStyle w:val="TDC1"/>
        <w:rPr>
          <w:rFonts w:ascii="Baskerville Old Face" w:eastAsia="Times New Roman" w:hAnsi="Baskerville Old Face"/>
          <w:b w:val="0"/>
          <w:bCs w:val="0"/>
          <w:noProof/>
          <w:sz w:val="22"/>
          <w:szCs w:val="22"/>
          <w:lang w:val="es-AR" w:eastAsia="es-AR"/>
        </w:rPr>
      </w:pPr>
      <w:hyperlink w:anchor="_Toc258856779" w:history="1">
        <w:r w:rsidRPr="00C05CF2">
          <w:rPr>
            <w:rStyle w:val="Hipervnculo"/>
            <w:rFonts w:ascii="Baskerville Old Face" w:hAnsi="Baskerville Old Face"/>
            <w:noProof/>
          </w:rPr>
          <w:t>Flujo de Eventos Normal</w:t>
        </w:r>
        <w:r w:rsidRPr="00C05CF2">
          <w:rPr>
            <w:rFonts w:ascii="Baskerville Old Face" w:hAnsi="Baskerville Old Face"/>
            <w:noProof/>
            <w:webHidden/>
          </w:rPr>
          <w:tab/>
        </w:r>
        <w:r w:rsidRPr="00C05CF2">
          <w:rPr>
            <w:rFonts w:ascii="Baskerville Old Face" w:hAnsi="Baskerville Old Face"/>
            <w:noProof/>
            <w:webHidden/>
          </w:rPr>
          <w:fldChar w:fldCharType="begin"/>
        </w:r>
        <w:r w:rsidRPr="00C05CF2">
          <w:rPr>
            <w:rFonts w:ascii="Baskerville Old Face" w:hAnsi="Baskerville Old Face"/>
            <w:noProof/>
            <w:webHidden/>
          </w:rPr>
          <w:instrText xml:space="preserve"> PAGEREF _Toc258856779 \h </w:instrText>
        </w:r>
        <w:r w:rsidRPr="00C05CF2">
          <w:rPr>
            <w:rFonts w:ascii="Baskerville Old Face" w:hAnsi="Baskerville Old Face"/>
            <w:noProof/>
            <w:webHidden/>
          </w:rPr>
        </w:r>
        <w:r w:rsidRPr="00C05CF2">
          <w:rPr>
            <w:rFonts w:ascii="Baskerville Old Face" w:hAnsi="Baskerville Old Face"/>
            <w:noProof/>
            <w:webHidden/>
          </w:rPr>
          <w:fldChar w:fldCharType="separate"/>
        </w:r>
        <w:r w:rsidR="00C05CF2" w:rsidRPr="00C05CF2">
          <w:rPr>
            <w:rFonts w:ascii="Baskerville Old Face" w:hAnsi="Baskerville Old Face"/>
            <w:noProof/>
            <w:webHidden/>
          </w:rPr>
          <w:t>2</w:t>
        </w:r>
        <w:r w:rsidRPr="00C05CF2">
          <w:rPr>
            <w:rFonts w:ascii="Baskerville Old Face" w:hAnsi="Baskerville Old Face"/>
            <w:noProof/>
            <w:webHidden/>
          </w:rPr>
          <w:fldChar w:fldCharType="end"/>
        </w:r>
      </w:hyperlink>
    </w:p>
    <w:p w:rsidR="00282909" w:rsidRPr="00C05CF2" w:rsidRDefault="00282909">
      <w:pPr>
        <w:pStyle w:val="TDC1"/>
        <w:rPr>
          <w:rFonts w:ascii="Baskerville Old Face" w:eastAsia="Times New Roman" w:hAnsi="Baskerville Old Face"/>
          <w:b w:val="0"/>
          <w:bCs w:val="0"/>
          <w:noProof/>
          <w:sz w:val="22"/>
          <w:szCs w:val="22"/>
          <w:lang w:val="es-AR" w:eastAsia="es-AR"/>
        </w:rPr>
      </w:pPr>
      <w:hyperlink w:anchor="_Toc258856780" w:history="1">
        <w:r w:rsidRPr="00C05CF2">
          <w:rPr>
            <w:rStyle w:val="Hipervnculo"/>
            <w:rFonts w:ascii="Baskerville Old Face" w:hAnsi="Baskerville Old Face"/>
            <w:noProof/>
          </w:rPr>
          <w:t>Poscondiciones</w:t>
        </w:r>
        <w:r w:rsidRPr="00C05CF2">
          <w:rPr>
            <w:rFonts w:ascii="Baskerville Old Face" w:hAnsi="Baskerville Old Face"/>
            <w:noProof/>
            <w:webHidden/>
          </w:rPr>
          <w:tab/>
        </w:r>
        <w:r w:rsidRPr="00C05CF2">
          <w:rPr>
            <w:rFonts w:ascii="Baskerville Old Face" w:hAnsi="Baskerville Old Face"/>
            <w:noProof/>
            <w:webHidden/>
          </w:rPr>
          <w:fldChar w:fldCharType="begin"/>
        </w:r>
        <w:r w:rsidRPr="00C05CF2">
          <w:rPr>
            <w:rFonts w:ascii="Baskerville Old Face" w:hAnsi="Baskerville Old Face"/>
            <w:noProof/>
            <w:webHidden/>
          </w:rPr>
          <w:instrText xml:space="preserve"> PAGEREF _Toc258856780 \h </w:instrText>
        </w:r>
        <w:r w:rsidRPr="00C05CF2">
          <w:rPr>
            <w:rFonts w:ascii="Baskerville Old Face" w:hAnsi="Baskerville Old Face"/>
            <w:noProof/>
            <w:webHidden/>
          </w:rPr>
        </w:r>
        <w:r w:rsidRPr="00C05CF2">
          <w:rPr>
            <w:rFonts w:ascii="Baskerville Old Face" w:hAnsi="Baskerville Old Face"/>
            <w:noProof/>
            <w:webHidden/>
          </w:rPr>
          <w:fldChar w:fldCharType="separate"/>
        </w:r>
        <w:r w:rsidR="00C05CF2" w:rsidRPr="00C05CF2">
          <w:rPr>
            <w:rFonts w:ascii="Baskerville Old Face" w:hAnsi="Baskerville Old Face"/>
            <w:noProof/>
            <w:webHidden/>
          </w:rPr>
          <w:t>2</w:t>
        </w:r>
        <w:r w:rsidRPr="00C05CF2">
          <w:rPr>
            <w:rFonts w:ascii="Baskerville Old Face" w:hAnsi="Baskerville Old Face"/>
            <w:noProof/>
            <w:webHidden/>
          </w:rPr>
          <w:fldChar w:fldCharType="end"/>
        </w:r>
      </w:hyperlink>
    </w:p>
    <w:p w:rsidR="00282909" w:rsidRPr="00C05CF2" w:rsidRDefault="00282909">
      <w:pPr>
        <w:pStyle w:val="TDC1"/>
        <w:rPr>
          <w:rFonts w:ascii="Baskerville Old Face" w:eastAsia="Times New Roman" w:hAnsi="Baskerville Old Face"/>
          <w:b w:val="0"/>
          <w:bCs w:val="0"/>
          <w:noProof/>
          <w:sz w:val="22"/>
          <w:szCs w:val="22"/>
          <w:lang w:val="es-AR" w:eastAsia="es-AR"/>
        </w:rPr>
      </w:pPr>
      <w:hyperlink w:anchor="_Toc258856781" w:history="1">
        <w:r w:rsidRPr="00C05CF2">
          <w:rPr>
            <w:rStyle w:val="Hipervnculo"/>
            <w:rFonts w:ascii="Baskerville Old Face" w:hAnsi="Baskerville Old Face"/>
            <w:noProof/>
          </w:rPr>
          <w:t>Flujo de Eventos Alternativo</w:t>
        </w:r>
        <w:r w:rsidRPr="00C05CF2">
          <w:rPr>
            <w:rFonts w:ascii="Baskerville Old Face" w:hAnsi="Baskerville Old Face"/>
            <w:noProof/>
            <w:webHidden/>
          </w:rPr>
          <w:tab/>
        </w:r>
        <w:r w:rsidRPr="00C05CF2">
          <w:rPr>
            <w:rFonts w:ascii="Baskerville Old Face" w:hAnsi="Baskerville Old Face"/>
            <w:noProof/>
            <w:webHidden/>
          </w:rPr>
          <w:fldChar w:fldCharType="begin"/>
        </w:r>
        <w:r w:rsidRPr="00C05CF2">
          <w:rPr>
            <w:rFonts w:ascii="Baskerville Old Face" w:hAnsi="Baskerville Old Face"/>
            <w:noProof/>
            <w:webHidden/>
          </w:rPr>
          <w:instrText xml:space="preserve"> PAGEREF _Toc258856781 \h </w:instrText>
        </w:r>
        <w:r w:rsidRPr="00C05CF2">
          <w:rPr>
            <w:rFonts w:ascii="Baskerville Old Face" w:hAnsi="Baskerville Old Face"/>
            <w:noProof/>
            <w:webHidden/>
          </w:rPr>
        </w:r>
        <w:r w:rsidRPr="00C05CF2">
          <w:rPr>
            <w:rFonts w:ascii="Baskerville Old Face" w:hAnsi="Baskerville Old Face"/>
            <w:noProof/>
            <w:webHidden/>
          </w:rPr>
          <w:fldChar w:fldCharType="separate"/>
        </w:r>
        <w:r w:rsidR="00C05CF2" w:rsidRPr="00C05CF2">
          <w:rPr>
            <w:rFonts w:ascii="Baskerville Old Face" w:hAnsi="Baskerville Old Face"/>
            <w:noProof/>
            <w:webHidden/>
          </w:rPr>
          <w:t>2</w:t>
        </w:r>
        <w:r w:rsidRPr="00C05CF2">
          <w:rPr>
            <w:rFonts w:ascii="Baskerville Old Face" w:hAnsi="Baskerville Old Face"/>
            <w:noProof/>
            <w:webHidden/>
          </w:rPr>
          <w:fldChar w:fldCharType="end"/>
        </w:r>
      </w:hyperlink>
    </w:p>
    <w:p w:rsidR="00282909" w:rsidRPr="00C05CF2" w:rsidRDefault="00282909">
      <w:pPr>
        <w:pStyle w:val="TDC1"/>
        <w:rPr>
          <w:rFonts w:ascii="Baskerville Old Face" w:eastAsia="Times New Roman" w:hAnsi="Baskerville Old Face"/>
          <w:b w:val="0"/>
          <w:bCs w:val="0"/>
          <w:noProof/>
          <w:sz w:val="22"/>
          <w:szCs w:val="22"/>
          <w:lang w:val="es-AR" w:eastAsia="es-AR"/>
        </w:rPr>
      </w:pPr>
      <w:hyperlink w:anchor="_Toc258856782" w:history="1">
        <w:r w:rsidRPr="00C05CF2">
          <w:rPr>
            <w:rStyle w:val="Hipervnculo"/>
            <w:rFonts w:ascii="Baskerville Old Face" w:hAnsi="Baskerville Old Face"/>
            <w:noProof/>
          </w:rPr>
          <w:t>Diagramas Asociados</w:t>
        </w:r>
        <w:r w:rsidRPr="00C05CF2">
          <w:rPr>
            <w:rFonts w:ascii="Baskerville Old Face" w:hAnsi="Baskerville Old Face"/>
            <w:noProof/>
            <w:webHidden/>
          </w:rPr>
          <w:tab/>
        </w:r>
        <w:r w:rsidRPr="00C05CF2">
          <w:rPr>
            <w:rFonts w:ascii="Baskerville Old Face" w:hAnsi="Baskerville Old Face"/>
            <w:noProof/>
            <w:webHidden/>
          </w:rPr>
          <w:fldChar w:fldCharType="begin"/>
        </w:r>
        <w:r w:rsidRPr="00C05CF2">
          <w:rPr>
            <w:rFonts w:ascii="Baskerville Old Face" w:hAnsi="Baskerville Old Face"/>
            <w:noProof/>
            <w:webHidden/>
          </w:rPr>
          <w:instrText xml:space="preserve"> PAGEREF _Toc258856782 \h </w:instrText>
        </w:r>
        <w:r w:rsidRPr="00C05CF2">
          <w:rPr>
            <w:rFonts w:ascii="Baskerville Old Face" w:hAnsi="Baskerville Old Face"/>
            <w:noProof/>
            <w:webHidden/>
          </w:rPr>
        </w:r>
        <w:r w:rsidRPr="00C05CF2">
          <w:rPr>
            <w:rFonts w:ascii="Baskerville Old Face" w:hAnsi="Baskerville Old Face"/>
            <w:noProof/>
            <w:webHidden/>
          </w:rPr>
          <w:fldChar w:fldCharType="separate"/>
        </w:r>
        <w:r w:rsidR="00C05CF2" w:rsidRPr="00C05CF2">
          <w:rPr>
            <w:rFonts w:ascii="Baskerville Old Face" w:hAnsi="Baskerville Old Face"/>
            <w:noProof/>
            <w:webHidden/>
          </w:rPr>
          <w:t>2</w:t>
        </w:r>
        <w:r w:rsidRPr="00C05CF2">
          <w:rPr>
            <w:rFonts w:ascii="Baskerville Old Face" w:hAnsi="Baskerville Old Face"/>
            <w:noProof/>
            <w:webHidden/>
          </w:rPr>
          <w:fldChar w:fldCharType="end"/>
        </w:r>
      </w:hyperlink>
    </w:p>
    <w:p w:rsidR="00282909" w:rsidRPr="00C05CF2" w:rsidRDefault="00282909">
      <w:pPr>
        <w:pStyle w:val="TDC2"/>
        <w:rPr>
          <w:rFonts w:ascii="Baskerville Old Face" w:eastAsia="Times New Roman" w:hAnsi="Baskerville Old Face"/>
          <w:i w:val="0"/>
          <w:iCs w:val="0"/>
          <w:noProof/>
          <w:sz w:val="22"/>
          <w:szCs w:val="22"/>
          <w:lang w:val="es-AR" w:eastAsia="es-AR"/>
        </w:rPr>
      </w:pPr>
      <w:hyperlink w:anchor="_Toc258856783" w:history="1">
        <w:r w:rsidRPr="00C05CF2">
          <w:rPr>
            <w:rStyle w:val="Hipervnculo"/>
            <w:rFonts w:ascii="Baskerville Old Face" w:hAnsi="Baskerville Old Face"/>
            <w:noProof/>
          </w:rPr>
          <w:t>Diagrama de Casos de Uso</w:t>
        </w:r>
        <w:r w:rsidRPr="00C05CF2">
          <w:rPr>
            <w:rFonts w:ascii="Baskerville Old Face" w:hAnsi="Baskerville Old Face"/>
            <w:noProof/>
            <w:webHidden/>
          </w:rPr>
          <w:tab/>
        </w:r>
        <w:r w:rsidRPr="00C05CF2">
          <w:rPr>
            <w:rFonts w:ascii="Baskerville Old Face" w:hAnsi="Baskerville Old Face"/>
            <w:noProof/>
            <w:webHidden/>
          </w:rPr>
          <w:fldChar w:fldCharType="begin"/>
        </w:r>
        <w:r w:rsidRPr="00C05CF2">
          <w:rPr>
            <w:rFonts w:ascii="Baskerville Old Face" w:hAnsi="Baskerville Old Face"/>
            <w:noProof/>
            <w:webHidden/>
          </w:rPr>
          <w:instrText xml:space="preserve"> PAGEREF _Toc258856783 \h </w:instrText>
        </w:r>
        <w:r w:rsidRPr="00C05CF2">
          <w:rPr>
            <w:rFonts w:ascii="Baskerville Old Face" w:hAnsi="Baskerville Old Face"/>
            <w:noProof/>
            <w:webHidden/>
          </w:rPr>
        </w:r>
        <w:r w:rsidRPr="00C05CF2">
          <w:rPr>
            <w:rFonts w:ascii="Baskerville Old Face" w:hAnsi="Baskerville Old Face"/>
            <w:noProof/>
            <w:webHidden/>
          </w:rPr>
          <w:fldChar w:fldCharType="separate"/>
        </w:r>
        <w:r w:rsidR="00C05CF2" w:rsidRPr="00C05CF2">
          <w:rPr>
            <w:rFonts w:ascii="Baskerville Old Face" w:hAnsi="Baskerville Old Face"/>
            <w:noProof/>
            <w:webHidden/>
          </w:rPr>
          <w:t>2</w:t>
        </w:r>
        <w:r w:rsidRPr="00C05CF2">
          <w:rPr>
            <w:rFonts w:ascii="Baskerville Old Face" w:hAnsi="Baskerville Old Face"/>
            <w:noProof/>
            <w:webHidden/>
          </w:rPr>
          <w:fldChar w:fldCharType="end"/>
        </w:r>
      </w:hyperlink>
    </w:p>
    <w:p w:rsidR="00282909" w:rsidRPr="00C05CF2" w:rsidRDefault="00282909">
      <w:pPr>
        <w:pStyle w:val="TDC2"/>
        <w:rPr>
          <w:rFonts w:ascii="Baskerville Old Face" w:eastAsia="Times New Roman" w:hAnsi="Baskerville Old Face"/>
          <w:i w:val="0"/>
          <w:iCs w:val="0"/>
          <w:noProof/>
          <w:sz w:val="22"/>
          <w:szCs w:val="22"/>
          <w:lang w:val="es-AR" w:eastAsia="es-AR"/>
        </w:rPr>
      </w:pPr>
      <w:hyperlink w:anchor="_Toc258856784" w:history="1">
        <w:r w:rsidRPr="00C05CF2">
          <w:rPr>
            <w:rStyle w:val="Hipervnculo"/>
            <w:rFonts w:ascii="Baskerville Old Face" w:hAnsi="Baskerville Old Face"/>
            <w:noProof/>
          </w:rPr>
          <w:t>Diagrama de Secuencia</w:t>
        </w:r>
        <w:r w:rsidRPr="00C05CF2">
          <w:rPr>
            <w:rFonts w:ascii="Baskerville Old Face" w:hAnsi="Baskerville Old Face"/>
            <w:noProof/>
            <w:webHidden/>
          </w:rPr>
          <w:tab/>
        </w:r>
        <w:r w:rsidRPr="00C05CF2">
          <w:rPr>
            <w:rFonts w:ascii="Baskerville Old Face" w:hAnsi="Baskerville Old Face"/>
            <w:noProof/>
            <w:webHidden/>
          </w:rPr>
          <w:fldChar w:fldCharType="begin"/>
        </w:r>
        <w:r w:rsidRPr="00C05CF2">
          <w:rPr>
            <w:rFonts w:ascii="Baskerville Old Face" w:hAnsi="Baskerville Old Face"/>
            <w:noProof/>
            <w:webHidden/>
          </w:rPr>
          <w:instrText xml:space="preserve"> PAGEREF _Toc258856784 \h </w:instrText>
        </w:r>
        <w:r w:rsidRPr="00C05CF2">
          <w:rPr>
            <w:rFonts w:ascii="Baskerville Old Face" w:hAnsi="Baskerville Old Face"/>
            <w:noProof/>
            <w:webHidden/>
          </w:rPr>
        </w:r>
        <w:r w:rsidRPr="00C05CF2">
          <w:rPr>
            <w:rFonts w:ascii="Baskerville Old Face" w:hAnsi="Baskerville Old Face"/>
            <w:noProof/>
            <w:webHidden/>
          </w:rPr>
          <w:fldChar w:fldCharType="separate"/>
        </w:r>
        <w:r w:rsidR="00C05CF2" w:rsidRPr="00C05CF2">
          <w:rPr>
            <w:rFonts w:ascii="Baskerville Old Face" w:hAnsi="Baskerville Old Face"/>
            <w:noProof/>
            <w:webHidden/>
          </w:rPr>
          <w:t>2</w:t>
        </w:r>
        <w:r w:rsidRPr="00C05CF2">
          <w:rPr>
            <w:rFonts w:ascii="Baskerville Old Face" w:hAnsi="Baskerville Old Face"/>
            <w:noProof/>
            <w:webHidden/>
          </w:rPr>
          <w:fldChar w:fldCharType="end"/>
        </w:r>
      </w:hyperlink>
    </w:p>
    <w:p w:rsidR="00282909" w:rsidRPr="00C05CF2" w:rsidRDefault="00282909">
      <w:pPr>
        <w:pStyle w:val="TDC2"/>
        <w:rPr>
          <w:rFonts w:ascii="Baskerville Old Face" w:eastAsia="Times New Roman" w:hAnsi="Baskerville Old Face"/>
          <w:i w:val="0"/>
          <w:iCs w:val="0"/>
          <w:noProof/>
          <w:sz w:val="22"/>
          <w:szCs w:val="22"/>
          <w:lang w:val="es-AR" w:eastAsia="es-AR"/>
        </w:rPr>
      </w:pPr>
      <w:hyperlink w:anchor="_Toc258856785" w:history="1">
        <w:r w:rsidRPr="00C05CF2">
          <w:rPr>
            <w:rStyle w:val="Hipervnculo"/>
            <w:rFonts w:ascii="Baskerville Old Face" w:hAnsi="Baskerville Old Face"/>
            <w:noProof/>
          </w:rPr>
          <w:t>Diagrama de Colaboración</w:t>
        </w:r>
        <w:r w:rsidRPr="00C05CF2">
          <w:rPr>
            <w:rFonts w:ascii="Baskerville Old Face" w:hAnsi="Baskerville Old Face"/>
            <w:noProof/>
            <w:webHidden/>
          </w:rPr>
          <w:tab/>
        </w:r>
        <w:r w:rsidRPr="00C05CF2">
          <w:rPr>
            <w:rFonts w:ascii="Baskerville Old Face" w:hAnsi="Baskerville Old Face"/>
            <w:noProof/>
            <w:webHidden/>
          </w:rPr>
          <w:fldChar w:fldCharType="begin"/>
        </w:r>
        <w:r w:rsidRPr="00C05CF2">
          <w:rPr>
            <w:rFonts w:ascii="Baskerville Old Face" w:hAnsi="Baskerville Old Face"/>
            <w:noProof/>
            <w:webHidden/>
          </w:rPr>
          <w:instrText xml:space="preserve"> PAGEREF _Toc258856785 \h </w:instrText>
        </w:r>
        <w:r w:rsidRPr="00C05CF2">
          <w:rPr>
            <w:rFonts w:ascii="Baskerville Old Face" w:hAnsi="Baskerville Old Face"/>
            <w:noProof/>
            <w:webHidden/>
          </w:rPr>
        </w:r>
        <w:r w:rsidRPr="00C05CF2">
          <w:rPr>
            <w:rFonts w:ascii="Baskerville Old Face" w:hAnsi="Baskerville Old Face"/>
            <w:noProof/>
            <w:webHidden/>
          </w:rPr>
          <w:fldChar w:fldCharType="separate"/>
        </w:r>
        <w:r w:rsidR="00C05CF2" w:rsidRPr="00C05CF2">
          <w:rPr>
            <w:rFonts w:ascii="Baskerville Old Face" w:hAnsi="Baskerville Old Face"/>
            <w:noProof/>
            <w:webHidden/>
          </w:rPr>
          <w:t>2</w:t>
        </w:r>
        <w:r w:rsidRPr="00C05CF2">
          <w:rPr>
            <w:rFonts w:ascii="Baskerville Old Face" w:hAnsi="Baskerville Old Face"/>
            <w:noProof/>
            <w:webHidden/>
          </w:rPr>
          <w:fldChar w:fldCharType="end"/>
        </w:r>
      </w:hyperlink>
    </w:p>
    <w:p w:rsidR="00282909" w:rsidRPr="00C05CF2" w:rsidRDefault="00282909">
      <w:pPr>
        <w:pStyle w:val="TDC2"/>
        <w:rPr>
          <w:rFonts w:ascii="Baskerville Old Face" w:eastAsia="Times New Roman" w:hAnsi="Baskerville Old Face"/>
          <w:i w:val="0"/>
          <w:iCs w:val="0"/>
          <w:noProof/>
          <w:sz w:val="22"/>
          <w:szCs w:val="22"/>
          <w:lang w:val="es-AR" w:eastAsia="es-AR"/>
        </w:rPr>
      </w:pPr>
      <w:hyperlink w:anchor="_Toc258856786" w:history="1">
        <w:r w:rsidRPr="00C05CF2">
          <w:rPr>
            <w:rStyle w:val="Hipervnculo"/>
            <w:rFonts w:ascii="Baskerville Old Face" w:hAnsi="Baskerville Old Face"/>
            <w:noProof/>
          </w:rPr>
          <w:t>Diagrama de Estados</w:t>
        </w:r>
        <w:r w:rsidRPr="00C05CF2">
          <w:rPr>
            <w:rFonts w:ascii="Baskerville Old Face" w:hAnsi="Baskerville Old Face"/>
            <w:noProof/>
            <w:webHidden/>
          </w:rPr>
          <w:tab/>
        </w:r>
        <w:r w:rsidRPr="00C05CF2">
          <w:rPr>
            <w:rFonts w:ascii="Baskerville Old Face" w:hAnsi="Baskerville Old Face"/>
            <w:noProof/>
            <w:webHidden/>
          </w:rPr>
          <w:fldChar w:fldCharType="begin"/>
        </w:r>
        <w:r w:rsidRPr="00C05CF2">
          <w:rPr>
            <w:rFonts w:ascii="Baskerville Old Face" w:hAnsi="Baskerville Old Face"/>
            <w:noProof/>
            <w:webHidden/>
          </w:rPr>
          <w:instrText xml:space="preserve"> PAGEREF _Toc258856786 \h </w:instrText>
        </w:r>
        <w:r w:rsidRPr="00C05CF2">
          <w:rPr>
            <w:rFonts w:ascii="Baskerville Old Face" w:hAnsi="Baskerville Old Face"/>
            <w:noProof/>
            <w:webHidden/>
          </w:rPr>
        </w:r>
        <w:r w:rsidRPr="00C05CF2">
          <w:rPr>
            <w:rFonts w:ascii="Baskerville Old Face" w:hAnsi="Baskerville Old Face"/>
            <w:noProof/>
            <w:webHidden/>
          </w:rPr>
          <w:fldChar w:fldCharType="separate"/>
        </w:r>
        <w:r w:rsidR="00C05CF2" w:rsidRPr="00C05CF2">
          <w:rPr>
            <w:rFonts w:ascii="Baskerville Old Face" w:hAnsi="Baskerville Old Face"/>
            <w:noProof/>
            <w:webHidden/>
          </w:rPr>
          <w:t>2</w:t>
        </w:r>
        <w:r w:rsidRPr="00C05CF2">
          <w:rPr>
            <w:rFonts w:ascii="Baskerville Old Face" w:hAnsi="Baskerville Old Face"/>
            <w:noProof/>
            <w:webHidden/>
          </w:rPr>
          <w:fldChar w:fldCharType="end"/>
        </w:r>
      </w:hyperlink>
    </w:p>
    <w:p w:rsidR="000F79DF" w:rsidRPr="00C05CF2" w:rsidRDefault="0063787C" w:rsidP="000F79DF">
      <w:pPr>
        <w:tabs>
          <w:tab w:val="left" w:pos="5954"/>
        </w:tabs>
        <w:rPr>
          <w:rFonts w:ascii="Baskerville Old Face" w:hAnsi="Baskerville Old Face"/>
        </w:rPr>
      </w:pPr>
      <w:r w:rsidRPr="00C05CF2">
        <w:rPr>
          <w:rFonts w:ascii="Baskerville Old Face" w:hAnsi="Baskerville Old Face"/>
        </w:rPr>
        <w:fldChar w:fldCharType="end"/>
      </w:r>
    </w:p>
    <w:p w:rsidR="0040066E" w:rsidRPr="00C05CF2" w:rsidRDefault="0040066E" w:rsidP="000F79DF">
      <w:pPr>
        <w:ind w:left="0" w:firstLine="0"/>
        <w:rPr>
          <w:rFonts w:ascii="Baskerville Old Face" w:hAnsi="Baskerville Old Face"/>
        </w:rPr>
      </w:pPr>
    </w:p>
    <w:p w:rsidR="00797B58" w:rsidRPr="00C05CF2" w:rsidRDefault="00861B8F" w:rsidP="009A3173">
      <w:pPr>
        <w:pStyle w:val="PSI-Ttulo"/>
        <w:rPr>
          <w:rFonts w:ascii="Baskerville Old Face" w:hAnsi="Baskerville Old Face"/>
          <w:lang w:val="es-AR"/>
        </w:rPr>
      </w:pPr>
      <w:r w:rsidRPr="00C05CF2">
        <w:rPr>
          <w:rFonts w:ascii="Baskerville Old Face" w:hAnsi="Baskerville Old Face"/>
        </w:rPr>
        <w:br w:type="page"/>
      </w:r>
    </w:p>
    <w:p w:rsidR="007F517E" w:rsidRDefault="007F517E" w:rsidP="009A3173">
      <w:pPr>
        <w:pStyle w:val="PSI-Ttulo"/>
        <w:rPr>
          <w:rFonts w:ascii="Baskerville Old Face" w:hAnsi="Baskerville Old Face"/>
          <w:lang w:val="es-AR"/>
        </w:rPr>
      </w:pPr>
    </w:p>
    <w:p w:rsidR="00797B58" w:rsidRDefault="00F532CF" w:rsidP="009A3173">
      <w:pPr>
        <w:pStyle w:val="PSI-Ttulo"/>
        <w:rPr>
          <w:rFonts w:ascii="Baskerville Old Face" w:hAnsi="Baskerville Old Face"/>
        </w:rPr>
      </w:pPr>
      <w:r w:rsidRPr="00C05CF2">
        <w:rPr>
          <w:rFonts w:ascii="Baskerville Old Face" w:hAnsi="Baskerville Old Face"/>
          <w:lang w:val="es-AR"/>
        </w:rPr>
        <w:t>Caso de Uso [</w:t>
      </w:r>
      <w:r w:rsidR="00874958">
        <w:rPr>
          <w:rFonts w:ascii="Baskerville Old Face" w:hAnsi="Baskerville Old Face"/>
          <w:lang w:val="es-AR"/>
        </w:rPr>
        <w:t xml:space="preserve">Gestionar Examen </w:t>
      </w:r>
      <w:r w:rsidR="00786704">
        <w:rPr>
          <w:rFonts w:ascii="Baskerville Old Face" w:hAnsi="Baskerville Old Face"/>
          <w:lang w:val="es-AR"/>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Default="007F517E" w:rsidP="007F517E">
            <w:pPr>
              <w:pStyle w:val="PSI-Ttulo1"/>
              <w:rPr>
                <w:color w:val="BF8F00" w:themeColor="accent4" w:themeShade="BF"/>
              </w:rPr>
            </w:pPr>
            <w:r>
              <w:rPr>
                <w:color w:val="BF8F00" w:themeColor="accent4" w:themeShade="BF"/>
              </w:rPr>
              <w:t>Caso de Uso</w:t>
            </w:r>
          </w:p>
        </w:tc>
        <w:tc>
          <w:tcPr>
            <w:tcW w:w="6558" w:type="dxa"/>
          </w:tcPr>
          <w:p w:rsidR="007F517E" w:rsidRPr="00800697" w:rsidRDefault="007F517E" w:rsidP="007F517E">
            <w:pPr>
              <w:pStyle w:val="PSI-Ttulo1"/>
              <w:cnfStyle w:val="100000000000" w:firstRow="1" w:lastRow="0" w:firstColumn="0" w:lastColumn="0" w:oddVBand="0" w:evenVBand="0" w:oddHBand="0" w:evenHBand="0" w:firstRowFirstColumn="0" w:firstRowLastColumn="0" w:lastRowFirstColumn="0" w:lastRowLastColumn="0"/>
              <w:rPr>
                <w:b w:val="0"/>
                <w:color w:val="BF8F00" w:themeColor="accent4" w:themeShade="BF"/>
              </w:rPr>
            </w:pPr>
            <w:r>
              <w:rPr>
                <w:b w:val="0"/>
                <w:color w:val="BF8F00" w:themeColor="accent4" w:themeShade="BF"/>
              </w:rPr>
              <w:t>Gestionar Examen</w:t>
            </w:r>
          </w:p>
        </w:tc>
      </w:tr>
      <w:tr w:rsidR="007F517E"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Default="007F517E" w:rsidP="007F517E">
            <w:pPr>
              <w:pStyle w:val="PSI-Ttulo1"/>
              <w:rPr>
                <w:color w:val="BF8F00" w:themeColor="accent4" w:themeShade="BF"/>
              </w:rPr>
            </w:pPr>
            <w:r>
              <w:rPr>
                <w:color w:val="BF8F00" w:themeColor="accent4" w:themeShade="BF"/>
              </w:rPr>
              <w:t>Actores</w:t>
            </w:r>
          </w:p>
        </w:tc>
        <w:tc>
          <w:tcPr>
            <w:tcW w:w="6558" w:type="dxa"/>
          </w:tcPr>
          <w:p w:rsidR="007F517E" w:rsidRPr="00506957"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Secretaria Académica</w:t>
            </w:r>
          </w:p>
        </w:tc>
      </w:tr>
      <w:tr w:rsidR="007F517E"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Default="007F517E" w:rsidP="007F517E">
            <w:pPr>
              <w:pStyle w:val="PSI-Ttulo1"/>
              <w:rPr>
                <w:color w:val="BF8F00" w:themeColor="accent4" w:themeShade="BF"/>
              </w:rPr>
            </w:pPr>
            <w:r>
              <w:rPr>
                <w:color w:val="BF8F00" w:themeColor="accent4" w:themeShade="BF"/>
              </w:rPr>
              <w:t>Tipo</w:t>
            </w:r>
          </w:p>
        </w:tc>
        <w:tc>
          <w:tcPr>
            <w:tcW w:w="6558" w:type="dxa"/>
          </w:tcPr>
          <w:p w:rsidR="007F517E" w:rsidRPr="00506957" w:rsidRDefault="007F517E" w:rsidP="007F517E">
            <w:pPr>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Básico</w:t>
            </w:r>
          </w:p>
        </w:tc>
      </w:tr>
      <w:tr w:rsidR="007F517E"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Default="007F517E" w:rsidP="007F517E">
            <w:pPr>
              <w:pStyle w:val="PSI-Ttulo1"/>
              <w:rPr>
                <w:color w:val="BF8F00" w:themeColor="accent4" w:themeShade="BF"/>
              </w:rPr>
            </w:pPr>
            <w:r>
              <w:rPr>
                <w:color w:val="BF8F00" w:themeColor="accent4" w:themeShade="BF"/>
              </w:rPr>
              <w:t>Proposito</w:t>
            </w:r>
          </w:p>
        </w:tc>
        <w:tc>
          <w:tcPr>
            <w:tcW w:w="6558" w:type="dxa"/>
          </w:tcPr>
          <w:p w:rsidR="007F517E" w:rsidRPr="00506957"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Permitir a un usuario gestionar una mesa de examen en el sistema de Gestión de Examen Finales.</w:t>
            </w:r>
          </w:p>
        </w:tc>
      </w:tr>
      <w:tr w:rsidR="007F517E"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Default="007F517E" w:rsidP="007F517E">
            <w:pPr>
              <w:pStyle w:val="PSI-Ttulo1"/>
              <w:rPr>
                <w:color w:val="BF8F00" w:themeColor="accent4" w:themeShade="BF"/>
              </w:rPr>
            </w:pPr>
            <w:r>
              <w:rPr>
                <w:color w:val="BF8F00" w:themeColor="accent4" w:themeShade="BF"/>
              </w:rPr>
              <w:t>Resumen</w:t>
            </w:r>
          </w:p>
        </w:tc>
        <w:tc>
          <w:tcPr>
            <w:tcW w:w="6558" w:type="dxa"/>
          </w:tcPr>
          <w:p w:rsidR="007F517E" w:rsidRPr="00506957"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Este caso de uso lo inicia Secretaria Académica. Ofrece funcionalidad para crear, modificar y eliminar el registro de cada una de las mesas de examen con objeto de gestionar las mesas de examen.</w:t>
            </w:r>
          </w:p>
        </w:tc>
      </w:tr>
      <w:tr w:rsidR="007F517E"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Default="007F517E" w:rsidP="007F517E">
            <w:pPr>
              <w:pStyle w:val="PSI-Ttulo1"/>
              <w:rPr>
                <w:color w:val="BF8F00" w:themeColor="accent4" w:themeShade="BF"/>
              </w:rPr>
            </w:pPr>
            <w:r>
              <w:rPr>
                <w:color w:val="BF8F00" w:themeColor="accent4" w:themeShade="BF"/>
              </w:rPr>
              <w:t>Precondiciones</w:t>
            </w:r>
          </w:p>
        </w:tc>
        <w:tc>
          <w:tcPr>
            <w:tcW w:w="6558" w:type="dxa"/>
          </w:tcPr>
          <w:p w:rsidR="007F517E" w:rsidRPr="00CA6DA5"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Pr>
                <w:rFonts w:ascii="Baskerville Old Face" w:hAnsi="Baskerville Old Face"/>
                <w:sz w:val="24"/>
              </w:rPr>
              <w:t xml:space="preserve">El usuario ya se debió </w:t>
            </w:r>
            <w:proofErr w:type="spellStart"/>
            <w:r>
              <w:rPr>
                <w:rFonts w:ascii="Baskerville Old Face" w:hAnsi="Baskerville Old Face"/>
                <w:sz w:val="24"/>
              </w:rPr>
              <w:t>logear</w:t>
            </w:r>
            <w:proofErr w:type="spellEnd"/>
            <w:r>
              <w:rPr>
                <w:rFonts w:ascii="Baskerville Old Face" w:hAnsi="Baskerville Old Face"/>
                <w:sz w:val="24"/>
              </w:rPr>
              <w:t xml:space="preserve"> mediante la activación del caso de uso “</w:t>
            </w:r>
            <w:proofErr w:type="spellStart"/>
            <w:r>
              <w:rPr>
                <w:rFonts w:ascii="Baskerville Old Face" w:hAnsi="Baskerville Old Face"/>
                <w:i/>
                <w:sz w:val="24"/>
              </w:rPr>
              <w:t>Login</w:t>
            </w:r>
            <w:proofErr w:type="spellEnd"/>
            <w:r>
              <w:rPr>
                <w:rFonts w:ascii="Baskerville Old Face" w:hAnsi="Baskerville Old Face"/>
                <w:i/>
                <w:sz w:val="24"/>
              </w:rPr>
              <w:t>”.</w:t>
            </w:r>
          </w:p>
        </w:tc>
      </w:tr>
      <w:tr w:rsidR="007F517E"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Default="007F517E" w:rsidP="007F517E">
            <w:pPr>
              <w:pStyle w:val="PSI-Ttulo1"/>
              <w:jc w:val="both"/>
              <w:rPr>
                <w:color w:val="BF8F00" w:themeColor="accent4" w:themeShade="BF"/>
              </w:rPr>
            </w:pPr>
            <w:r>
              <w:rPr>
                <w:color w:val="BF8F00" w:themeColor="accent4" w:themeShade="BF"/>
              </w:rPr>
              <w:t>Flujo Normal</w:t>
            </w:r>
          </w:p>
        </w:tc>
        <w:tc>
          <w:tcPr>
            <w:tcW w:w="6558" w:type="dxa"/>
          </w:tcPr>
          <w:p w:rsidR="007F517E"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El usuario puede seleccionar entre las siguientes actividades “Agregar”, “</w:t>
            </w:r>
            <w:r w:rsidR="00E54DEA">
              <w:rPr>
                <w:rFonts w:ascii="Baskerville Old Face" w:hAnsi="Baskerville Old Face"/>
                <w:sz w:val="24"/>
              </w:rPr>
              <w:t>Buscar”</w:t>
            </w:r>
          </w:p>
          <w:p w:rsidR="007F517E"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6F5113">
              <w:rPr>
                <w:rFonts w:ascii="Baskerville Old Face" w:hAnsi="Baskerville Old Face"/>
                <w:sz w:val="24"/>
              </w:rPr>
              <w:t>Si</w:t>
            </w:r>
            <w:r>
              <w:rPr>
                <w:rFonts w:ascii="Baskerville Old Face" w:hAnsi="Baskerville Old Face"/>
                <w:sz w:val="24"/>
              </w:rPr>
              <w:t xml:space="preserve"> el usuario presiona “Agregar” se continua con el sub</w:t>
            </w:r>
            <w:r w:rsidR="0017066A">
              <w:rPr>
                <w:rFonts w:ascii="Baskerville Old Face" w:hAnsi="Baskerville Old Face"/>
                <w:sz w:val="24"/>
              </w:rPr>
              <w:t>-</w:t>
            </w:r>
            <w:r>
              <w:rPr>
                <w:rFonts w:ascii="Baskerville Old Face" w:hAnsi="Baskerville Old Face"/>
                <w:sz w:val="24"/>
              </w:rPr>
              <w:t xml:space="preserve">flujo </w:t>
            </w:r>
            <w:r>
              <w:rPr>
                <w:rFonts w:ascii="Baskerville Old Face" w:hAnsi="Baskerville Old Face"/>
                <w:i/>
                <w:sz w:val="24"/>
              </w:rPr>
              <w:t xml:space="preserve">Alta de </w:t>
            </w:r>
            <w:r w:rsidRPr="000941DA">
              <w:rPr>
                <w:rFonts w:ascii="Baskerville Old Face" w:hAnsi="Baskerville Old Face"/>
                <w:i/>
                <w:sz w:val="24"/>
              </w:rPr>
              <w:t>Examen (S</w:t>
            </w:r>
            <w:r>
              <w:rPr>
                <w:rFonts w:ascii="Baskerville Old Face" w:hAnsi="Baskerville Old Face"/>
                <w:i/>
                <w:sz w:val="24"/>
              </w:rPr>
              <w:t>-</w:t>
            </w:r>
            <w:r w:rsidRPr="000941DA">
              <w:rPr>
                <w:rFonts w:ascii="Baskerville Old Face" w:hAnsi="Baskerville Old Face"/>
                <w:i/>
                <w:sz w:val="24"/>
              </w:rPr>
              <w:t>1)</w:t>
            </w:r>
          </w:p>
          <w:p w:rsidR="007F517E"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6F5113">
              <w:rPr>
                <w:rFonts w:ascii="Baskerville Old Face" w:hAnsi="Baskerville Old Face"/>
                <w:sz w:val="24"/>
              </w:rPr>
              <w:t>Si</w:t>
            </w:r>
            <w:r>
              <w:rPr>
                <w:rFonts w:ascii="Baskerville Old Face" w:hAnsi="Baskerville Old Face"/>
                <w:sz w:val="24"/>
              </w:rPr>
              <w:t xml:space="preserve"> el usuario presiona “</w:t>
            </w:r>
            <w:r w:rsidR="00B73EA7">
              <w:rPr>
                <w:rFonts w:ascii="Baskerville Old Face" w:hAnsi="Baskerville Old Face"/>
                <w:sz w:val="24"/>
              </w:rPr>
              <w:t>Buscar</w:t>
            </w:r>
            <w:r>
              <w:rPr>
                <w:rFonts w:ascii="Baskerville Old Face" w:hAnsi="Baskerville Old Face"/>
                <w:sz w:val="24"/>
              </w:rPr>
              <w:t>” se continua con el sub</w:t>
            </w:r>
            <w:bookmarkStart w:id="0" w:name="_GoBack"/>
            <w:bookmarkEnd w:id="0"/>
            <w:r>
              <w:rPr>
                <w:rFonts w:ascii="Baskerville Old Face" w:hAnsi="Baskerville Old Face"/>
                <w:sz w:val="24"/>
              </w:rPr>
              <w:t xml:space="preserve">flujo </w:t>
            </w:r>
            <w:r w:rsidR="00B73EA7">
              <w:rPr>
                <w:rFonts w:ascii="Baskerville Old Face" w:hAnsi="Baskerville Old Face"/>
                <w:i/>
                <w:sz w:val="24"/>
              </w:rPr>
              <w:t>Buscar</w:t>
            </w:r>
            <w:r>
              <w:rPr>
                <w:rFonts w:ascii="Baskerville Old Face" w:hAnsi="Baskerville Old Face"/>
                <w:i/>
                <w:sz w:val="24"/>
              </w:rPr>
              <w:t xml:space="preserve"> </w:t>
            </w:r>
            <w:r w:rsidRPr="000941DA">
              <w:rPr>
                <w:rFonts w:ascii="Baskerville Old Face" w:hAnsi="Baskerville Old Face"/>
                <w:i/>
                <w:sz w:val="24"/>
              </w:rPr>
              <w:t>Examen (S</w:t>
            </w:r>
            <w:r>
              <w:rPr>
                <w:rFonts w:ascii="Baskerville Old Face" w:hAnsi="Baskerville Old Face"/>
                <w:i/>
                <w:sz w:val="24"/>
              </w:rPr>
              <w:t>-2</w:t>
            </w:r>
            <w:r w:rsidRPr="000941DA">
              <w:rPr>
                <w:rFonts w:ascii="Baskerville Old Face" w:hAnsi="Baskerville Old Face"/>
                <w:i/>
                <w:sz w:val="24"/>
              </w:rPr>
              <w:t>)</w:t>
            </w:r>
          </w:p>
          <w:p w:rsidR="007F517E" w:rsidRPr="00CA6DA5"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Default="007F517E" w:rsidP="007F517E">
            <w:pPr>
              <w:pStyle w:val="PSI-Ttulo1"/>
              <w:rPr>
                <w:color w:val="BF8F00" w:themeColor="accent4" w:themeShade="BF"/>
              </w:rPr>
            </w:pPr>
            <w:r>
              <w:rPr>
                <w:color w:val="BF8F00" w:themeColor="accent4" w:themeShade="BF"/>
              </w:rPr>
              <w:t>SubFlujo</w:t>
            </w:r>
          </w:p>
        </w:tc>
        <w:tc>
          <w:tcPr>
            <w:tcW w:w="6558" w:type="dxa"/>
          </w:tcPr>
          <w:p w:rsidR="007F517E" w:rsidRDefault="007F517E" w:rsidP="006757AC">
            <w:pPr>
              <w:pStyle w:val="PSI-Ttulo1"/>
              <w:jc w:val="both"/>
              <w:cnfStyle w:val="000000100000" w:firstRow="0" w:lastRow="0" w:firstColumn="0" w:lastColumn="0" w:oddVBand="0" w:evenVBand="0" w:oddHBand="1" w:evenHBand="0" w:firstRowFirstColumn="0" w:firstRowLastColumn="0" w:lastRowFirstColumn="0" w:lastRowLastColumn="0"/>
              <w:rPr>
                <w:color w:val="BF8F00" w:themeColor="accent4" w:themeShade="BF"/>
              </w:rPr>
            </w:pPr>
            <w:r>
              <w:rPr>
                <w:color w:val="BF8F00" w:themeColor="accent4" w:themeShade="BF"/>
              </w:rPr>
              <w:t>S-1 Alta de Examen</w:t>
            </w:r>
          </w:p>
          <w:p w:rsidR="007F517E"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 presenta la pantalla “Agregar Mesa de Examen”, la cual debe llenarse con el código de la carrera, denominación de la carrera, denominación de la asignatura, un presidente, dos vocales y un suplente, también la fecha del primer llamado y del segundo si es que llegar a tener, y por ultimo la hora de la mesa de examen.</w:t>
            </w:r>
          </w:p>
          <w:p w:rsidR="007F517E"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sistema solicita al usuario que ingrese los datos</w:t>
            </w:r>
            <w:r w:rsidR="00844C3D">
              <w:rPr>
                <w:rFonts w:ascii="Baskerville Old Face" w:hAnsi="Baskerville Old Face"/>
                <w:sz w:val="24"/>
              </w:rPr>
              <w:t xml:space="preserve"> (E1)</w:t>
            </w:r>
            <w:r>
              <w:rPr>
                <w:rFonts w:ascii="Baskerville Old Face" w:hAnsi="Baskerville Old Face"/>
                <w:sz w:val="24"/>
              </w:rPr>
              <w:t>.</w:t>
            </w:r>
          </w:p>
          <w:p w:rsidR="007F517E"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usuario ingresa los datos solicitados por el sistema</w:t>
            </w:r>
            <w:r w:rsidR="00BF60DE">
              <w:rPr>
                <w:rFonts w:ascii="Baskerville Old Face" w:hAnsi="Baskerville Old Face"/>
                <w:sz w:val="24"/>
              </w:rPr>
              <w:t>.</w:t>
            </w:r>
          </w:p>
          <w:p w:rsidR="007F517E"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usuario selecciona “Agregar”</w:t>
            </w:r>
            <w:r w:rsidR="00BF60DE">
              <w:rPr>
                <w:rFonts w:ascii="Baskerville Old Face" w:hAnsi="Baskerville Old Face"/>
                <w:sz w:val="24"/>
              </w:rPr>
              <w:t>.</w:t>
            </w:r>
          </w:p>
          <w:p w:rsidR="007F517E" w:rsidRPr="003A4580" w:rsidRDefault="007F517E" w:rsidP="003A4580">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Pr>
                <w:rFonts w:ascii="Baskerville Old Face" w:hAnsi="Baskerville Old Face"/>
                <w:sz w:val="24"/>
              </w:rPr>
              <w:t>El sistema</w:t>
            </w:r>
            <w:r w:rsidR="002703A4">
              <w:rPr>
                <w:rFonts w:ascii="Baskerville Old Face" w:hAnsi="Baskerville Old Face"/>
                <w:sz w:val="24"/>
              </w:rPr>
              <w:t xml:space="preserve"> acepta la solicitud, </w:t>
            </w:r>
            <w:r w:rsidR="00BF60DE">
              <w:rPr>
                <w:rFonts w:ascii="Baskerville Old Face" w:hAnsi="Baskerville Old Face"/>
                <w:sz w:val="24"/>
              </w:rPr>
              <w:t>enviándola</w:t>
            </w:r>
            <w:r>
              <w:rPr>
                <w:rFonts w:ascii="Baskerville Old Face" w:hAnsi="Baskerville Old Face"/>
                <w:sz w:val="24"/>
              </w:rPr>
              <w:t xml:space="preserve"> la base de datos correspondiente. </w:t>
            </w:r>
          </w:p>
        </w:tc>
      </w:tr>
      <w:tr w:rsidR="00E41644"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Default="00E41644" w:rsidP="007F517E">
            <w:pPr>
              <w:pStyle w:val="PSI-Ttulo1"/>
              <w:rPr>
                <w:color w:val="BF8F00" w:themeColor="accent4" w:themeShade="BF"/>
              </w:rPr>
            </w:pPr>
            <w:r>
              <w:rPr>
                <w:color w:val="BF8F00" w:themeColor="accent4" w:themeShade="BF"/>
              </w:rPr>
              <w:t>SubFlujo</w:t>
            </w:r>
          </w:p>
        </w:tc>
        <w:tc>
          <w:tcPr>
            <w:tcW w:w="6558" w:type="dxa"/>
          </w:tcPr>
          <w:p w:rsidR="00E41644" w:rsidRDefault="002A17EE" w:rsidP="006757AC">
            <w:pPr>
              <w:pStyle w:val="PSI-Ttulo1"/>
              <w:jc w:val="both"/>
              <w:cnfStyle w:val="000000010000" w:firstRow="0" w:lastRow="0" w:firstColumn="0" w:lastColumn="0" w:oddVBand="0" w:evenVBand="0" w:oddHBand="0" w:evenHBand="1" w:firstRowFirstColumn="0" w:firstRowLastColumn="0" w:lastRowFirstColumn="0" w:lastRowLastColumn="0"/>
              <w:rPr>
                <w:color w:val="BF8F00" w:themeColor="accent4" w:themeShade="BF"/>
              </w:rPr>
            </w:pPr>
            <w:r>
              <w:rPr>
                <w:color w:val="BF8F00" w:themeColor="accent4" w:themeShade="BF"/>
              </w:rPr>
              <w:t>S-2 Buscar Examen</w:t>
            </w:r>
          </w:p>
          <w:p w:rsidR="0017066A" w:rsidRDefault="00AF3BBF"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lastRenderedPageBreak/>
              <w:t>Se presenta la pantalla “Buscar Examen</w:t>
            </w:r>
            <w:r w:rsidR="00F21E8D">
              <w:rPr>
                <w:rFonts w:ascii="Baskerville Old Face" w:hAnsi="Baskerville Old Face"/>
                <w:sz w:val="24"/>
              </w:rPr>
              <w:t>”</w:t>
            </w:r>
            <w:r w:rsidR="0017066A">
              <w:rPr>
                <w:rFonts w:ascii="Baskerville Old Face" w:hAnsi="Baskerville Old Face"/>
                <w:sz w:val="24"/>
              </w:rPr>
              <w:t>.</w:t>
            </w:r>
          </w:p>
          <w:p w:rsidR="0017066A"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El sistema solicita al usuario que ingrese los datos.</w:t>
            </w:r>
          </w:p>
          <w:p w:rsidR="0017066A"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El usuario ingresa los datos de acuerdo a .</w:t>
            </w:r>
          </w:p>
          <w:p w:rsidR="0017066A"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El sistema realiza l</w:t>
            </w:r>
          </w:p>
          <w:p w:rsidR="00E41644" w:rsidRPr="00B12F77" w:rsidRDefault="00354EBB"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la cual de</w:t>
            </w:r>
            <w:r w:rsidR="00D11848">
              <w:rPr>
                <w:rFonts w:ascii="Baskerville Old Face" w:hAnsi="Baskerville Old Face"/>
                <w:sz w:val="24"/>
              </w:rPr>
              <w:t>be llenarse con el denominación de la carrera, denominació</w:t>
            </w:r>
            <w:r>
              <w:rPr>
                <w:rFonts w:ascii="Baskerville Old Face" w:hAnsi="Baskerville Old Face"/>
                <w:sz w:val="24"/>
              </w:rPr>
              <w:t xml:space="preserve">n de la asignatura, el docente, </w:t>
            </w:r>
          </w:p>
        </w:tc>
      </w:tr>
      <w:tr w:rsidR="00B12F77"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Default="00B12F77" w:rsidP="007F517E">
            <w:pPr>
              <w:pStyle w:val="PSI-Ttulo1"/>
              <w:rPr>
                <w:color w:val="BF8F00" w:themeColor="accent4" w:themeShade="BF"/>
              </w:rPr>
            </w:pPr>
            <w:r>
              <w:rPr>
                <w:color w:val="BF8F00" w:themeColor="accent4" w:themeShade="BF"/>
              </w:rPr>
              <w:lastRenderedPageBreak/>
              <w:t>SubFlujo</w:t>
            </w:r>
          </w:p>
        </w:tc>
        <w:tc>
          <w:tcPr>
            <w:tcW w:w="6558" w:type="dxa"/>
          </w:tcPr>
          <w:p w:rsidR="00B12F77" w:rsidRDefault="00B12F77" w:rsidP="006757AC">
            <w:pPr>
              <w:pStyle w:val="PSI-Ttulo1"/>
              <w:jc w:val="both"/>
              <w:cnfStyle w:val="000000100000" w:firstRow="0" w:lastRow="0" w:firstColumn="0" w:lastColumn="0" w:oddVBand="0" w:evenVBand="0" w:oddHBand="1" w:evenHBand="0" w:firstRowFirstColumn="0" w:firstRowLastColumn="0" w:lastRowFirstColumn="0" w:lastRowLastColumn="0"/>
              <w:rPr>
                <w:color w:val="BF8F00" w:themeColor="accent4" w:themeShade="BF"/>
              </w:rPr>
            </w:pPr>
            <w:r>
              <w:rPr>
                <w:color w:val="BF8F00" w:themeColor="accent4" w:themeShade="BF"/>
              </w:rPr>
              <w:t>S-3 Modificar Examen</w:t>
            </w:r>
          </w:p>
          <w:p w:rsidR="00B12F77" w:rsidRPr="00B12F77" w:rsidRDefault="00B12F77" w:rsidP="006757AC">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Pr>
                <w:rFonts w:ascii="Baskerville Old Face" w:hAnsi="Baskerville Old Face"/>
                <w:sz w:val="24"/>
              </w:rPr>
              <w:t xml:space="preserve">Se actualiza la Mesa de Examen. Se continua con el </w:t>
            </w:r>
            <w:proofErr w:type="spellStart"/>
            <w:r>
              <w:rPr>
                <w:rFonts w:ascii="Baskerville Old Face" w:hAnsi="Baskerville Old Face"/>
                <w:sz w:val="24"/>
              </w:rPr>
              <w:t>SubFlujo</w:t>
            </w:r>
            <w:proofErr w:type="spellEnd"/>
            <w:r>
              <w:rPr>
                <w:rFonts w:ascii="Baskerville Old Face" w:hAnsi="Baskerville Old Face"/>
                <w:sz w:val="24"/>
              </w:rPr>
              <w:t xml:space="preserve"> “</w:t>
            </w:r>
            <w:r>
              <w:rPr>
                <w:rFonts w:ascii="Baskerville Old Face" w:hAnsi="Baskerville Old Face"/>
                <w:i/>
                <w:sz w:val="24"/>
              </w:rPr>
              <w:t>Alta de Examen (S-1)”</w:t>
            </w:r>
          </w:p>
        </w:tc>
      </w:tr>
      <w:tr w:rsidR="00844C3D"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Default="00B73EA7" w:rsidP="007F517E">
            <w:pPr>
              <w:pStyle w:val="PSI-Ttulo1"/>
              <w:rPr>
                <w:color w:val="BF8F00" w:themeColor="accent4" w:themeShade="BF"/>
              </w:rPr>
            </w:pPr>
            <w:r>
              <w:rPr>
                <w:color w:val="BF8F00" w:themeColor="accent4" w:themeShade="BF"/>
              </w:rPr>
              <w:t>SubFlujo</w:t>
            </w:r>
          </w:p>
        </w:tc>
        <w:tc>
          <w:tcPr>
            <w:tcW w:w="6558" w:type="dxa"/>
          </w:tcPr>
          <w:p w:rsidR="00844C3D" w:rsidRPr="00844C3D" w:rsidRDefault="00844C3D" w:rsidP="00844C3D">
            <w:pPr>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t>E1:</w:t>
            </w:r>
          </w:p>
        </w:tc>
      </w:tr>
    </w:tbl>
    <w:p w:rsidR="00A13DBA" w:rsidRPr="00797B58" w:rsidRDefault="00A13DBA" w:rsidP="00797B58">
      <w:pPr>
        <w:ind w:left="0" w:firstLine="0"/>
      </w:pPr>
    </w:p>
    <w:p w:rsidR="00797B58" w:rsidRDefault="00797B58" w:rsidP="00A3435E">
      <w:pPr>
        <w:pStyle w:val="PSI-Ttulo1"/>
        <w:rPr>
          <w:color w:val="BF8F00" w:themeColor="accent4" w:themeShade="BF"/>
        </w:rPr>
      </w:pPr>
      <w:bookmarkStart w:id="1" w:name="_Toc228206475"/>
      <w:bookmarkStart w:id="2" w:name="_Toc234686580"/>
      <w:bookmarkStart w:id="3" w:name="_Toc258856776"/>
    </w:p>
    <w:p w:rsidR="00F532CF" w:rsidRPr="00C05CF2" w:rsidRDefault="00F532CF" w:rsidP="00A3435E">
      <w:pPr>
        <w:pStyle w:val="PSI-Ttulo1"/>
        <w:rPr>
          <w:color w:val="BF8F00" w:themeColor="accent4" w:themeShade="BF"/>
        </w:rPr>
      </w:pPr>
      <w:bookmarkStart w:id="4" w:name="_Toc228206479"/>
      <w:bookmarkStart w:id="5" w:name="_Toc234686584"/>
      <w:bookmarkStart w:id="6" w:name="_Toc258856780"/>
      <w:bookmarkEnd w:id="1"/>
      <w:bookmarkEnd w:id="2"/>
      <w:bookmarkEnd w:id="3"/>
      <w:r w:rsidRPr="00C05CF2">
        <w:rPr>
          <w:color w:val="BF8F00" w:themeColor="accent4" w:themeShade="BF"/>
        </w:rPr>
        <w:t>Poscondiciones</w:t>
      </w:r>
      <w:bookmarkEnd w:id="4"/>
      <w:bookmarkEnd w:id="5"/>
      <w:bookmarkEnd w:id="6"/>
      <w:r w:rsidRPr="00C05CF2">
        <w:rPr>
          <w:color w:val="BF8F00" w:themeColor="accent4" w:themeShade="BF"/>
        </w:rPr>
        <w:t xml:space="preserve"> </w:t>
      </w:r>
    </w:p>
    <w:p w:rsidR="00F532CF" w:rsidRPr="00C05CF2" w:rsidRDefault="00F532CF" w:rsidP="00A70B3E">
      <w:pPr>
        <w:pStyle w:val="PSI-Comentario"/>
      </w:pPr>
      <w:r w:rsidRPr="00C05CF2">
        <w:t>[Efectos que de forma inmediata tiene la realización del Caso de Uso sobre el estado del sistema]</w:t>
      </w:r>
    </w:p>
    <w:p w:rsidR="00F532CF" w:rsidRPr="00C05CF2" w:rsidRDefault="00F532CF" w:rsidP="00A70B3E">
      <w:pPr>
        <w:pStyle w:val="PSI-Comentario"/>
      </w:pPr>
    </w:p>
    <w:p w:rsidR="00F532CF" w:rsidRPr="00C05CF2" w:rsidRDefault="00F532CF" w:rsidP="00A3435E">
      <w:pPr>
        <w:pStyle w:val="PSI-Ttulo1"/>
        <w:rPr>
          <w:color w:val="BF8F00" w:themeColor="accent4" w:themeShade="BF"/>
        </w:rPr>
      </w:pPr>
      <w:bookmarkStart w:id="7" w:name="_Toc228206480"/>
      <w:bookmarkStart w:id="8" w:name="_Toc234686585"/>
      <w:bookmarkStart w:id="9" w:name="_Toc258856781"/>
      <w:r w:rsidRPr="00C05CF2">
        <w:rPr>
          <w:color w:val="BF8F00" w:themeColor="accent4" w:themeShade="BF"/>
        </w:rPr>
        <w:t>Flujo de Eventos Alternativo</w:t>
      </w:r>
      <w:bookmarkEnd w:id="7"/>
      <w:bookmarkEnd w:id="8"/>
      <w:bookmarkEnd w:id="9"/>
    </w:p>
    <w:p w:rsidR="007C39B1" w:rsidRPr="00C05CF2" w:rsidRDefault="00F532CF" w:rsidP="00A70B3E">
      <w:pPr>
        <w:pStyle w:val="PSI-Comentario"/>
      </w:pPr>
      <w:r w:rsidRPr="00C05CF2">
        <w:t>[Descripción del flujo alternativo, en qu</w:t>
      </w:r>
      <w:r w:rsidR="00AD2232" w:rsidRPr="00C05CF2">
        <w:t>e</w:t>
      </w:r>
      <w:r w:rsidRPr="00C05CF2">
        <w:t xml:space="preserve"> punto se puede producir, qu</w:t>
      </w:r>
      <w:r w:rsidR="00AD2232" w:rsidRPr="00C05CF2">
        <w:t>e</w:t>
      </w:r>
      <w:r w:rsidRPr="00C05CF2">
        <w:t xml:space="preserve"> acciones se realizarán, etc.]</w:t>
      </w:r>
      <w:r w:rsidRPr="00C05CF2">
        <w:br/>
      </w:r>
    </w:p>
    <w:p w:rsidR="00F532CF" w:rsidRPr="00C05CF2" w:rsidRDefault="000A03EB" w:rsidP="00A3435E">
      <w:pPr>
        <w:pStyle w:val="PSI-Ttulo1"/>
        <w:rPr>
          <w:color w:val="BF8F00" w:themeColor="accent4" w:themeShade="BF"/>
        </w:rPr>
      </w:pPr>
      <w:bookmarkStart w:id="10" w:name="_Toc228206481"/>
      <w:bookmarkStart w:id="11" w:name="_Toc234686586"/>
      <w:r w:rsidRPr="00C05CF2">
        <w:rPr>
          <w:color w:val="BF8F00" w:themeColor="accent4" w:themeShade="BF"/>
        </w:rPr>
        <w:br w:type="page"/>
      </w:r>
      <w:bookmarkStart w:id="12" w:name="_Toc258856782"/>
      <w:r w:rsidR="00F532CF" w:rsidRPr="00C05CF2">
        <w:rPr>
          <w:color w:val="BF8F00" w:themeColor="accent4" w:themeShade="BF"/>
        </w:rPr>
        <w:lastRenderedPageBreak/>
        <w:t>Diagramas Asociados</w:t>
      </w:r>
      <w:bookmarkEnd w:id="10"/>
      <w:bookmarkEnd w:id="11"/>
      <w:bookmarkEnd w:id="12"/>
    </w:p>
    <w:p w:rsidR="00F9473E" w:rsidRPr="00C05CF2" w:rsidRDefault="00F9473E" w:rsidP="00A70B3E">
      <w:pPr>
        <w:pStyle w:val="PSI-Comentario"/>
      </w:pPr>
      <w:r w:rsidRPr="00C05CF2">
        <w:t>[Incluir aquí todos los diagramas UML asociados a este documento.]</w:t>
      </w:r>
    </w:p>
    <w:p w:rsidR="00F9473E" w:rsidRPr="00C05CF2" w:rsidRDefault="00F9473E" w:rsidP="00A70B3E">
      <w:pPr>
        <w:pStyle w:val="PSI-Comentario"/>
      </w:pPr>
    </w:p>
    <w:p w:rsidR="00F532CF" w:rsidRPr="00A3435E" w:rsidRDefault="007C39B1" w:rsidP="007C39B1">
      <w:pPr>
        <w:pStyle w:val="PSI-Ttulo2"/>
        <w:rPr>
          <w:rFonts w:ascii="Baskerville Old Face" w:hAnsi="Baskerville Old Face"/>
          <w:color w:val="FFC000" w:themeColor="accent4"/>
        </w:rPr>
      </w:pPr>
      <w:bookmarkStart w:id="13" w:name="_Toc258856783"/>
      <w:r w:rsidRPr="00A3435E">
        <w:rPr>
          <w:rFonts w:ascii="Baskerville Old Face" w:hAnsi="Baskerville Old Face"/>
          <w:color w:val="FFC000" w:themeColor="accent4"/>
        </w:rPr>
        <w:t>Diagrama de Casos de Uso</w:t>
      </w:r>
      <w:bookmarkEnd w:id="13"/>
    </w:p>
    <w:p w:rsidR="007C39B1" w:rsidRPr="00C05CF2" w:rsidRDefault="007C39B1" w:rsidP="00A70B3E">
      <w:pPr>
        <w:pStyle w:val="PSI-Comentario"/>
      </w:pPr>
      <w:r w:rsidRPr="00C05CF2">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C05CF2" w:rsidRDefault="0098045E" w:rsidP="00A70B3E">
      <w:pPr>
        <w:pStyle w:val="PSI-Comentario"/>
      </w:pPr>
    </w:p>
    <w:p w:rsidR="007C39B1" w:rsidRPr="00C05CF2" w:rsidRDefault="007F6DA6" w:rsidP="00A70B3E">
      <w:pPr>
        <w:pStyle w:val="PSI-Comentario"/>
      </w:pPr>
      <w:r w:rsidRPr="00C05CF2">
        <w:rPr>
          <w:noProof/>
          <w:lang w:eastAsia="es-AR"/>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C05CF2" w:rsidRDefault="00CB4633" w:rsidP="00A70B3E">
      <w:pPr>
        <w:pStyle w:val="PSI-Comentario"/>
      </w:pPr>
    </w:p>
    <w:p w:rsidR="00783682" w:rsidRPr="00C05CF2" w:rsidRDefault="00783682" w:rsidP="007C39B1">
      <w:pPr>
        <w:pStyle w:val="PSI-Ttulo2"/>
        <w:rPr>
          <w:rFonts w:ascii="Baskerville Old Face" w:hAnsi="Baskerville Old Face"/>
        </w:rPr>
      </w:pPr>
      <w:bookmarkStart w:id="14" w:name="_Toc258856784"/>
    </w:p>
    <w:p w:rsidR="007C39B1" w:rsidRPr="00A3435E" w:rsidRDefault="007C39B1" w:rsidP="007C39B1">
      <w:pPr>
        <w:pStyle w:val="PSI-Ttulo2"/>
        <w:rPr>
          <w:rFonts w:ascii="Baskerville Old Face" w:hAnsi="Baskerville Old Face"/>
          <w:color w:val="FFC000" w:themeColor="accent4"/>
        </w:rPr>
      </w:pPr>
      <w:r w:rsidRPr="00A3435E">
        <w:rPr>
          <w:rFonts w:ascii="Baskerville Old Face" w:hAnsi="Baskerville Old Face"/>
          <w:color w:val="FFC000" w:themeColor="accent4"/>
        </w:rPr>
        <w:t>Diagrama de Secuencia</w:t>
      </w:r>
      <w:bookmarkEnd w:id="14"/>
    </w:p>
    <w:p w:rsidR="007C39B1" w:rsidRPr="00C05CF2" w:rsidRDefault="007C39B1" w:rsidP="00A70B3E">
      <w:pPr>
        <w:pStyle w:val="PSI-Comentario"/>
      </w:pPr>
      <w:r w:rsidRPr="00C05CF2">
        <w:t xml:space="preserve">[En el </w:t>
      </w:r>
      <w:r w:rsidRPr="00C05CF2">
        <w:rPr>
          <w:rFonts w:cs="Garamond-Italic"/>
          <w:iCs/>
        </w:rPr>
        <w:t xml:space="preserve">diagrama de secuencia </w:t>
      </w:r>
      <w:r w:rsidRPr="00C05CF2">
        <w:t xml:space="preserve">se muestra la interacción de los objetos que componen un sistema de forma temporal. </w:t>
      </w:r>
    </w:p>
    <w:p w:rsidR="007C39B1" w:rsidRPr="00C05CF2" w:rsidRDefault="007C39B1" w:rsidP="00A70B3E">
      <w:pPr>
        <w:pStyle w:val="PSI-Comentario"/>
      </w:pPr>
      <w:r w:rsidRPr="00C05CF2">
        <w:t>Un diagrama de secuencia muestra la interacción de un conjunto de objetos en una aplicación a través del tiempo y se modela para cada método de la clase]</w:t>
      </w:r>
    </w:p>
    <w:p w:rsidR="007C39B1" w:rsidRPr="00C05CF2" w:rsidRDefault="007F6DA6" w:rsidP="007C39B1">
      <w:pPr>
        <w:pStyle w:val="PSI-Normal"/>
        <w:jc w:val="center"/>
        <w:rPr>
          <w:rFonts w:ascii="Baskerville Old Face" w:hAnsi="Baskerville Old Face"/>
        </w:rPr>
      </w:pPr>
      <w:r w:rsidRPr="00C05CF2">
        <w:rPr>
          <w:rFonts w:ascii="Baskerville Old Face" w:hAnsi="Baskerville Old Face"/>
          <w:noProof/>
          <w:lang w:eastAsia="es-AR"/>
        </w:rPr>
        <w:lastRenderedPageBreak/>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C05CF2" w:rsidRDefault="00B64180" w:rsidP="007C39B1">
      <w:pPr>
        <w:pStyle w:val="PSI-Normal"/>
        <w:jc w:val="center"/>
        <w:rPr>
          <w:rFonts w:ascii="Baskerville Old Face" w:hAnsi="Baskerville Old Face"/>
        </w:rPr>
      </w:pPr>
    </w:p>
    <w:p w:rsidR="00B64180" w:rsidRPr="00A3435E" w:rsidRDefault="00B64180" w:rsidP="00B64180">
      <w:pPr>
        <w:pStyle w:val="PSI-Ttulo2"/>
        <w:rPr>
          <w:rFonts w:ascii="Baskerville Old Face" w:hAnsi="Baskerville Old Face"/>
          <w:color w:val="FFC000" w:themeColor="accent4"/>
        </w:rPr>
      </w:pPr>
      <w:bookmarkStart w:id="15" w:name="_Toc258856785"/>
      <w:r w:rsidRPr="00A3435E">
        <w:rPr>
          <w:rFonts w:ascii="Baskerville Old Face" w:hAnsi="Baskerville Old Face"/>
          <w:color w:val="FFC000" w:themeColor="accent4"/>
        </w:rPr>
        <w:t>Diagrama de Colaboración</w:t>
      </w:r>
      <w:bookmarkEnd w:id="15"/>
    </w:p>
    <w:p w:rsidR="00B64180" w:rsidRPr="00C05CF2" w:rsidRDefault="00F368E5" w:rsidP="00A70B3E">
      <w:pPr>
        <w:pStyle w:val="PSI-Comentario"/>
      </w:pPr>
      <w:r w:rsidRPr="00C05CF2">
        <w:t>[</w:t>
      </w:r>
      <w:r w:rsidR="00B64180" w:rsidRPr="00C05CF2">
        <w:t>Un diagrama de colaboración, se puede decir que es una forma alternativa al diagrama de secuencias a la hora de mostrar un escenario.</w:t>
      </w:r>
    </w:p>
    <w:p w:rsidR="00B64180" w:rsidRPr="00C05CF2" w:rsidRDefault="00B64180" w:rsidP="00A70B3E">
      <w:pPr>
        <w:pStyle w:val="PSI-Comentario"/>
      </w:pPr>
      <w:r w:rsidRPr="00C05CF2">
        <w:t>Este tipo de diagrama muestra las interacciones que ocurren entre los</w:t>
      </w:r>
      <w:r w:rsidR="00B24DEA" w:rsidRPr="00C05CF2">
        <w:t xml:space="preserve"> </w:t>
      </w:r>
      <w:r w:rsidRPr="00C05CF2">
        <w:t>objetos que participan en una situación determinada.</w:t>
      </w:r>
      <w:r w:rsidR="00B24DEA" w:rsidRPr="00C05CF2">
        <w:t xml:space="preserve"> </w:t>
      </w:r>
      <w:r w:rsidRPr="00C05CF2">
        <w:t>A diferencia del diagrama de secuencia, el diagrama de colaboración se</w:t>
      </w:r>
      <w:r w:rsidR="00B24DEA" w:rsidRPr="00C05CF2">
        <w:t xml:space="preserve"> </w:t>
      </w:r>
      <w:r w:rsidRPr="00C05CF2">
        <w:t>enfoca en la relación entre los objetos y su topología de comunicación.</w:t>
      </w:r>
      <w:r w:rsidR="00B24DEA" w:rsidRPr="00C05CF2">
        <w:t xml:space="preserve"> </w:t>
      </w:r>
      <w:r w:rsidRPr="00C05CF2">
        <w:t>En estos diagramas los mensajes enviados de un objeto a otro se representa</w:t>
      </w:r>
      <w:r w:rsidR="00B24DEA" w:rsidRPr="00C05CF2">
        <w:t xml:space="preserve"> </w:t>
      </w:r>
      <w:r w:rsidRPr="00C05CF2">
        <w:t>mediante flechas, acompañado del nombre del mensaje, los parámetros y</w:t>
      </w:r>
      <w:r w:rsidR="00B24DEA" w:rsidRPr="00C05CF2">
        <w:t xml:space="preserve"> </w:t>
      </w:r>
      <w:r w:rsidRPr="00C05CF2">
        <w:t>la secuencia del mensaje.</w:t>
      </w:r>
    </w:p>
    <w:p w:rsidR="00B64180" w:rsidRPr="00C05CF2" w:rsidRDefault="00B64180" w:rsidP="00A70B3E">
      <w:pPr>
        <w:pStyle w:val="PSI-Comentario"/>
      </w:pPr>
      <w:r w:rsidRPr="00C05CF2">
        <w:t>Estos diagramas están indicados para mostrar una situación o flujo de</w:t>
      </w:r>
      <w:r w:rsidR="00B24DEA" w:rsidRPr="00C05CF2">
        <w:t xml:space="preserve"> </w:t>
      </w:r>
      <w:r w:rsidRPr="00C05CF2">
        <w:t>programa específico y son considerados uno de los mejores diagramas</w:t>
      </w:r>
      <w:r w:rsidR="00B24DEA" w:rsidRPr="00C05CF2">
        <w:t xml:space="preserve"> </w:t>
      </w:r>
      <w:r w:rsidRPr="00C05CF2">
        <w:t>para mostrar o explicar rápidamente un proceso dentro de la lógica del</w:t>
      </w:r>
      <w:r w:rsidR="00B24DEA" w:rsidRPr="00C05CF2">
        <w:t xml:space="preserve"> </w:t>
      </w:r>
      <w:r w:rsidRPr="00C05CF2">
        <w:t>programa.</w:t>
      </w:r>
      <w:r w:rsidR="00F368E5" w:rsidRPr="00C05CF2">
        <w:t xml:space="preserve"> ]</w:t>
      </w:r>
    </w:p>
    <w:p w:rsidR="007C39B1" w:rsidRPr="00C05CF2" w:rsidRDefault="007F6DA6" w:rsidP="00B24DEA">
      <w:pPr>
        <w:pStyle w:val="PSI-Normal"/>
        <w:jc w:val="center"/>
        <w:rPr>
          <w:rFonts w:ascii="Baskerville Old Face" w:hAnsi="Baskerville Old Face"/>
        </w:rPr>
      </w:pPr>
      <w:r w:rsidRPr="00C05CF2">
        <w:rPr>
          <w:rFonts w:ascii="Baskerville Old Face" w:hAnsi="Baskerville Old Face"/>
          <w:noProof/>
          <w:lang w:eastAsia="es-AR"/>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C05CF2" w:rsidRDefault="00B24DEA" w:rsidP="00B24DEA">
      <w:pPr>
        <w:pStyle w:val="PSI-Normal"/>
        <w:jc w:val="center"/>
        <w:rPr>
          <w:rFonts w:ascii="Baskerville Old Face" w:hAnsi="Baskerville Old Face"/>
        </w:rPr>
      </w:pPr>
    </w:p>
    <w:p w:rsidR="00B24DEA" w:rsidRPr="00C05CF2" w:rsidRDefault="00B24DEA" w:rsidP="00B24DEA">
      <w:pPr>
        <w:pStyle w:val="PSI-Normal"/>
        <w:jc w:val="center"/>
        <w:rPr>
          <w:rFonts w:ascii="Baskerville Old Face" w:hAnsi="Baskerville Old Face"/>
        </w:rPr>
      </w:pPr>
    </w:p>
    <w:p w:rsidR="00B24DEA" w:rsidRPr="00A3435E" w:rsidRDefault="00B24DEA" w:rsidP="00B24DEA">
      <w:pPr>
        <w:pStyle w:val="PSI-Ttulo2"/>
        <w:rPr>
          <w:rFonts w:ascii="Baskerville Old Face" w:hAnsi="Baskerville Old Face"/>
          <w:color w:val="FFC000" w:themeColor="accent4"/>
        </w:rPr>
      </w:pPr>
      <w:bookmarkStart w:id="16" w:name="_Toc258856786"/>
      <w:r w:rsidRPr="00A3435E">
        <w:rPr>
          <w:rFonts w:ascii="Baskerville Old Face" w:hAnsi="Baskerville Old Face"/>
          <w:color w:val="FFC000" w:themeColor="accent4"/>
        </w:rPr>
        <w:t>Diagrama de Estados</w:t>
      </w:r>
      <w:bookmarkEnd w:id="16"/>
    </w:p>
    <w:p w:rsidR="00B24DEA" w:rsidRPr="00C05CF2" w:rsidRDefault="001953ED" w:rsidP="00A70B3E">
      <w:pPr>
        <w:pStyle w:val="PSI-Comentario"/>
      </w:pPr>
      <w:r w:rsidRPr="00C05CF2">
        <w:t>[</w:t>
      </w:r>
      <w:r w:rsidR="00B24DEA" w:rsidRPr="00C05CF2">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C05CF2" w:rsidRDefault="00B24DEA" w:rsidP="00A70B3E">
      <w:pPr>
        <w:pStyle w:val="PSI-Comentario"/>
      </w:pPr>
      <w:r w:rsidRPr="00C05CF2">
        <w:t>El diagrama de estados engloba todos los mensajes que un objeto puede enviar o recibir, en otras palabras es un escenario que representa un camino dentro de un diagrama.</w:t>
      </w:r>
    </w:p>
    <w:p w:rsidR="00B24DEA" w:rsidRPr="00C05CF2" w:rsidRDefault="00B24DEA" w:rsidP="00A70B3E">
      <w:pPr>
        <w:pStyle w:val="PSI-Comentario"/>
      </w:pPr>
      <w:r w:rsidRPr="00C05CF2">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C05CF2">
        <w:t>]</w:t>
      </w:r>
    </w:p>
    <w:p w:rsidR="00B24DEA" w:rsidRPr="00C05CF2" w:rsidRDefault="00B24DEA" w:rsidP="00A70B3E">
      <w:pPr>
        <w:pStyle w:val="PSI-Comentario"/>
      </w:pPr>
    </w:p>
    <w:p w:rsidR="00B24DEA" w:rsidRPr="00C05CF2" w:rsidRDefault="007F6DA6" w:rsidP="00A3435E">
      <w:pPr>
        <w:pStyle w:val="PSI-Ttulo1"/>
        <w:rPr>
          <w:color w:val="BF8F00" w:themeColor="accent4" w:themeShade="BF"/>
        </w:rPr>
      </w:pPr>
      <w:r w:rsidRPr="00C05CF2">
        <w:rPr>
          <w:noProof/>
          <w:color w:val="BF8F00" w:themeColor="accent4" w:themeShade="BF"/>
          <w:lang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C05CF2"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F32" w:rsidRDefault="00615F32" w:rsidP="00C94FBE">
      <w:pPr>
        <w:spacing w:before="0" w:line="240" w:lineRule="auto"/>
      </w:pPr>
      <w:r>
        <w:separator/>
      </w:r>
    </w:p>
    <w:p w:rsidR="00615F32" w:rsidRDefault="00615F32"/>
  </w:endnote>
  <w:endnote w:type="continuationSeparator" w:id="0">
    <w:p w:rsidR="00615F32" w:rsidRDefault="00615F32" w:rsidP="00C94FBE">
      <w:pPr>
        <w:spacing w:before="0" w:line="240" w:lineRule="auto"/>
      </w:pPr>
      <w:r>
        <w:continuationSeparator/>
      </w:r>
    </w:p>
    <w:p w:rsidR="00615F32" w:rsidRDefault="00615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0F4F97" w:rsidP="000F4F97">
    <w:pPr>
      <w:tabs>
        <w:tab w:val="center" w:pos="4252"/>
      </w:tabs>
    </w:pPr>
    <w:r>
      <w:rPr>
        <w:lang w:val="es-AR"/>
      </w:rPr>
      <w:t xml:space="preserve">Nombre del Grupo de Desarrollo o Asignatura   </w:t>
    </w:r>
    <w:r w:rsidR="007F6DA6"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7761605" cy="822325"/>
              <wp:effectExtent l="0" t="0" r="88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605" cy="822325"/>
                        <a:chOff x="8" y="9"/>
                        <a:chExt cx="15823"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26312E1" id="Group 27" o:spid="_x0000_s1026" style="position:absolute;margin-left:0;margin-top:0;width:611.15pt;height:64.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KMggMAAIYJAAAOAAAAZHJzL2Uyb0RvYy54bWzMVttu4zYQfS/QfyD0ruhi2paEOIuNL0GB&#13;&#10;tBvsbvtOS5REVCJVko6cLfrvOyQlR84FDbJAUT1IpIYczpw5h+Tlh2PboHsqFRN85UUXoYcoz0XB&#13;&#10;eLXyfv+68xMPKU14QRrB6cp7oMr7cPXzT5d9l9FY1KIpqETghKus71ZerXWXBYHKa9oSdSE6ysFY&#13;&#10;CtkSDV1ZBYUkPXhvmyAOw0XQC1l0UuRUKfi7cUbvyvovS5rrT2WpqEbNyoPYtH1L+96bd3B1SbJK&#13;&#10;kq5m+RAGeUcULWEcFj252hBN0EGyZ65alkuhRKkvctEGoixZTm0OkE0UPsnmRopDZ3Opsr7qTjAB&#13;&#10;tE9werfb/Lf7O4lYAbWbeYiTFmpkl0Xx0oDTd1UGY25k96W7ky5DaN6K/E8F5uCp3fQrNxjt+19F&#13;&#10;Af7IQQsLzrGULSob1v0By9k/AAA62mo8nKpBjxrl8HO5XESLcO6hHGxJHM/iuStXXkNNzTTgFpjS&#13;&#10;8e92mBjNkxiSMdMiPLPmgGRm8SHgIUCTHbBOPQKrfgzYLzXpqK2XMqCNwOIR2I8AhB2D4sSBa8et&#13;&#10;uUM2P/IzZCdGE6iCAryMqSnLgGRqIYG0I4fKCKbBJHaYWNKfACFZJ5W+oaJFprHylJaEVbVeC85B&#13;&#10;PkK6SpH7W6VNxR8nmGW52LGmsSpqOOqhGnMok7Eo0bDCGG1HVvt1I9E9AR3OogSn1yY+cHY2DPjO&#13;&#10;C+uspqTYDm1NWOPaML7hxh+kBeEMLSe0v9Mw3SbbBPs4Xmx9HG42/sfdGvuLXbScb2ab9XoT/WNC&#13;&#10;i3BWs6Kg3EQ3ij7Cb6v9sP04uZ5kf4IhOPduU4Rgx68NGkTjqukIuBfFw500aAx0/K94CdJygv8M&#13;&#10;dSa8aiiKrVpMHMDfUfFqKveJZUzjX0l5ptORkTgEjr4s0keKDZyUEKAl1VtYaFgxqcf/lDFnvFdT&#13;&#10;eezs81wer1LLymEUQRTj8DpO/d0iWfp4h+d+ugwTP4zS63QR4hRvduciuGWc/rgI3ij90D7PcyNZ&#13;&#10;yzRcBBrWwrZ+GkSy1/aBk4ZN+KO6xu/rKkNSwBYHFwG4skCjFvKbh3o4/mHf++tAJPVQ8wuHYyCN&#13;&#10;MDb3BdvB82UMHTm17KcWwnNwtfK0h1xzrd0d49BJs5eOxx0X5ggomd1IjXyc9qfStycqHPY2l+Fi&#13;&#10;Ym4T074d/3h9uvoOAAD//wMAUEsDBBQABgAIAAAAIQBehxp03wAAAAsBAAAPAAAAZHJzL2Rvd25y&#13;&#10;ZXYueG1sTI9BT8MwDIXvSPyHyEjcWEqnDtY1nRAwIbQTY0wcvca0FYlTmmwr/56UC1yebD35+X3F&#13;&#10;crBGHKn3rWMF15MEBHHldMu1gu3r6uoWhA/IGo1jUvBNHpbl+VmBuXYnfqHjJtQihrDPUUETQpdL&#13;&#10;6auGLPqJ64ij9+F6iyGufS11j6cYbo1Mk2QmLbYcPzTY0X1D1efmYBXM3gw+muw9W9+sn6dfYbXb&#13;&#10;Ps13Sl1eDA+LKHcLEIGG8HcBI0PsD2UstncH1l4YBZEm/OropWk6BbEfp3kGsizkf4byBwAA//8D&#13;&#10;AFBLAQItABQABgAIAAAAIQC2gziS/gAAAOEBAAATAAAAAAAAAAAAAAAAAAAAAABbQ29udGVudF9U&#13;&#10;eXBlc10ueG1sUEsBAi0AFAAGAAgAAAAhADj9If/WAAAAlAEAAAsAAAAAAAAAAAAAAAAALwEAAF9y&#13;&#10;ZWxzLy5yZWxzUEsBAi0AFAAGAAgAAAAhAD7MsoyCAwAAhgkAAA4AAAAAAAAAAAAAAAAALgIAAGRy&#13;&#10;cy9lMm9Eb2MueG1sUEsBAi0AFAAGAAgAAAAhAF6HGnTfAAAACwEAAA8AAAAAAAAAAAAAAAAA3AUA&#13;&#10;AGRycy9kb3ducmV2LnhtbFBLBQYAAAAABAAEAPMAAADo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0" b="31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6E07A9"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6Y/HAIAACUEAAAOAAAAZHJzL2Uyb0RvYy54bWysU9uO0zAQfUfiHyy/06ShlzRqulq6LEJa&#13;&#10;YMXCB0wdJ7HwDdttunw9Y6dbussbIg+WJzNzPHPmzPrqqCQ5cOeF0TWdTnJKuGamEbqr6fdvt29K&#13;&#10;SnwA3YA0mtf0kXt6tXn9aj3YihemN7LhjiCI9tVga9qHYKss86znCvzEWK7R2RqnIKDpuqxxMCC6&#13;&#10;klmR54tsMK6xzjDuPf69GZ10k/DblrPwpW09D0TWFGsL6XTp3MUz26yh6hzYXrBTGfAPVSgQGh89&#13;&#10;Q91AALJ34i8oJZgz3rRhwozKTNsKxlMP2M00f9HNQw+Wp16QHG/PNPn/B8s+H+4dEQ3OrqBEg8IZ&#13;&#10;fUXWQHeSk2IRCRqsrzDuwd672KK3d4b98OjInnmi4TGG7IZPpkEc2AeTSDm2TsVMbJccE/ePZ+75&#13;&#10;MRCGP1d5mc8pYehZrsrybRpNBtVTrnU+fOBGkXipqcMaEzYc7nyItUD1FJKKNFI0t0LKZLhut5WO&#13;&#10;HABVMHt3vd2mvjDFX4ZJTQYsZF7ME/Izn7+EKPJ5uVhGal5CKBFQzlKompZ5/EaB9Rya97rBBKgC&#13;&#10;CDneMVnqE4uRuJHpnWkekURnRq3ibuGlN+4XJQPqtKb+5x4cp0R+1CiE1XQ2i8JOxmy+LNBwl57d&#13;&#10;pQc0Q6iaBkrG6zaMy7C3TnQ9vjRNvWtzjcNrRWI2Dnas6lQsajG1ftqbKPZLO0X92e7NbwAAAP//&#13;&#10;AwBQSwMEFAAGAAgAAAAhACXetonlAAAAEAEAAA8AAABkcnMvZG93bnJldi54bWxMT01vwjAMvU/a&#13;&#10;f4g8aZcJUoqgtDRF+9AE004DLruZNmurNU5JApR/P++0XSz5+fl95KvBdOKsnW8tKZiMIxCaSlu1&#13;&#10;VCvY715HCxA+IFXYWdIKrtrDqri9yTGr7IU+9HkbasEi5DNU0ITQZ1L6stEG/dj2mvj2ZZ3BwKur&#13;&#10;ZeXwwuKmk3EUzaXBltihwV4/N7r83p6MgiM+1Zu39bV87x+OzuPndBrt10rd3w0vSx6PSxBBD+Hv&#13;&#10;A347cH4oONjBnqjyolOQJCkzGZ/NkgkIZqRxDOLAyHwRpyCLXP4vUvwAAAD//wMAUEsBAi0AFAAG&#13;&#10;AAgAAAAhALaDOJL+AAAA4QEAABMAAAAAAAAAAAAAAAAAAAAAAFtDb250ZW50X1R5cGVzXS54bWxQ&#13;&#10;SwECLQAUAAYACAAAACEAOP0h/9YAAACUAQAACwAAAAAAAAAAAAAAAAAvAQAAX3JlbHMvLnJlbHNQ&#13;&#10;SwECLQAUAAYACAAAACEAk/emPxwCAAAlBAAADgAAAAAAAAAAAAAAAAAuAgAAZHJzL2Uyb0RvYy54&#13;&#10;bWxQSwECLQAUAAYACAAAACEAJd62ieUAAAAQAQAADwAAAAAAAAAAAAAAAAB2BAAAZHJzL2Rvd25y&#13;&#10;ZXYueG1sUEsFBgAAAAAEAAQA8wAAAIgFAAAAAA==&#13;&#10;" fillcolor="#4bacc6" strokecolor="#205867">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0" b="31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31F0402"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8eLHAIAACUEAAAOAAAAZHJzL2Uyb0RvYy54bWysU9uO0zAQfUfiHyy/06SllzRqulq6LEJa&#13;&#10;YLW7fMDUcRIL37DdpuXrGTvd0gWeEHmIPJ7x8Zkzx6urg5Jkz50XRld0PMop4ZqZWui2ol+fbt8U&#13;&#10;lPgAugZpNK/okXt6tX79atXbkk9MZ2TNHUEQ7cveVrQLwZZZ5lnHFfiRsVxjsjFOQcDQtVntoEd0&#13;&#10;JbNJns+z3rjaOsO497h7MyTpOuE3DWfhS9N4HoisKHIL6e/Sfxv/2XoFZevAdoKdaMA/sFAgNF56&#13;&#10;hrqBAGTnxB9QSjBnvGnCiBmVmaYRjKcesJtx/ls3jx1YnnpBcbw9y+T/Hyz7vL93RNQ4uzElGhTO&#13;&#10;6AFVA91KTnAPBeqtL7Hu0d672KK3d4Z985jIXmRi4LGGbPtPpkYc2AWTRDk0TsWT2C45JO2PZ+35&#13;&#10;IRCGm8u8yGeUMMwslkXxNo0mg/L5rHU+fOBGkbioqEOOCRv2dz5ELlA+lySSRor6VkiZAtduN9KR&#13;&#10;PaALpu+uN5t57AuP+MsyqUmPRGaTWUJ+kfOXEJN8VswXf4NQIqCdpVAVLfL4DQbrONTvdY13QhlA&#13;&#10;yGGN90t9UjEKNyi9NfURRXRm8Cq+LVx0xv2gpEefVtR/34HjlMiPGo2wHE+n0dgpmM4WEwzcZWZ7&#13;&#10;mQHNEKqigZJhuQnDY9hZJ9oObxqn3rW5xuE1IikbBzuwOpFFLyb1Tu8mmv0yTlW/Xvf6JwAAAP//&#13;&#10;AwBQSwMEFAAGAAgAAAAhAMZ9rLnoAAAAFAEAAA8AAABkcnMvZG93bnJldi54bWxMT8tuwjAQvFfq&#13;&#10;P1hbqZeq2AkFQoiD+lBFq55KufS2xG4SNbaDbSD8PcupvaxmtLOzM8VyMB07aB9aZyUkIwFM28qp&#13;&#10;1tYSNl+v9xmwENEq7JzVEk46wLK8viowV+5oP/VhHWtGJjbkKKGJsc85D1WjDYaR67Wl3Y/zBiNR&#13;&#10;X3Pl8UjmpuOpEFNusLX0ocFePze6+l3vjYQdPtVv76tT9dHf7XzA7/FYbFZS3t4MLwsajwtgUQ/x&#13;&#10;7wIuHSg/lBRs6/ZWBdYRF/PsgbSEJpNZAuyiSZJ0BmxLaJqlc+Blwf+XKc8AAAD//wMAUEsBAi0A&#13;&#10;FAAGAAgAAAAhALaDOJL+AAAA4QEAABMAAAAAAAAAAAAAAAAAAAAAAFtDb250ZW50X1R5cGVzXS54&#13;&#10;bWxQSwECLQAUAAYACAAAACEAOP0h/9YAAACUAQAACwAAAAAAAAAAAAAAAAAvAQAAX3JlbHMvLnJl&#13;&#10;bHNQSwECLQAUAAYACAAAACEAAKfHixwCAAAlBAAADgAAAAAAAAAAAAAAAAAuAgAAZHJzL2Uyb0Rv&#13;&#10;Yy54bWxQSwECLQAUAAYACAAAACEAxn2suegAAAAUAQAADwAAAAAAAAAAAAAAAAB2BAAAZHJzL2Rv&#13;&#10;d25yZXYueG1sUEsFBgAAAAAEAAQA8wAAAIsFAAAAAA==&#13;&#10;" fillcolor="#4bacc6" strokecolor="#205867">
              <v:path arrowok="t"/>
              <w10:wrap anchorx="page" anchory="page"/>
            </v:rect>
          </w:pict>
        </mc:Fallback>
      </mc:AlternateContent>
    </w:r>
  </w:p>
  <w:p w:rsidR="0092483A" w:rsidRDefault="0092483A"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F32" w:rsidRDefault="00615F32" w:rsidP="00C94FBE">
      <w:pPr>
        <w:spacing w:before="0" w:line="240" w:lineRule="auto"/>
      </w:pPr>
      <w:r>
        <w:separator/>
      </w:r>
    </w:p>
    <w:p w:rsidR="00615F32" w:rsidRDefault="00615F32"/>
  </w:footnote>
  <w:footnote w:type="continuationSeparator" w:id="0">
    <w:p w:rsidR="00615F32" w:rsidRDefault="00615F32" w:rsidP="00C94FBE">
      <w:pPr>
        <w:spacing w:before="0" w:line="240" w:lineRule="auto"/>
      </w:pPr>
      <w:r>
        <w:continuationSeparator/>
      </w:r>
    </w:p>
    <w:p w:rsidR="00615F32" w:rsidRDefault="00615F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F532CF">
    <w:pPr>
      <w:pStyle w:val="Encabezado"/>
      <w:rPr>
        <w:rFonts w:ascii="Cambria" w:eastAsia="Times New Roman" w:hAnsi="Cambria"/>
      </w:rPr>
    </w:pPr>
    <w:r>
      <w:rPr>
        <w:rFonts w:ascii="Cambria" w:eastAsia="Times New Roman" w:hAnsi="Cambria"/>
        <w:lang w:val="es-AR"/>
      </w:rPr>
      <w:t>Caso de Uso [Nombre del CU]</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0" b="31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7DD3BA"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0TTGAIAACUEAAAOAAAAZHJzL2Uyb0RvYy54bWysU9uO0zAQfUfiHyy/06RV0kvUdLV0WYS0&#13;&#10;wIqFD5g6TmLhG7bbdPn6HTvd0gWeEHmwZjLj45kzZ9ZXRyXJgTsvjK7pdJJTwjUzjdBdTb99vX2z&#13;&#10;pMQH0A1Io3lNH7mnV5vXr9aDrfjM9EY23BEE0b4abE37EGyVZZ71XIGfGMs1BlvjFAR0XZc1DgZE&#13;&#10;VzKb5fk8G4xrrDOMe49/b8Yg3ST8tuUsfG5bzwORNcXaQjpdOnfxzDZrqDoHthfsVAb8QxUKhMZH&#13;&#10;z1A3EIDsnfgDSgnmjDdtmDCjMtO2gvHUA3YzzX/r5qEHy1MvSI63Z5r8/4Nlnw73joimpjOkR4PC&#13;&#10;GX1B1kB3kpNiGgkarK8w78Heu9iit3eGffcYyF5EouMxh+yGj6ZBHNgHk0g5tk7Fm9guOSbuH8/c&#13;&#10;82MgDH+u8mVeUsIwslitinkZX86ger5rnQ/vuVEkGjV1WGPChsOdD2Pqc0oq0kjR3Aopk+O63VY6&#13;&#10;cgBUQfH2erudn9D9ZZrUZMBCylmZkF/E/CXELC+X88XfIJQIKGcpVE2XefxiElQ9h+adbpIdQMjR&#13;&#10;xu6kPrEYiRuZ3pnmEUl0ZtQq7hYavXE/KRlQpzX1P/bgOCXyg0YhrKZFEYWdnKJcxDG6y8juMgKa&#13;&#10;IVRNAyWjuQ3jMuytE12PL01T79pc4/BakZiNgx2rOhWLWkyzOe1NFPuln7J+bffmCQAA//8DAFBL&#13;&#10;AwQUAAYACAAAACEA89EKFOIAAAALAQAADwAAAGRycy9kb3ducmV2LnhtbEyPzU7DQAyE70i8w8pI&#13;&#10;XBDdkEppm2ZT8SNUECdKL9zcrEkist40u23Tt8ec4GLJmvF4vmI1uk4daQitZwN3kwQUceVty7WB&#13;&#10;7cfz7RxUiMgWO89k4EwBVuXlRYG59Sd+p+Mm1kpCOORooImxz7UOVUMOw8T3xKJ9+cFhlHWotR3w&#13;&#10;JOGu02mSZNphy/KhwZ4eG6q+NwdnYI8P9cvr+ly99Tf7IeDndJps18ZcX41PSxn3S1CRxvh3Ab8M&#13;&#10;0h9KKbbzB7ZBdQZm80ycBgRC1EW6ALUTV5rNQJeF/s9Q/gAAAP//AwBQSwECLQAUAAYACAAAACEA&#13;&#10;toM4kv4AAADhAQAAEwAAAAAAAAAAAAAAAAAAAAAAW0NvbnRlbnRfVHlwZXNdLnhtbFBLAQItABQA&#13;&#10;BgAIAAAAIQA4/SH/1gAAAJQBAAALAAAAAAAAAAAAAAAAAC8BAABfcmVscy8ucmVsc1BLAQItABQA&#13;&#10;BgAIAAAAIQBPI0TTGAIAACUEAAAOAAAAAAAAAAAAAAAAAC4CAABkcnMvZTJvRG9jLnhtbFBLAQIt&#13;&#10;ABQABgAIAAAAIQDz0QoU4gAAAAsBAAAPAAAAAAAAAAAAAAAAAHIEAABkcnMvZG93bnJldi54bWxQ&#13;&#10;SwUGAAAAAAQABADzAAAAgQUAAAAA&#13;&#10;" fillcolor="#4bacc6" strokecolor="#205867">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0" b="31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2F8F546"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rzRHAIAACUEAAAOAAAAZHJzL2Uyb0RvYy54bWysU9uO0zAQfUfiHyy/06TdXtKo6Wrpsghp&#13;&#10;gRULHzB1nMTCN2y3affrGTvd0gWeEHmwPJnx8Zkzx6vrg5Jkz50XRld0PMop4ZqZWui2ot++3r0p&#13;&#10;KPEBdA3SaF7RI/f0ev361aq3JZ+YzsiaO4Ig2pe9rWgXgi2zzLOOK/AjY7nGZGOcgoCha7PaQY/o&#13;&#10;SmaTPJ9nvXG1dYZx7/Hv7ZCk64TfNJyFz03jeSCyosgtpNWldRvXbL2CsnVgO8FONOAfWCgQGi89&#13;&#10;Q91CALJz4g8oJZgz3jRhxIzKTNMIxlMP2M04/62bxw4sT72gON6eZfL/D5Z92j84Imqc3ZISDQpn&#13;&#10;9AVVA91KTq6mUaDe+hLrHu2Diy16e2/Yd4+J7EUmBh5ryLb/aGrEgV0wSZRD41Q8ie2SQ9L+eNae&#13;&#10;HwJh+HOZF/mMEoaZxbIortJoMiifz1rnw3tuFImbijrkmLBhf+9D5ALlc0kiaaSo74SUKXDtdiMd&#13;&#10;2QO6YPr2ZrOZx77wiL8sk5r0SGQ2mSXkFzl/CTHJZ8V88TcIJQLaWQpV0SKP32CwjkP9Ttd4J5QB&#13;&#10;hBz2eL/UJxWjcIPSW1MfUURnBq/i28JNZ9wTJT36tKL+xw4cp0R+0GiE5Xg6jcZOwXS2mGDgLjPb&#13;&#10;ywxohlAVDZQM200YHsPOOtF2eNM49a7NDQ6vEUnZONiB1YksejGpd3o30eyXcar69brXPwEAAP//&#13;&#10;AwBQSwMEFAAGAAgAAAAhALjudBDiAAAADwEAAA8AAABkcnMvZG93bnJldi54bWxMT01PwzAMvSPx&#13;&#10;HyIjcUEsaSsq1jWd+BAaiBNjF25eY9qKJumabOv+Pd4JLpafnv0+yuVke3GgMXTeaUhmCgS52pvO&#13;&#10;NRo2ny+39yBCRGew9440nCjAsrq8KLEw/ug+6LCOjWARFwrU0MY4FFKGuiWLYeYHcsx9+9FiZDg2&#13;&#10;0ox4ZHHby1SpXFrsHDu0ONBTS/XPem817PCxeX1bner34WY3BvzKMrVZaX19NT0veDwsQESa4t8H&#13;&#10;nDtwfqg42NbvnQmiZ6zm85RvNXCNM58k2R2ILW9pnoOsSvm/R/ULAAD//wMAUEsBAi0AFAAGAAgA&#13;&#10;AAAhALaDOJL+AAAA4QEAABMAAAAAAAAAAAAAAAAAAAAAAFtDb250ZW50X1R5cGVzXS54bWxQSwEC&#13;&#10;LQAUAAYACAAAACEAOP0h/9YAAACUAQAACwAAAAAAAAAAAAAAAAAvAQAAX3JlbHMvLnJlbHNQSwEC&#13;&#10;LQAUAAYACAAAACEASc680RwCAAAlBAAADgAAAAAAAAAAAAAAAAAuAgAAZHJzL2Uyb0RvYy54bWxQ&#13;&#10;SwECLQAUAAYACAAAACEAuO50EOIAAAAPAQAADwAAAAAAAAAAAAAAAAB2BAAAZHJzL2Rvd25yZXYu&#13;&#10;eG1sUEsFBgAAAAAEAAQA8wAAAIUFAAAAAA==&#13;&#10;" fillcolor="#4bacc6" strokecolor="#205867">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8"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8C07030"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X2qdwMAAHwJAAAOAAAAZHJzL2Uyb0RvYy54bWzMVm1v0zAQ/o7Ef7DyPctLnbaJ1iHWlwlp&#13;&#10;wMTgB7iJk1gkdrDdpQPx3znbSddumphAQvRDaufOl7vnnsf2+Zt926A7KhUTfOFFZ6GHKM9FwXi1&#13;&#10;8L583vhzDylNeEEawenCu6fKe3Px+tV532U0FrVoCioRBOEq67uFV2vdZUGg8pq2RJ2JjnIwlkK2&#13;&#10;RMNUVkEhSQ/R2yaIw3Aa9EIWnRQ5VQrerpzRu7Dxy5Lm+mNZKqpRs/AgN22f0j635hlcnJOskqSr&#13;&#10;WT6kQf4gi5YwDh89hFoRTdBOsiehWpZLoUSpz3LRBqIsWU5tDVBNFD6q5kqKXWdrqbK+6g4wAbSP&#13;&#10;cPrjsPmHuxuJWAG9m3qIkxZ6ZD+LJokBp++qDHyuZHfb3UhXIQyvRf5VgTl4bDfzyjmjbf9eFBCP&#13;&#10;7LSw4OxL2ZoQUDba2x7cH3pA9xrl8HKW4DSJEg/lYJtHyQQPTcpr6KRZBowCU+pal9frYWGUzOOJ&#13;&#10;WxbhiTUHJHOftGkOaZmagGvqAU71d3De1qSjtkvKQDXCORvhfAvlWx80mTpIrd+SOzzzPT/B88ho&#13;&#10;ElUA+2+RTC0kUHbkUBnBNJjEDhOL4gEQknVS6SsqWmQGC09pSVhV66XgHEQjZGQ7Ru6ulTZ9flhg&#13;&#10;GsjFhjWN1U7DUQ/dSOLELlCiYYUxGjclq+2ykeiOgPom0RynlyY/CHbiBiznhQ1WU1Ksh7EmrHFj&#13;&#10;8G+4iQdlQTrDyMnrRxqm6/l6jn0cT9c+Dlcr/+1mif3pJpolq8lquVxFP01qEc5qVhSUm+xGqUf4&#13;&#10;Zb0fNh0n0oPYDzAEp9FtiZDs+G+TBg66bjoCbkVxfyMNGgMd/xUvQT5O5p+gz4RXDUWT2REvR52r&#13;&#10;Y5FbUjrLWMZvSXmi05GROASOWm0/EekDxQZOSkjwxSw0rDjqx3/KmBPen8hjY39P5fEstawcRhFE&#13;&#10;MQ4v49TfTOczH29w4qezcO6HUXqZTkOc4tXmVATXjNO/F8ELpR/a39PaSNYyDcd/w1rY1g9OJHtu&#13;&#10;Hzho2KQ/qmv8f15lSArY4uD4h4sKDGohv3uoh0Mf9r1vOyKph5p3HI6BNMJw3CBtJziZxTCRx5bt&#13;&#10;sYXwHEItPO0hN1xqd7PYddLspXCmWvpyYY6AktmN1MjHaf9Y+vaAgiPe1jJcR8wd4nhu/R8uTRe/&#13;&#10;AAAA//8DAFBLAwQUAAYACAAAACEAlUt5gt8AAAALAQAADwAAAGRycy9kb3ducmV2LnhtbEyPzU7D&#13;&#10;MBCE70i8g7VI3KjTqIKQxqn4vYEQJQWObrwkEfE62G4a3p4tF7iMdjXa2fmK1WR7MaIPnSMF81kC&#13;&#10;Aql2pqNGQfVyf5aBCFGT0b0jVPCNAVbl8VGhc+P29IzjOjaCQyjkWkEb45BLGeoWrQ4zNyCx9+G8&#13;&#10;1ZFX30jj9Z7DbS/TJDmXVnfEH1o94E2L9ed6ZxWkF5tFuHsfnq4fN1+v48Nb1fqmUur0ZLpdslwt&#13;&#10;QUSc4t8FHBi4P5RcbOt2ZILoFTBN/NWDN8+ySxBbntJsAbIs5H+G8gcAAP//AwBQSwECLQAUAAYA&#13;&#10;CAAAACEAtoM4kv4AAADhAQAAEwAAAAAAAAAAAAAAAAAAAAAAW0NvbnRlbnRfVHlwZXNdLnhtbFBL&#13;&#10;AQItABQABgAIAAAAIQA4/SH/1gAAAJQBAAALAAAAAAAAAAAAAAAAAC8BAABfcmVscy8ucmVsc1BL&#13;&#10;AQItABQABgAIAAAAIQAcqX2qdwMAAHwJAAAOAAAAAAAAAAAAAAAAAC4CAABkcnMvZTJvRG9jLnht&#13;&#10;bFBLAQItABQABgAIAAAAIQCVS3mC3wAAAAsBAAAPAAAAAAAAAAAAAAAAANEFAABkcnMvZG93bnJl&#13;&#10;di54bWxQSwUGAAAAAAQABADzAAAA3QY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49aHyAAAAOAAAAAPAAAAZHJzL2Rvd25yZXYueG1sRI9BawIx&#13;&#10;EIXvhf6HMAVvNVsLbVmNIhWhBxW0ll6nm+lmcTNZkqyu/75zEHp5zOMx38ybLQbfqjPF1AQ28DQu&#13;&#10;QBFXwTZcGzh+rh/fQKWMbLENTAaulGAxv7+bYWnDhfd0PuRaCYRTiQZczl2pdaoceUzj0BFL9hui&#13;&#10;xyw21tpGvAjct3pSFC/aY8NywWFH746q06H3Bl5/Vsf+OW16W6Tl7svG/el764wZPQyrqchyCirT&#13;&#10;kP83bogPKx3kYykkA+j5HwAAAP//AwBQSwECLQAUAAYACAAAACEA2+H2y+4AAACFAQAAEwAAAAAA&#13;&#10;AAAAAAAAAAAAAAAAW0NvbnRlbnRfVHlwZXNdLnhtbFBLAQItABQABgAIAAAAIQBa9CxbvwAAABUB&#13;&#10;AAALAAAAAAAAAAAAAAAAAB8BAABfcmVscy8ucmVsc1BLAQItABQABgAIAAAAIQC349aHyAAAAOAA&#13;&#10;AAAPAAAAAAAAAAAAAAAAAAcCAABkcnMvZG93bnJldi54bWxQSwUGAAAAAAMAAwC3AAAA/AIAAAAA&#13;&#10;" filled="f" stroked="f">
                <v:path arrowok="t"/>
              </v:rect>
              <w10:wrap anchorx="page" anchory="page"/>
            </v:group>
          </w:pict>
        </mc:Fallback>
      </mc:AlternateContent>
    </w:r>
    <w:r w:rsidR="00DA08B9">
      <w:rPr>
        <w:rFonts w:ascii="Cambria" w:eastAsia="Times New Roman" w:hAnsi="Cambria"/>
        <w:szCs w:val="36"/>
      </w:rPr>
      <w:t>&lt;Nombre del Proyecto&gt;</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7EFE"/>
    <w:rsid w:val="00026B02"/>
    <w:rsid w:val="00045175"/>
    <w:rsid w:val="00045F1A"/>
    <w:rsid w:val="00063180"/>
    <w:rsid w:val="00066EA1"/>
    <w:rsid w:val="00080D93"/>
    <w:rsid w:val="00087F53"/>
    <w:rsid w:val="00092BC0"/>
    <w:rsid w:val="00092C6D"/>
    <w:rsid w:val="000941DA"/>
    <w:rsid w:val="000A03EB"/>
    <w:rsid w:val="000A0FE7"/>
    <w:rsid w:val="000C4C42"/>
    <w:rsid w:val="000C4E31"/>
    <w:rsid w:val="000D4C6E"/>
    <w:rsid w:val="000D5151"/>
    <w:rsid w:val="000F1888"/>
    <w:rsid w:val="000F4F97"/>
    <w:rsid w:val="000F79DF"/>
    <w:rsid w:val="001022EC"/>
    <w:rsid w:val="0010416D"/>
    <w:rsid w:val="001163FF"/>
    <w:rsid w:val="0012205F"/>
    <w:rsid w:val="001410A7"/>
    <w:rsid w:val="00144AE4"/>
    <w:rsid w:val="001457E0"/>
    <w:rsid w:val="00150702"/>
    <w:rsid w:val="0017066A"/>
    <w:rsid w:val="00183953"/>
    <w:rsid w:val="00185A46"/>
    <w:rsid w:val="00191198"/>
    <w:rsid w:val="001950C8"/>
    <w:rsid w:val="001953ED"/>
    <w:rsid w:val="001A2EE6"/>
    <w:rsid w:val="001C6104"/>
    <w:rsid w:val="001C799E"/>
    <w:rsid w:val="001F5F92"/>
    <w:rsid w:val="0020621B"/>
    <w:rsid w:val="00217A70"/>
    <w:rsid w:val="00224B75"/>
    <w:rsid w:val="00241CC0"/>
    <w:rsid w:val="00253D2B"/>
    <w:rsid w:val="00266C42"/>
    <w:rsid w:val="002703A4"/>
    <w:rsid w:val="002768FE"/>
    <w:rsid w:val="00282909"/>
    <w:rsid w:val="00295CA9"/>
    <w:rsid w:val="002A17EE"/>
    <w:rsid w:val="002A41AA"/>
    <w:rsid w:val="002B506A"/>
    <w:rsid w:val="002B5AF9"/>
    <w:rsid w:val="002D0CCB"/>
    <w:rsid w:val="002E0AB6"/>
    <w:rsid w:val="002E7874"/>
    <w:rsid w:val="002F1461"/>
    <w:rsid w:val="00301890"/>
    <w:rsid w:val="003130E3"/>
    <w:rsid w:val="00313D10"/>
    <w:rsid w:val="003149A1"/>
    <w:rsid w:val="003163C6"/>
    <w:rsid w:val="00344258"/>
    <w:rsid w:val="00346864"/>
    <w:rsid w:val="0034690E"/>
    <w:rsid w:val="00350E39"/>
    <w:rsid w:val="00354EBB"/>
    <w:rsid w:val="003560F2"/>
    <w:rsid w:val="00363FD1"/>
    <w:rsid w:val="003841FD"/>
    <w:rsid w:val="00397566"/>
    <w:rsid w:val="003A4580"/>
    <w:rsid w:val="003B7F1F"/>
    <w:rsid w:val="003C54B1"/>
    <w:rsid w:val="003E12FE"/>
    <w:rsid w:val="0040066E"/>
    <w:rsid w:val="00415F0B"/>
    <w:rsid w:val="004525FF"/>
    <w:rsid w:val="004807AF"/>
    <w:rsid w:val="00484C92"/>
    <w:rsid w:val="004A54C8"/>
    <w:rsid w:val="004C5D7E"/>
    <w:rsid w:val="004D45CD"/>
    <w:rsid w:val="004D5185"/>
    <w:rsid w:val="004E4935"/>
    <w:rsid w:val="004F4D25"/>
    <w:rsid w:val="004F61D9"/>
    <w:rsid w:val="005017FA"/>
    <w:rsid w:val="005046A5"/>
    <w:rsid w:val="00504A67"/>
    <w:rsid w:val="00506957"/>
    <w:rsid w:val="00507B80"/>
    <w:rsid w:val="00511D9A"/>
    <w:rsid w:val="00515617"/>
    <w:rsid w:val="00561B1D"/>
    <w:rsid w:val="00564033"/>
    <w:rsid w:val="00570F4F"/>
    <w:rsid w:val="005857BB"/>
    <w:rsid w:val="0059596F"/>
    <w:rsid w:val="0059632A"/>
    <w:rsid w:val="00597A23"/>
    <w:rsid w:val="005A0664"/>
    <w:rsid w:val="005A52A2"/>
    <w:rsid w:val="005B5AEE"/>
    <w:rsid w:val="005B6373"/>
    <w:rsid w:val="005C7D6D"/>
    <w:rsid w:val="005E76A4"/>
    <w:rsid w:val="005E7E1B"/>
    <w:rsid w:val="005F133C"/>
    <w:rsid w:val="005F5429"/>
    <w:rsid w:val="005F60BA"/>
    <w:rsid w:val="006124BF"/>
    <w:rsid w:val="00615F32"/>
    <w:rsid w:val="00616A6E"/>
    <w:rsid w:val="006177BF"/>
    <w:rsid w:val="0063787C"/>
    <w:rsid w:val="00653C38"/>
    <w:rsid w:val="006757AC"/>
    <w:rsid w:val="00682F80"/>
    <w:rsid w:val="006919D5"/>
    <w:rsid w:val="006A2495"/>
    <w:rsid w:val="006B3371"/>
    <w:rsid w:val="006D0E55"/>
    <w:rsid w:val="006E3853"/>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435"/>
    <w:rsid w:val="00867DE9"/>
    <w:rsid w:val="00870574"/>
    <w:rsid w:val="00874958"/>
    <w:rsid w:val="00885BB2"/>
    <w:rsid w:val="008860FE"/>
    <w:rsid w:val="008970F4"/>
    <w:rsid w:val="008B1983"/>
    <w:rsid w:val="008B3B0F"/>
    <w:rsid w:val="008C36AB"/>
    <w:rsid w:val="008D3ECA"/>
    <w:rsid w:val="008E48FB"/>
    <w:rsid w:val="00904CB6"/>
    <w:rsid w:val="0092483A"/>
    <w:rsid w:val="00942049"/>
    <w:rsid w:val="0096683E"/>
    <w:rsid w:val="00966A10"/>
    <w:rsid w:val="0098045E"/>
    <w:rsid w:val="009A3173"/>
    <w:rsid w:val="009E25EF"/>
    <w:rsid w:val="009E4DA8"/>
    <w:rsid w:val="009F4449"/>
    <w:rsid w:val="00A0436A"/>
    <w:rsid w:val="00A12B5B"/>
    <w:rsid w:val="00A13DBA"/>
    <w:rsid w:val="00A2496D"/>
    <w:rsid w:val="00A2757B"/>
    <w:rsid w:val="00A3435E"/>
    <w:rsid w:val="00A45630"/>
    <w:rsid w:val="00A50ABB"/>
    <w:rsid w:val="00A670E3"/>
    <w:rsid w:val="00A67C53"/>
    <w:rsid w:val="00A70B3E"/>
    <w:rsid w:val="00AB14F4"/>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64180"/>
    <w:rsid w:val="00B73EA7"/>
    <w:rsid w:val="00B77784"/>
    <w:rsid w:val="00B77F48"/>
    <w:rsid w:val="00B92D9A"/>
    <w:rsid w:val="00BA699A"/>
    <w:rsid w:val="00BB23C2"/>
    <w:rsid w:val="00BB4A41"/>
    <w:rsid w:val="00BB6AAE"/>
    <w:rsid w:val="00BB7855"/>
    <w:rsid w:val="00BC31E6"/>
    <w:rsid w:val="00BC5404"/>
    <w:rsid w:val="00BD23C3"/>
    <w:rsid w:val="00BF60DE"/>
    <w:rsid w:val="00C05700"/>
    <w:rsid w:val="00C05CF2"/>
    <w:rsid w:val="00C06C1E"/>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4FBE"/>
    <w:rsid w:val="00C97237"/>
    <w:rsid w:val="00C97238"/>
    <w:rsid w:val="00CA6DA5"/>
    <w:rsid w:val="00CB1140"/>
    <w:rsid w:val="00CB2CC9"/>
    <w:rsid w:val="00CB4633"/>
    <w:rsid w:val="00CD323E"/>
    <w:rsid w:val="00CE0252"/>
    <w:rsid w:val="00CE0C6E"/>
    <w:rsid w:val="00CE7C8F"/>
    <w:rsid w:val="00CE7F5B"/>
    <w:rsid w:val="00D01B23"/>
    <w:rsid w:val="00D06E99"/>
    <w:rsid w:val="00D11848"/>
    <w:rsid w:val="00D15FB2"/>
    <w:rsid w:val="00D2105A"/>
    <w:rsid w:val="00D255E1"/>
    <w:rsid w:val="00D649B2"/>
    <w:rsid w:val="00D80E83"/>
    <w:rsid w:val="00DA08B9"/>
    <w:rsid w:val="00DA284A"/>
    <w:rsid w:val="00DD0159"/>
    <w:rsid w:val="00DD5A70"/>
    <w:rsid w:val="00E01FEC"/>
    <w:rsid w:val="00E037C9"/>
    <w:rsid w:val="00E34178"/>
    <w:rsid w:val="00E36A01"/>
    <w:rsid w:val="00E41644"/>
    <w:rsid w:val="00E41820"/>
    <w:rsid w:val="00E41E7A"/>
    <w:rsid w:val="00E438FE"/>
    <w:rsid w:val="00E50EEE"/>
    <w:rsid w:val="00E5392A"/>
    <w:rsid w:val="00E54DEA"/>
    <w:rsid w:val="00E67DB5"/>
    <w:rsid w:val="00E7708C"/>
    <w:rsid w:val="00E8096E"/>
    <w:rsid w:val="00E84E25"/>
    <w:rsid w:val="00E93312"/>
    <w:rsid w:val="00E97159"/>
    <w:rsid w:val="00EA6844"/>
    <w:rsid w:val="00EA7D8C"/>
    <w:rsid w:val="00EB62A6"/>
    <w:rsid w:val="00EE0084"/>
    <w:rsid w:val="00EF4C85"/>
    <w:rsid w:val="00F0376C"/>
    <w:rsid w:val="00F045A2"/>
    <w:rsid w:val="00F13A40"/>
    <w:rsid w:val="00F1417F"/>
    <w:rsid w:val="00F163F8"/>
    <w:rsid w:val="00F1687A"/>
    <w:rsid w:val="00F21E8D"/>
    <w:rsid w:val="00F36808"/>
    <w:rsid w:val="00F368E5"/>
    <w:rsid w:val="00F40E40"/>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21560"/>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A3435E"/>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EF19BF-DE70-E844-BBDE-73CA2256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171</TotalTime>
  <Pages>9</Pages>
  <Words>1107</Words>
  <Characters>6091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7184</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32</cp:revision>
  <dcterms:created xsi:type="dcterms:W3CDTF">2018-09-28T15:28:00Z</dcterms:created>
  <dcterms:modified xsi:type="dcterms:W3CDTF">2018-09-28T22:05:00Z</dcterms:modified>
</cp:coreProperties>
</file>