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3C2" w:rsidRPr="008903C2" w:rsidRDefault="008903C2" w:rsidP="008903C2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💰</w:t>
      </w: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FINANCE MODULE - COMPLETE PAGE CONFIGURATIONS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Pages 47–56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930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/api/finance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Manufacturing (Job Costing), Supply Chain (Purchase Orders), Projects, CRM (Customers), HR (Employees), Currency Management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DemoIndustryCode on Products, Projects, Customers)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ProjectID on Job Costing, Progress Certificates)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47: JOB COSTING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959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 / Reporting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/finance/job-costing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Track real-time costs per job and product standard costs. Monitor actual vs estimated costs, labor hours, material consumption, and overhead allocation.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Products, Projects)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817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Cost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Detailed cost breakdown by job including labor, material, and overhead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vs Estimated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Compare actual costs against estimated costs with variance analysis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Labor Hour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Track labor hours consumed per job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Material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Monitor material usage against BOM requirements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Overhead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Automated overhead allocation based on labor hours or machine hours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Cost 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Roll up costs from components to finished products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 easy scrolling through cost data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CSV export of costing data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76"/>
        <w:gridCol w:w="1344"/>
        <w:gridCol w:w="420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cost of all active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SUM(ActualCost) FROM t_ProductionOrder WHERE Status IN ('InProgress','Completed')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SUM(EstimatedCost) FROM t_ProductionOrder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Variance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Variance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((Actual - Estimated) / Estimated) × 100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Jobs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Jobs exceeding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 WHERE ActualCost &gt; EstimatedCost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011"/>
        <w:gridCol w:w="530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Job/Product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ID or Product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Order detail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Current job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Planned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Actual incurred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Difference (Actual - Estimated)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Color-coded (red=negative, green=positive)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Labor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labor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Allocated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Details, Recalculate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5016"/>
        <w:gridCol w:w="364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Button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View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detailed cost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Recalculate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Recalculate costs from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 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Roll up costs to parent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costing data to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Cost Detail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Job/Product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1: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vs Actual with variance charts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2: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Labor hours by operation, rate, total cost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3: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Materials consumed, quantity, unit cost, total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4: 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Overhead allocation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 5: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Cost history over time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Recalculate Costs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840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Job/Product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Button to recalculate from source transactions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Checkbox to confirm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173"/>
        <w:gridCol w:w="518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job ID or product name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InProgress, Completed, Closed, All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Cost date range start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Cost date range end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065"/>
        <w:gridCol w:w="252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?status=InProgress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/finance/job-costing?project_id=PROJ-001&amp;status=InProgress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024"/>
        <w:gridCol w:w="648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ProductionOrderID, EstimatedCost, ActualCost, Status, ProjectID,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DetailID, ProductionOrderID, OperationID, ActualTime, LaborCost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TransactionID, ProductID, Quantity, UnitCost, Reference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t_ShopFloorTransactions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Labor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TransactionID, ProductionOrderID, OperationID, Hours, EmployeeID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Work center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WorkCenterID, HourlyRate, OverheadRate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 cost 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ProductID, StandardCost, LastActualCost, LastRollupDateKey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6147"/>
        <w:gridCol w:w="368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job costs with filters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cost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/api/finance/job-costing/recalculate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Recalculate costs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/api/finance/job-costing/rollup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Run cost rollup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/api/finance/job-costing/export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2567"/>
        <w:gridCol w:w="424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هزینه‌یابی سفارش کار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finance.job_costing.total_cost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کل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finance.job_costing.estimated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برآوردی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Variance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انحراف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finance.job_costing.over_budget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Jobs 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سفارش‌های بیش از بودجه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Job/Product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سفارش/محصول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finance.job_costing.estimated_cost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برآوردی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finance.job_costing.actual_cost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واقعی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finance.job_costing.variance_amount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انحراف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finance.job_costing.labor_cost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Labor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نیروی کار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finance.job_costing.material_cost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هزینه مواد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finance.job_costing.overhead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سربار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48: PROGRESS CERTIFICATES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950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/finance/progress-certificates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progress certificates for contractors (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صورت 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). Track project completion, retention amounts, and payment status.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Projects)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755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Create, edit, view progress certificates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 multiple line items with descriptions and amounts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Track retention percentage and amount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 net payable after retention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→ Sent → Approved → Paid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Linked to Company Projects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066"/>
        <w:gridCol w:w="1538"/>
        <w:gridCol w:w="411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FROM t_ProgressCertificate WHERE Status = 'Draft'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Sent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'Sent'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'Paid'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380"/>
        <w:gridCol w:w="424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Certificate#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certificate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Associated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 Dashboard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completed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Retention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amount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Submit, Approve, Export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144"/>
        <w:gridCol w:w="478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Create, Edit, 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FINANCE_CERT_APPROVE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Create/Edit Certificate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802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 (e.g., "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مرداد 1405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")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Table: Description, Quantity, Unit Price, Total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 input (default from project)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Submit Certificate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609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Submit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Approve Certificate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6"/>
        <w:gridCol w:w="599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941"/>
        <w:gridCol w:w="552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certificate number or project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Draft, Sent, Approved, Paid, All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range start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range end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065"/>
        <w:gridCol w:w="252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?status=Draft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/finance/progress-certificates?project_id=PROJ-001&amp;status=Draft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755"/>
        <w:gridCol w:w="697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t_ProgressCertificate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CertificateID, CertificateNumber, ProjectID, Period, CertificateDateKey, TotalCompleted, RetentionPercent, RetentionAmount, NetPayable,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t_CertificateLine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CertificateID, Description, Quantity, UnitPrice, TotalAmount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ProjectID, ProjectName, DemoIndustryCode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029"/>
        <w:gridCol w:w="295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with filters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certificate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certificate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certificate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 certificate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/api/finance/progress-certificates/&lt;id&gt;/submit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Submit for approval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certificate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/api/finance/progress-certificates/&lt;id&gt;/pay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Mark as paid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/api/finance/progress-certificates/export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3043"/>
        <w:gridCol w:w="412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Progress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صورت 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پرداخت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صورت 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جمع کل تکمیل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finance.certificates.retention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بازداشت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finance.certificates.net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قابل پرداخت خالص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finance.certificates.status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49: SUPPLIER INVOICES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931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/finance/supplier-invoices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invoice processing and matching. Track invoices from receipt through approval and payment.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Suppliers, Purchase Orders)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Purchase Orders)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716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Invoice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Create, edit, view supplier invoices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PO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Match invoices to purchase orders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Received → Under Review → Approved → Paid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 invoice amounts against PO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Date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Track payment due dates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062"/>
        <w:gridCol w:w="1538"/>
        <w:gridCol w:w="393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FROM t_SupplierInvoices WHERE Status = 'Received'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Invoices 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'Under Review'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Status = 'Paid'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164"/>
        <w:gridCol w:w="483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Invoice#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invoice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Management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order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Order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Review, Approve, Pay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535"/>
        <w:gridCol w:w="512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Review, 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FINANCE_INVOICE_APPROVE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Add/Edit Invoice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672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(open POs)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File upload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Review Invoice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665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Invoice#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Invoice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Review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/ Reject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Payment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761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Invoice#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(Bank Transfer, Cheque, Cash)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 (transaction reference)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Confirm Payment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721"/>
        <w:gridCol w:w="584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invoice number or supplier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Received, Under Review, Approved, Paid, All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range start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range end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057"/>
        <w:gridCol w:w="2165"/>
        <w:gridCol w:w="286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?status=Under%20Review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?supplier_id=SUPP-001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/finance/supplier-invoices?status=Under%20Review&amp;supplier_id=SUPP-001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824"/>
        <w:gridCol w:w="723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InvoiceID, InvoiceNumber, SupplierID, PurchaseOrderID, InvoiceDateKey, DueDateKey, Amount, Currency,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PurchaseOrderID, PONumber, SupplierID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SupplierID, SupplierName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37"/>
        <w:gridCol w:w="283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with filters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invoice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invoice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invoice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 invoice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/api/finance/supplier-invoices/&lt;id&gt;/review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Review invoice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invoice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/api/finance/supplier-invoices/&lt;id&gt;/pay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Mark as paid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2824"/>
        <w:gridCol w:w="430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فاکتورهای تأمین‌کننده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finance.invoices.under_review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بررسی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پرداخت شده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فاکتور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finance.invoices.supplier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تأمین‌کننده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finance.invoices.po_reference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مرجع سفارش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finance.invoices.due_date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سررسید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50: CURRENCY MANAGEMENT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914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/finance/currencies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Multi-currency configuration with exchange rates and last 3 average for import pricing.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 (global currencies)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719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Create, edit, view currencies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Exchange Rate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exchange rates manually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Last 3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 average of last 3 rates for import pricing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Control currency availability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457"/>
        <w:gridCol w:w="1261"/>
        <w:gridCol w:w="342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FROM t_CurrencyRates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Active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WHERE IsActive = 1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rate update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MAX(LastUpdatedKey)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4769"/>
        <w:gridCol w:w="348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Currency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ISO currency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Current exchange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3 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Average of last 3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update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Edit, Update Rate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673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FINANCE_CURRENCY_CREATE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Activate/Deactivate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FINANCE_CURRENCY_EDIT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6.1 Add/Edit Currency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714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 (ISO code, e.g., USD, EUR, IRR)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 (Farsi)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Text input (e.g., $, €,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﷼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 input (against base currency)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Update Rate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700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picker (auto-filled)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830"/>
        <w:gridCol w:w="490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code or name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Show only active currencies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308"/>
        <w:gridCol w:w="2179"/>
        <w:gridCol w:w="132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Show only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?active=1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/finance/currencies?active=1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669"/>
        <w:gridCol w:w="772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t_CurrencyRates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CurrencyID, CurrencyCode, CurrencyName, CurrencyNameLocal, Symbol, ExchangeRate, Last3Avg, LastUpdatedKey, IsActive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6556"/>
        <w:gridCol w:w="332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currencies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currency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currency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currency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 currency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/api/finance/currencies/&lt;id&gt;/update-rate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exchange rate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/api/finance/currencies/export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3375"/>
        <w:gridCol w:w="361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ارز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ارزها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finance.currencies.last_updated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آخرین به‌روزرسانی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ارز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finance.currencies.name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finance.currencies.exchange_rate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ارز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finance.currencies.last_3_avg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Last 3 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میانگین ۳ نرخ آخر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51: SALES FORECAST LIST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957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/finance/sales-forecast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List, manage, and approve sales forecasts. Track expected sales by product category with monthly quantity, price, and payment term distributions.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Product Categories)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 (global forecasts)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811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all sales forecasts with filtering and sorting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Filters forecasts by selected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→ Approved → Archived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forecasts, Approved, Draft, Total Forecast Value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new sales forecast for a season/year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forecasts in Draft status only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forecasts for use in cash flow calculations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forecast data to Excel/CSV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Translation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EN/FA support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555"/>
        <w:gridCol w:w="1344"/>
        <w:gridCol w:w="350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number of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FROM t_SalesForecastHeader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 = 'Approved'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 = 'Draft'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forecasted sales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SUM(TotalAmount)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All KPI cards respect applied filters AND industry selection.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4440"/>
        <w:gridCol w:w="400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Code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forecast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Descriptive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 +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Current forecast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amounts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 who created the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forecast was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Formatted by user's calendar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893"/>
        <w:gridCol w:w="683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Edit, Approve,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FINANCE_FORECAST_EDIT, FINANCE_FORECAST_APPROVE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Only,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Create New Forecast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817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(1405, 1406, 1407)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(Spring, Summer, Autumn, Winter)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 (optional)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(IRR, USD, EUR)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/ Cancel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020"/>
        <w:gridCol w:w="572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forecast code or name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Persian year (1405, 1406, 1407)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Spring, Summer, Autumn, Winter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Draft, Approved, Archived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200"/>
        <w:gridCol w:w="2576"/>
        <w:gridCol w:w="209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Persian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?year=1405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?season=Spring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?status=Approved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/finance/sales-forecast?year=1405&amp;season=Spring&amp;status=Approved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525"/>
        <w:gridCol w:w="720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ForecastID, ForecastCode, ForecastName, PeriodPersianYear, PeriodPersianSeason,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ForecastID, ProductCategoryID, Month1Quantity, Month1Price, Month2Quantity, Month2Price, Month3Quantity, Month3Price, CashPct, Days30Pct, Days60Pct, Days90Pct, Days120Pct, Days150Pct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847"/>
        <w:gridCol w:w="418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with filters + industry-aware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forecast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new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8"/>
        <w:gridCol w:w="2863"/>
        <w:gridCol w:w="347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فروش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فروش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پیش‌بینی‌ها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finance.sales_forecast.kpi.total_value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کل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</w:t>
            </w:r>
            <w:hyperlink r:id="rId7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forecast.table.name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finance.sales_forecast.table.total_qty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 مقدار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finance.sales_forecast.table.total_amount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 مبلغ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52: SALES FORECAST ENTRY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942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/finance/sales-forecast/</w:t>
            </w:r>
            <w:r w:rsidRPr="008903C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or edit sales forecast data with monthly quantity, price, and payment term distributions by product category.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Product Categories)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783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Header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name, period (year + season), 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Product Category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One row per product category with 3 months of data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Monthly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(kg) and Price (per kg) for each of 3 months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quantity, total amount, and grand totals auto-calculate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Distribution by period (Cash, 30, 60, 90, 120, 150 days)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Only shows categories for selected industry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terms 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Translation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EN/FA support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Permission-Based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only in Draft status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SCENARIO BEHAVIOR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77"/>
        <w:gridCol w:w="1655"/>
        <w:gridCol w:w="1540"/>
        <w:gridCol w:w="1452"/>
        <w:gridCol w:w="140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ETO (Valve)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CTO (Furniture)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MTO (Job Shop)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MTS (Gauge)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MTS (Paint)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Individual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Quantity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Hours/Kg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Kilograms (kg)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Price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kilogram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Customer-specific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 category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8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FORM LAYOUT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Header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58"/>
        <w:gridCol w:w="3175"/>
        <w:gridCol w:w="264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Name of the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Required, Unique per period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Persian year (1405-1407)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Spring, Summer, Autumn, Winter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Additional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IRR, USD, 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Sales Forecast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3004"/>
        <w:gridCol w:w="511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Category name from database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1 -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in kg for first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1 -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per kg for first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1 -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× Price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2 -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in kg for second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2 -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per kg for second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Month 2 -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× Price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3 -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in kg for third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3 -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per kg for third month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3 -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× Price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3 months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monthly amounts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Payment Terms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16"/>
        <w:gridCol w:w="4435"/>
        <w:gridCol w:w="200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of payments received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30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received 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60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received in 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90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received 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120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received in 120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150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received in 150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118"/>
        <w:gridCol w:w="434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Save, Save &amp; Approve, 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Only,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VALIDATION RULES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849"/>
        <w:gridCol w:w="437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Error Message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Name, Year, 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Please fill in all required fields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Only one forecast per year+season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 forecast for this period already exists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percentages must sum to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terms 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must be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must be a positive number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must be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must be a positive number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525"/>
        <w:gridCol w:w="720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ForecastID, ForecastCode, ForecastName, PeriodPersianYear, PeriodPersianSeason,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t_SalesForecastLine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ForecastID, ProductCategoryID, Month1Quantity, Month1Price, Month2Quantity, Month2Price, Month3Quantity, Month3Price, CashPct, Days30Pct, Days60Pct, Days90Pct, Days120Pct, Days150Pct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155"/>
        <w:gridCol w:w="504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forecast with lines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/api/finance/product-categories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categories for dropdown (industry-aware)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/api/finance/sales-forecast/&lt;id&gt;/validate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Validate forecast data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3310"/>
        <w:gridCol w:w="3591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finance.sales_forecast.edit.title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پیش‌بینی فروش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finance.sales_forecast.new.title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New 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فروش جدید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finance.sales_</w:t>
            </w:r>
            <w:hyperlink r:id="rId8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forecast.form.name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finance.sales_forecast.form.year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سال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finance.sales_forecast.form.season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فصل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finance.sales_forecast.form.currency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واحد پول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finance.sales_forecast.form.description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Product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گروه محصول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finance.sales_forecast.table.month1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ماه اول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finance.sales_forecast.table.month2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ماه دوم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finance.sales_forecast.table.month3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ماه سوم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(kg)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 (کیلوگرم)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(per 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قیمت (هر کیلوگرم)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finance.sales_forecast.table.total_qty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 مقدار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finance.sales_forecast.table.total_amount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 مبلغ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</w:t>
            </w:r>
            <w:hyperlink r:id="rId9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forecast.payment.cash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finance.sales_forecast.payment.days30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۳۰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روزه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finance.sales_forecast.payment.days60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۶۰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روزه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finance.sales_forecast.payment.days90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۹۰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روزه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finance.sales_forecast.payment.days120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120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۱۲۰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روزه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finance.sales_forecast.payment.days150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150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۱۵۰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روزه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finance.sales_forecast.payment.sum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Terms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توزیع شرایط پرداخت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53: PURCHASE FORECAST LIST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962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/finance/purchase-forecast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List, manage, and approve purchase forecasts. Supply chain staff enter expected raw material consumption, estimated prices, and payment term distributions.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821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all purchase forecasts with filtering and sorting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Filters forecasts by selected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→ Approved → Archived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forecasts, Approved, Draft, Total Purchase Value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new purchase forecast for a season/year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forecasts in Draft status only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forecasts for use in cash flow calculations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from sales forecast (optional)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forecast data to Excel/CSV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441"/>
        <w:gridCol w:w="1344"/>
        <w:gridCol w:w="371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number of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COUNT(*) FROM t_PurchaseForecastHeader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 = 'Approved'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 = 'Draft'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forecasted purchase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SUM(TotalPurchaseAmount)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All KPI cards respect applied filters AND industry selection.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5383"/>
        <w:gridCol w:w="345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Code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forecast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Descriptive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 +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Current forecast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expected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Sum of all purchase amounts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Distribution (Cash, 30, 60, 90, 120, 150 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 who created the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 forecast was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Formatted by user's calendar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ACTION BUTTONS (Status-Based)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893"/>
        <w:gridCol w:w="683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Edit, Approve,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FINANCE_FORECAST_EDIT, FINANCE_FORECAST_APPROVE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Only,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754"/>
        <w:gridCol w:w="534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Search by forecast code or name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Persian year (1405, 1406, 1407)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Spring, Summer, Autumn, Winter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Draft, Approved, Archived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Material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Resins, Solvents, Pigments, etc.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00"/>
        <w:gridCol w:w="2684"/>
        <w:gridCol w:w="306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Persian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?year=1405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?season=Spring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?status=Approved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material_type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Filter by material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?material_type=RAW_RESIN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903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/finance/purchase-forecast?year=1405&amp;season=Spring&amp;status=Approved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547"/>
        <w:gridCol w:w="685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ForecastID, ForecastCode, ForecastName, PeriodPersianYear, PeriodPersianSeason,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ForecastID, ProductID, ProductCategoryID, ExpectedConsumption, EstimatedPurchaseRate, CashPct, Days30Pct, Days60Pct, Days90Pct, Days120Pct, Days150Pct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147"/>
        <w:gridCol w:w="508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List with filters + industry-aware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forecast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new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Delete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/api/finance/raw-materials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raw materials for dropdown (industry-aware)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from sales forecast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5"/>
        <w:gridCol w:w="3076"/>
        <w:gridCol w:w="301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پیش‌بینی‌ها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finance.purchase_forecast.kpi.total_value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Purchase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کل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</w:t>
            </w:r>
            <w:hyperlink r:id="rId10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forecast.table.name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ماده اولیه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Expected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مصرف انتظاری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قیمت برآوردی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 کل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0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54: PURCHASE FORECAST ENTRY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938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/finance/purchase-forecast/</w:t>
            </w:r>
            <w:r w:rsidRPr="008903C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/edit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or edit purchase forecast data with raw material consumption, pricing, and payment term distributions.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818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Header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name, period (year + season), 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Raw Material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One row per raw material with consumption and pricing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Expected consumption (kg), Estimated purchase rate (per kg)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purchase amount auto-calculates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Distribution by period (Cash, 30, 60, 90, 120, 150 days)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Only shows materials for selected industry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Generate from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Option to auto-generate from sales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Translation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EN/FA support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Permission-Based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only in Draft status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FORM LAYOUT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Header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58"/>
        <w:gridCol w:w="3175"/>
        <w:gridCol w:w="264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Name of the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Required, Unique per period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Persian year (1405-1407)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Spring, Summer, Autumn, Winter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Additional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IRR, USD, 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Purchase Forecast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2541"/>
        <w:gridCol w:w="532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code from database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name from database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category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Expected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Quantity in kg expected to be consumed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Beginning Inventory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Rate at start of season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Purchase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purchase price per kg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Purchase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Consumption × Estimated Price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Payment Terms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316"/>
        <w:gridCol w:w="4370"/>
        <w:gridCol w:w="203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of payments made immediately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30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paid 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60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paid in 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90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paid 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120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paid in 120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150 Days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paid in 150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Must sum to 100%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MODALS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Generate from Sales Forecast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888"/>
        <w:gridCol w:w="684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Select approved sales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Include all materials or selected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Adjustment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Percentage adjustment (e.g., 1.05 for 5% safety stock)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VALIDATION RULES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547"/>
        <w:gridCol w:w="430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Error Message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Name, Year, 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Please fill in all required fields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Unique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Only one forecast per year+season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 forecast for this period already exists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percentages must sum to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 terms must sum to 100%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Consumption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Consumption must be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Consumption must be a positive number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Price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must be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Price must be a positive number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547"/>
        <w:gridCol w:w="685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ForecastID, ForecastCode, ForecastName, PeriodPersianYear, PeriodPersianSeason,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ForecastID, ProductID, ProductCategoryID, ExpectedConsumption, EstimatedPurchaseRate, CashPct, Days30Pct, Days60Pct, Days90Pct, Days120Pct, Days150Pct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5337"/>
        <w:gridCol w:w="4873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forecast with lines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Update forecast (Draft only)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/api/finance/purchase-forecast/&lt;id&gt;/approve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/api/finance/raw-materials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materials for dropdown (industry-aware)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/api/finance/purchase-forecast/generate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from sales forecast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0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5"/>
        <w:gridCol w:w="3078"/>
        <w:gridCol w:w="323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finance.purchase_forecast.edit.title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پیش‌بینی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finance.purchase_forecast.new.title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New 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خرید جدید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</w:t>
            </w:r>
            <w:hyperlink r:id="rId11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forecast.form.name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پیش‌بینی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finance.purchase_forecast.table.material_code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ماده اولیه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finance.purchase_forecast.table.material_name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ماده اولیه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Expected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مصرف انتظاری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finance.purchase_forecast.table.beginning_rate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Beginning Inventory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اول فصل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finance.purchase_forecast.table.estimated_rate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Estimated Purchase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برآوردی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finance.purchase_forecast.table.total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Purchase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 کل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finance.purchase_forecast.generate.title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from 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از پیش‌بینی فروش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55: CASH FLOW GENERATION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959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 / Planning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/finance/cash-flow/generate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a cash flow projection by combining sales forecast, purchase forecast, and manual inputs (opening balance, loans, shareholder contributions).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Yes (via Forecasts)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720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Forecast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Select approved sales and purchase forecasts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User-defined starting cash balance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Loan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 loans with automatic repayment schedule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Shareholder Contributions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Manual entry for additional funding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All cash flow numbers auto-calculate from forecasts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Monthly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Detailed monthly cash flow projection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Excel/PDF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Translation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EN/FA support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INPUT SECTION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Forecast Selection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126"/>
        <w:gridCol w:w="634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sales forecasts for the period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Approved purchase forecasts for the period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Derived from selected forecasts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Opening Balance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2265"/>
        <w:gridCol w:w="563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Opening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at the start of the period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Financing Section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1836"/>
        <w:gridCol w:w="538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Bank 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Additional bank credit received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Shareholder Contributions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Capital contributed by shareholders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LOAN SCHEDULE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079"/>
        <w:gridCol w:w="557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 of the loan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Principal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loan amount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Annual Interest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Interest rate (e.g., 18.00 for 18%)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term in months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Grace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Months before first payment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start date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Auto-Calculation:</w:t>
      </w: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 Monthly payment using formula:</w:t>
      </w:r>
    </w:p>
    <w:p w:rsidR="008903C2" w:rsidRPr="008903C2" w:rsidRDefault="008903C2" w:rsidP="008903C2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8903C2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8903C2" w:rsidRPr="008903C2" w:rsidRDefault="008903C2" w:rsidP="0089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903C2">
        <w:rPr>
          <w:rFonts w:ascii="Consolas" w:eastAsia="Times New Roman" w:hAnsi="Consolas" w:cs="Courier New"/>
          <w:color w:val="0F1115"/>
          <w:sz w:val="20"/>
          <w:szCs w:val="20"/>
        </w:rPr>
        <w:t>Monthly Payment = P × r × (1+r)^n / ((1+r)^n - 1)</w:t>
      </w:r>
    </w:p>
    <w:p w:rsidR="008903C2" w:rsidRPr="008903C2" w:rsidRDefault="008903C2" w:rsidP="008903C2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Where:</w:t>
      </w:r>
    </w:p>
    <w:p w:rsidR="008903C2" w:rsidRPr="008903C2" w:rsidRDefault="008903C2" w:rsidP="008903C2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P = Principal</w:t>
      </w:r>
    </w:p>
    <w:p w:rsidR="008903C2" w:rsidRPr="008903C2" w:rsidRDefault="008903C2" w:rsidP="008903C2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r = Monthly interest rate (Annual / 12)</w:t>
      </w:r>
    </w:p>
    <w:p w:rsidR="008903C2" w:rsidRPr="008903C2" w:rsidRDefault="008903C2" w:rsidP="008903C2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t>n = Total months</w:t>
      </w:r>
    </w:p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CASH FLOW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381"/>
        <w:gridCol w:w="1214"/>
        <w:gridCol w:w="1214"/>
        <w:gridCol w:w="1214"/>
        <w:gridCol w:w="986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Sales Receipts - 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(Cash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Receipts - 30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(30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Receipts - 60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(60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Receipts - 90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(90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Receipts - 120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(120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Receipts - 150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sales forecast (150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Sum of all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Payments - 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(Cash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Payments - 30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(30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Purchase Payments - 60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(60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Payments - 90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(90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Payments - 120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(120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Payments - 150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purchase forecast (150 Days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Repayments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From loan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Mandatory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User-defined (salaries, insurance)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Optional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User-defined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Sum of all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Receipts - Total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Previous month's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Closing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Opening + Net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900"/>
        <w:gridCol w:w="4474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Button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Generate cash flow projection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FINANCE_CASH_FLOW_CREATE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 projection for later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FINANCE_CASH_FLOW_CREATE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FINANCE_CASH_FLOW_VIEW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743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Two-column: Inputs (left) + Table (right)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Positive cash flow (green), Negative (red)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Auto-Calculation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JavaScript on input change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Toast notifications for success/error/warning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632"/>
        <w:gridCol w:w="709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t_CashFlowProjection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Projection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ProjectionID, ProjectionCode, SalesForecastID, PurchaseForecastID, PeriodPersianYear, PeriodPersianSeason, Status, DemoIndustryCode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Monthly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LineID, ProjectionID, MonthNumber, OpeningBalance, SalesReceiptsCash, SalesReceipts30, SalesReceipts60, SalesReceipts90, SalesReceipts120, SalesReceipts150, PurchasePaymentsCash, PurchasePayments30, PurchasePayments60, PurchasePayments90, PurchasePayments120, PurchasePayments150, LoanRepayments, MandatoryPayments, OptionalPayments, ShareholderContributions, BankCreditReceived, NetCashFlow, ClosingBalance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t_LoanSchedule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LoanID, ProjectionID, PrincipalAmount, AnnualInterestRate, TotalMonths, GracePeriodMonths, MonthlyPayment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t_LoanPaymentSchedule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Monthly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PaymentID, LoanID, PaymentNumber, PaymentDateKey, PrincipalPayment, InterestPayment, TotalPayment, RemainingBalance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5596"/>
        <w:gridCol w:w="439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Calculate cash flow from inputs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Save cash flow projection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projection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available forecasts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/api/finance/cash-flow/loan/calculate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Calculate loan payment schedule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3449"/>
        <w:gridCol w:w="3537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 Projection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جریان نقد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3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جریان نقد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_flow.sales_forecast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فروش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_flow.purchase_forecast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پیش‌بینی خرید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_flow.opening_balance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Opening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موجودی ابتدای دوره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7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</w:t>
            </w:r>
            <w:hyperlink r:id="rId18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flow.bank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Bank 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اعتبارات بانکی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9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_flow.shareholder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Shareholder Contributions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آورده سهامداران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0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1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پرداختی‌ها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2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</w:t>
            </w:r>
            <w:hyperlink r:id="rId23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flow.net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جریان نقد خالص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4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_flow.closing_balance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Closing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موجودی پایان دوره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5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_flow.loan.title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جدول بازپرداخت وام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6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_flow.loan.principal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Principal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 اصل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7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_flow.loan.interest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Interest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نرخ سود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8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_flow.loan.months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Term (Months)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مدت (ماه)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29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_flow.loan.grace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Grace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مدت تنفس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PAGE 56: CASH FLOW REPORT</w: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918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Reporting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/finance/cash-flow/</w:t>
            </w:r>
            <w:r w:rsidRPr="008903C2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/view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the complete cash flow projection report with all details, charts, and export options.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 (specific projection)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Not applicable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1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777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Complete cash flow projection with all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Visual representation of cash flow trends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Excel and PDF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Print-friendly version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Loan schedule details, payment breakdowns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Translation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EN/FA support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0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REPORT SECTIONS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78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Company name, report title, period, date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Receipts, Total Payments, Net Cash Flow, Closing Balance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Cash Flow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monthly breakdown with totals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Bar chart for monthly cash flow, pie chart for payment distribution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Loan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Detailed loan repayment schedule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Any additional notes or comments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21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KPI SUMMARY CARDS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6385"/>
        <w:gridCol w:w="169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cash received during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cash paid during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cash flow for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Closing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at end of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2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EXPORT OPTIONS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9270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Full report with all tables and calculations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Print-ready PDF with company header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Print-friendly version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3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7739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Clean, professional report layout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Green (positive), Red (negative), Blue (neutral)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Chart.js for data visualization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CSS for print-friendly version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4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01"/>
        <w:gridCol w:w="3265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projection details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/api/finance/cash-flow/&lt;id&gt;/export/excel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Excel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/api/finance/cash-flow/&lt;id&gt;/export/pdf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PDF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/api/finance/cash-flow/&lt;id&gt;/chart-data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Get chart data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5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3228"/>
        <w:gridCol w:w="372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0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گزارش جریان نقد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1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_flow.report.subtitle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 Projection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گزارش پیش‌بینی جریان نقد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2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_flow.report.total_receipts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دریافتی‌ها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3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_flow.report.total_payments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Total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پرداختی‌ها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4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</w:t>
            </w:r>
            <w:hyperlink r:id="rId35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flow.report.net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Net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جریان نقد خالص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6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Closing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موجودی پایان دوره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7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_flow.report.export_excel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 اکسل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8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_flow.report.export_pdf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Export to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 xml:space="preserve"> PDF]{dir="rtl"}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39" w:tgtFrame="_blank" w:history="1">
              <w:r w:rsidRPr="008903C2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finance.cash</w:t>
              </w:r>
            </w:hyperlink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_flow.report.print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  <w:rtl/>
              </w:rPr>
              <w:t>چاپ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]{dir="rtl"}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6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PERMISSIONS MATRIX (FINANCE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1848"/>
        <w:gridCol w:w="1244"/>
        <w:gridCol w:w="1483"/>
        <w:gridCol w:w="103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job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FINANCE_JOB_COST_EDIT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job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Create/edit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FINANCE_CERT_APPROVE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FINANCE_INVOICE_EDIT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Create/edit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FINANCE_INVOICE_APPROVE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FINANCE_CURRENCY_EDIT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Edit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FINANCE_FORECAST_APPROVE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Approve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View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FINANCE_CASH_FLOW_CREATE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 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7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903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MODULE INITIALIZATION CHECKLIST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0088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finance_bp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Register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finance_api_bp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in app/</w:t>
            </w: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.py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app/modules/finance/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directory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Create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__init__.py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routes.py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api.py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helpers.py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 translation keys to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t_Translations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table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t_ProgressCertificate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t_CertificateLine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t_SupplierInvoices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t_CurrencyRates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t_SalesForecastHeader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t_SalesForecastLine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t_PurchaseForecastHeader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t_PurchaseForecastLine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Verify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t_CashFlowProjection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t_CashFlowLine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t_LoanSchedule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schema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PRAGMA table_info()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to verify column names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Add </w:t>
            </w:r>
            <w:r w:rsidRPr="008903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 to relevant tables where needed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Implement permission checks in all endpoints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Test with language switching (EN/FA)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Test industry and project filtering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8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FINANCE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096"/>
        <w:gridCol w:w="2186"/>
        <w:gridCol w:w="4002"/>
      </w:tblGrid>
      <w:tr w:rsidR="008903C2" w:rsidRPr="008903C2" w:rsidTr="008903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Job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 /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Cost breakdown, Actual vs Estimated, Labor/Material/Overhead tracking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Progress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Certificate generation, Retention tracking, Approval workflow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Supplier 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Invoice processing, PO matching, Approval workflow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Currency CRUD, Exchange rates, Last 3 average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listing, Approval workflow, Export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Sales Forecast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Monthly quantity/price entry, Payment terms distribution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listing, Approval workflow, Auto-generate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Purchase Forecast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Material consumption entry, Payment terms distribution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Transactional /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Forecast combination, Loan schedule, Auto-calculation</w:t>
            </w:r>
          </w:p>
        </w:tc>
      </w:tr>
      <w:tr w:rsidR="008903C2" w:rsidRPr="008903C2" w:rsidTr="008903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Cash Flow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903C2" w:rsidRPr="008903C2" w:rsidRDefault="008903C2" w:rsidP="008903C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903C2">
              <w:rPr>
                <w:rFonts w:ascii="Segoe UI" w:eastAsia="Times New Roman" w:hAnsi="Segoe UI" w:cs="Segoe UI"/>
                <w:sz w:val="23"/>
                <w:szCs w:val="23"/>
              </w:rPr>
              <w:t>Report view, Charts, Export (Excel/PDF)</w:t>
            </w:r>
          </w:p>
        </w:tc>
      </w:tr>
    </w:tbl>
    <w:p w:rsidR="008903C2" w:rsidRPr="008903C2" w:rsidRDefault="008903C2" w:rsidP="008903C2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29" style="width:0;height:.75pt" o:hralign="center" o:hrstd="t" o:hr="t" fillcolor="#a0a0a0" stroked="f"/>
        </w:pict>
      </w:r>
    </w:p>
    <w:p w:rsidR="008903C2" w:rsidRPr="008903C2" w:rsidRDefault="008903C2" w:rsidP="008903C2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903C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FINANCE MODULE CONFIGURATION</w:t>
      </w:r>
    </w:p>
    <w:p w:rsidR="00BC4579" w:rsidRDefault="00BC4579" w:rsidP="008903C2">
      <w:pPr>
        <w:bidi w:val="0"/>
      </w:pPr>
      <w:bookmarkStart w:id="0" w:name="_GoBack"/>
      <w:bookmarkEnd w:id="0"/>
    </w:p>
    <w:sectPr w:rsidR="00BC4579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204B0"/>
    <w:multiLevelType w:val="multilevel"/>
    <w:tmpl w:val="26C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C2"/>
    <w:rsid w:val="008903C2"/>
    <w:rsid w:val="00BC4579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D1115-33D4-4EEF-85DD-2B70F295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903C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03C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03C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03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03C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903C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3C2"/>
    <w:rPr>
      <w:b/>
      <w:bCs/>
    </w:rPr>
  </w:style>
  <w:style w:type="paragraph" w:customStyle="1" w:styleId="ds-markdown-paragraph">
    <w:name w:val="ds-markdown-paragraph"/>
    <w:basedOn w:val="Normal"/>
    <w:rsid w:val="008903C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03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903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03C2"/>
    <w:rPr>
      <w:color w:val="800080"/>
      <w:u w:val="single"/>
    </w:rPr>
  </w:style>
  <w:style w:type="character" w:customStyle="1" w:styleId="ds-markdown-html">
    <w:name w:val="ds-markdown-html"/>
    <w:basedOn w:val="DefaultParagraphFont"/>
    <w:rsid w:val="008903C2"/>
  </w:style>
  <w:style w:type="character" w:customStyle="1" w:styleId="d813de27">
    <w:name w:val="d813de27"/>
    <w:basedOn w:val="DefaultParagraphFont"/>
    <w:rsid w:val="008903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3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2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151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4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5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18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93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99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83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1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80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9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2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9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92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75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62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74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1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4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6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9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8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80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06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77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96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9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84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87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8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2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0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8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0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8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0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74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4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51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65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30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1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05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2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3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3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2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7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8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6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4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01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69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0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15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94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38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50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88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82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92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8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12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5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24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9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9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1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8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7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0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7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8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26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8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3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2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80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82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02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0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67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37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8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89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60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1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7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439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6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3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474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8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7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0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98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0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6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03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1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74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0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75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0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19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6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1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nance.cash/" TargetMode="External"/><Relationship Id="rId18" Type="http://schemas.openxmlformats.org/officeDocument/2006/relationships/hyperlink" Target="https://flow.bank/" TargetMode="External"/><Relationship Id="rId26" Type="http://schemas.openxmlformats.org/officeDocument/2006/relationships/hyperlink" Target="https://finance.cash/" TargetMode="External"/><Relationship Id="rId39" Type="http://schemas.openxmlformats.org/officeDocument/2006/relationships/hyperlink" Target="https://finance.cash/" TargetMode="External"/><Relationship Id="rId21" Type="http://schemas.openxmlformats.org/officeDocument/2006/relationships/hyperlink" Target="https://finance.cash/" TargetMode="External"/><Relationship Id="rId34" Type="http://schemas.openxmlformats.org/officeDocument/2006/relationships/hyperlink" Target="https://finance.cash/" TargetMode="External"/><Relationship Id="rId7" Type="http://schemas.openxmlformats.org/officeDocument/2006/relationships/hyperlink" Target="https://forecast.table.nam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nance.cash/" TargetMode="External"/><Relationship Id="rId20" Type="http://schemas.openxmlformats.org/officeDocument/2006/relationships/hyperlink" Target="https://finance.cash/" TargetMode="External"/><Relationship Id="rId29" Type="http://schemas.openxmlformats.org/officeDocument/2006/relationships/hyperlink" Target="https://finance.cash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nance.currencies.name/" TargetMode="External"/><Relationship Id="rId11" Type="http://schemas.openxmlformats.org/officeDocument/2006/relationships/hyperlink" Target="https://forecast.form.name/" TargetMode="External"/><Relationship Id="rId24" Type="http://schemas.openxmlformats.org/officeDocument/2006/relationships/hyperlink" Target="https://finance.cash/" TargetMode="External"/><Relationship Id="rId32" Type="http://schemas.openxmlformats.org/officeDocument/2006/relationships/hyperlink" Target="https://finance.cash/" TargetMode="External"/><Relationship Id="rId37" Type="http://schemas.openxmlformats.org/officeDocument/2006/relationships/hyperlink" Target="https://finance.cash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finance.certificates.net/" TargetMode="External"/><Relationship Id="rId15" Type="http://schemas.openxmlformats.org/officeDocument/2006/relationships/hyperlink" Target="https://finance.cash/" TargetMode="External"/><Relationship Id="rId23" Type="http://schemas.openxmlformats.org/officeDocument/2006/relationships/hyperlink" Target="https://flow.net/" TargetMode="External"/><Relationship Id="rId28" Type="http://schemas.openxmlformats.org/officeDocument/2006/relationships/hyperlink" Target="https://finance.cash/" TargetMode="External"/><Relationship Id="rId36" Type="http://schemas.openxmlformats.org/officeDocument/2006/relationships/hyperlink" Target="https://finance.cash/" TargetMode="External"/><Relationship Id="rId10" Type="http://schemas.openxmlformats.org/officeDocument/2006/relationships/hyperlink" Target="https://forecast.table.name/" TargetMode="External"/><Relationship Id="rId19" Type="http://schemas.openxmlformats.org/officeDocument/2006/relationships/hyperlink" Target="https://finance.cash/" TargetMode="External"/><Relationship Id="rId31" Type="http://schemas.openxmlformats.org/officeDocument/2006/relationships/hyperlink" Target="https://finance.ca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ecast.payment.cash/" TargetMode="External"/><Relationship Id="rId14" Type="http://schemas.openxmlformats.org/officeDocument/2006/relationships/hyperlink" Target="https://finance.cash/" TargetMode="External"/><Relationship Id="rId22" Type="http://schemas.openxmlformats.org/officeDocument/2006/relationships/hyperlink" Target="https://finance.cash/" TargetMode="External"/><Relationship Id="rId27" Type="http://schemas.openxmlformats.org/officeDocument/2006/relationships/hyperlink" Target="https://finance.cash/" TargetMode="External"/><Relationship Id="rId30" Type="http://schemas.openxmlformats.org/officeDocument/2006/relationships/hyperlink" Target="https://finance.cash/" TargetMode="External"/><Relationship Id="rId35" Type="http://schemas.openxmlformats.org/officeDocument/2006/relationships/hyperlink" Target="https://flow.report.net/" TargetMode="External"/><Relationship Id="rId8" Type="http://schemas.openxmlformats.org/officeDocument/2006/relationships/hyperlink" Target="https://forecast.form.nam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inance.cash/" TargetMode="External"/><Relationship Id="rId17" Type="http://schemas.openxmlformats.org/officeDocument/2006/relationships/hyperlink" Target="https://finance.cash/" TargetMode="External"/><Relationship Id="rId25" Type="http://schemas.openxmlformats.org/officeDocument/2006/relationships/hyperlink" Target="https://finance.cash/" TargetMode="External"/><Relationship Id="rId33" Type="http://schemas.openxmlformats.org/officeDocument/2006/relationships/hyperlink" Target="https://finance.cash/" TargetMode="External"/><Relationship Id="rId38" Type="http://schemas.openxmlformats.org/officeDocument/2006/relationships/hyperlink" Target="https://finance.ca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7990</Words>
  <Characters>45544</Characters>
  <Application>Microsoft Office Word</Application>
  <DocSecurity>0</DocSecurity>
  <Lines>379</Lines>
  <Paragraphs>106</Paragraphs>
  <ScaleCrop>false</ScaleCrop>
  <Company/>
  <LinksUpToDate>false</LinksUpToDate>
  <CharactersWithSpaces>53428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2026-09-02T17:01:00Z</dcterms:created>
  <dcterms:modified xsi:type="dcterms:W3CDTF">2026-09-02T17:01:00Z</dcterms:modified>
</cp:coreProperties>
</file>