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990" w:rsidRPr="00275990" w:rsidRDefault="00275990" w:rsidP="00275990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759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CRM &amp; SALES — PAGE-LEVEL DATA REFERENCE (v1)</w:t>
      </w:r>
    </w:p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Storytelling scaffolding. Every row below maps 1:1 to a real page. Columns verified from your live DB (Query A). Row counts confirmed (Query B).</w:t>
      </w:r>
    </w:p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Global rules (apply to every page):</w:t>
      </w:r>
    </w:p>
    <w:p w:rsidR="00275990" w:rsidRPr="00275990" w:rsidRDefault="00275990" w:rsidP="0027599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All dates stored as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INTEGER (YYYYMMDD, Gregorian) — even though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DATA_TYPE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shows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, the </w:t>
      </w: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semantic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type is a date key.</w:t>
      </w:r>
    </w:p>
    <w:p w:rsidR="00275990" w:rsidRPr="00275990" w:rsidRDefault="00275990" w:rsidP="0027599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Every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275990" w:rsidRPr="00275990" w:rsidRDefault="00275990" w:rsidP="0027599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Language switch = single route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(sets both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275990" w:rsidRPr="00275990" w:rsidRDefault="00275990" w:rsidP="00275990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All assets are </w:t>
      </w: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local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— no CDN.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 · Opportunities Pipeline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38"/>
        <w:gridCol w:w="9066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/crm/opportunities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OpportunityID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Probability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Stage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ExpectedCloseDateKey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expected_close_date_formatted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AssignedUserName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Add (Create Opportunity), Refresh, Export CSV, List/Kanban toggle, per-row: View, Log Activity, Convert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Pipeline Value · Weighted Pipeline · Win Rate · Open Opportunities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(15 rows available in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t_Opportunity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{OpportunityID, OpportunityName, CustomerName, Value, Probability, Stage, expected_close_date_formatted, AssignedUserName, Status}</w:t>
            </w:r>
          </w:p>
        </w:tc>
      </w:tr>
    </w:tbl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 · Opportunity Detail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48"/>
        <w:gridCol w:w="9256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/crm/opportunity/&lt;int:opportunity_id&gt;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Left panel (Summary):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Probability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Stage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expected_close_date_formatted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AssignedUserName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ContactPerson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ContactEmail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ContactPhone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WinLossReason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· Right panel (Activities):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ActivityType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Subject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activity_date_formatted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Back, Log Activity (inline form), Edit (from parent)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(None on this page — uses summary table layout)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(Opportunity + Activities available: 15 + 13 rows)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Activity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{ActivityType, Subject, activity_date_formatted, CreatedBy}</w:t>
            </w:r>
          </w:p>
        </w:tc>
      </w:tr>
    </w:tbl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 · Quotes &amp; Estimates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45"/>
        <w:gridCol w:w="8959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/crm/quotes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QuoteNumber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Subject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(source),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Revision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ValidUntilDateKey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valid_until_date_formatted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CreatedByName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Create Quote, Refresh, Export, per-row: View, Send (Draft only), Revise (non-superseded)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Total Quotes · Total Value · Open Drafts · Acceptance Rate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(6 rows in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t_Quote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{QuoteNumber, CustomerName, Subject, TotalAmount, Status, SourceOpportunity, Rev, valid_until_date_formatted, CreatedBy}</w:t>
            </w:r>
          </w:p>
        </w:tc>
      </w:tr>
    </w:tbl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DB note: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t_Quote.TotalAmount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is currently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; a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TotalAmount_NEW decimal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column exists — decision pending on which is canonical. Reference the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_NEW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column in queries until migration is finalized.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 · Quote Detail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36"/>
        <w:gridCol w:w="9068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/crm/quote/&lt;string:quote_id&gt;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Header: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QuoteNumber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Subject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Revision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valid_until_date_formatted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· Lines: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TotalPrice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Back, Send (Draft), Revise, Convert to Order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(None — summary + lines layout)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(6 quotes, 11 lines)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Line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{ProductID, ProductName, Quantity, UnitPrice, TotalPrice, Notes}</w:t>
            </w:r>
          </w:p>
        </w:tc>
      </w:tr>
    </w:tbl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 · Customer Pricing Overrides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59"/>
        <w:gridCol w:w="8945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/crm/customer-pricing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OverridePrice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MinOrderQty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, Valid Period (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valid_from_formatted → valid_to_formatted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Reason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Add Override, Refresh, Export, per-row: Delete (soft)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Active Overrides · Total Overrides · Customers Affected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(6 rows in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t_CustomerPriceOverride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{CustomerName, ProductName, OverridePrice, MinOrderQty, valid_from_formatted, valid_to_formatted, Reason}</w:t>
            </w:r>
          </w:p>
        </w:tc>
      </w:tr>
    </w:tbl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JS note: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this page is rendered with </w:t>
      </w: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pure JavaScript + fetch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(not jQuery) — established pattern.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 · Sales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62"/>
        <w:gridCol w:w="9142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/crm/sales-dashboard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(Dashboard — no primary table; uses 4 charts + 3 forecast cards)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Refresh, Print, View Pipeline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Pipeline Value · Weighted Pipeline · Win Rate · Total Revenue · Open Opportunities (with Won/Lost breakdown)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Charts read aggregated data: Pipeline-by-Stage (from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), Sales Trend (from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t_SalesOrder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), Top 5 Customers, Top 5 Products, plus 30/60/90-day forecast (from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t_Opportunity.ExpectedCloseDateKey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note: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All aggregations must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DECIMAL(18,2))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; monthly grouping uses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, not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 · Customers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41"/>
        <w:gridCol w:w="8863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/crm/customers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(CustomerName),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Telephone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open_pipeline_value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total_revenue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opportunity_count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Refresh, Export (per row: View → opens detail modal)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Total Customers · Active Opportunities · Total Lifetime 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(8 customers in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t_companies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 where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IsCustomer=1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{CustomerName, Telephone, open_pipeline_value, total_revenue, opportunity_count}</w:t>
            </w:r>
          </w:p>
        </w:tc>
      </w:tr>
    </w:tbl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note: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/api/crm/all-customers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requires all non-aggregated columns in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GROUP BY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(SQL Server rule).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 · Activity Log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50"/>
        <w:gridCol w:w="8854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/crm/activities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(Timeline layout)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ActivityType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Subject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activity_date_formatted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CreatedByName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Refresh, Export, per-item: link to Opportunity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Total Activities · This Month · Last 30 Days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(13 rows in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t_OpportunityActivity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{ActivityType, Subject, activity_date_formatted, OpportunityName, CreatedByName, Notes}</w:t>
            </w:r>
          </w:p>
        </w:tc>
      </w:tr>
    </w:tbl>
    <w:p w:rsidR="00275990" w:rsidRPr="00275990" w:rsidRDefault="00275990" w:rsidP="00275990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note: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:limit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2759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275990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 · Sales Forecast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42"/>
        <w:gridCol w:w="9162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/crm/forecast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Opportunities contributing to forecast: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OpportunityName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weighted_value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Probability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expected_close_date_formatted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AssignedUserName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Refresh, Print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Next 30 Days · Next 60 Days · Next 90 Days + 3 confidence cards (High ≥70% · Medium 40–69% · Low &lt;40%)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(Derived from </w:t>
            </w:r>
            <w:r w:rsidRPr="00275990">
              <w:rPr>
                <w:rFonts w:ascii="Consolas" w:eastAsia="Times New Roman" w:hAnsi="Consolas" w:cs="Courier New"/>
                <w:i/>
                <w:iCs/>
                <w:sz w:val="20"/>
                <w:szCs w:val="20"/>
                <w:shd w:val="clear" w:color="auto" w:fill="EBEEF2"/>
              </w:rPr>
              <w:t>t_Opportunity</w:t>
            </w:r>
            <w:r w:rsidRPr="00275990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 xml:space="preserve"> filtered to Status='Open' and ExpectedCloseDateKey in next 90 days)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shape: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{OpportunityName, CustomerName, Value, weighted_value, Probability, expected_close_date_formatted, AssignedUserName}</w:t>
            </w:r>
          </w:p>
        </w:tc>
      </w:tr>
    </w:tbl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 (all 9 pages)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874"/>
        <w:gridCol w:w="2773"/>
        <w:gridCol w:w="2991"/>
        <w:gridCol w:w="1013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Opportunities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Opportunity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/crm/opportunity/&lt;id&gt;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15 + 13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Quotes &amp; Estimates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Quote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/crm/quote/&lt;id&gt;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6 + 11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Customer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/crm/customer-pricing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t_CustomerPriceOverride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Sales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/crm/sales-dashboard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aggregated from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t_companies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(customers)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Activity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Sales 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/crm/forecast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t_Opportunity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(filtered)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</w:tr>
    </w:tbl>
    <w:p w:rsidR="00275990" w:rsidRPr="00275990" w:rsidRDefault="00275990" w:rsidP="00275990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9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75990" w:rsidRPr="00275990" w:rsidRDefault="00275990" w:rsidP="00275990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5990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7490"/>
      </w:tblGrid>
      <w:tr w:rsidR="00275990" w:rsidRPr="00275990" w:rsidTr="002759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Note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t_Quote.TotalAmount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vs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TotalAmount_NEW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>Pick one canonical column. Currently both exist — a schema cleanup is advisable.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All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nvarchar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on numeric/date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Expected per v46 migration note — always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CAST(... AS DECIMAL(18,2))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in SQL,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safe_float()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in Python.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t_QuoteLine.UnitPrice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TotalPrice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are </w:t>
            </w:r>
            <w:r w:rsidRPr="002759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Correct — the only two columns with proper types in the CRM module.</w:t>
            </w:r>
          </w:p>
        </w:tc>
      </w:tr>
      <w:tr w:rsidR="00275990" w:rsidRPr="00275990" w:rsidTr="002759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Sample-row payloads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5990" w:rsidRPr="00275990" w:rsidRDefault="00275990" w:rsidP="00275990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Not included in this document (per your instruction). This document is the </w:t>
            </w:r>
            <w:r w:rsidRPr="00275990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scaffold</w:t>
            </w:r>
            <w:r w:rsidRPr="00275990">
              <w:rPr>
                <w:rFonts w:ascii="Segoe UI" w:eastAsia="Times New Roman" w:hAnsi="Segoe UI" w:cs="Segoe UI"/>
                <w:sz w:val="23"/>
                <w:szCs w:val="23"/>
              </w:rPr>
              <w:t xml:space="preserve"> — the shape you can drop real rows into later.</w:t>
            </w:r>
          </w:p>
        </w:tc>
      </w:tr>
    </w:tbl>
    <w:p w:rsidR="00981E7E" w:rsidRDefault="00981E7E" w:rsidP="00275990">
      <w:pPr>
        <w:bidi w:val="0"/>
      </w:pPr>
      <w:bookmarkStart w:id="0" w:name="_GoBack"/>
      <w:bookmarkEnd w:id="0"/>
    </w:p>
    <w:sectPr w:rsidR="00981E7E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92F7E"/>
    <w:multiLevelType w:val="multilevel"/>
    <w:tmpl w:val="7AF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990"/>
    <w:rsid w:val="00275990"/>
    <w:rsid w:val="00981E7E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91679-8BA6-4A03-ADBF-4AD4F025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7599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599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9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599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27599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59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59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759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2026-09-18T06:08:00Z</dcterms:created>
  <dcterms:modified xsi:type="dcterms:W3CDTF">2026-09-18T06:09:00Z</dcterms:modified>
</cp:coreProperties>
</file>