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5E70" w:rsidRPr="00465E70" w:rsidRDefault="00465E70" w:rsidP="00465E70">
      <w:pPr>
        <w:shd w:val="clear" w:color="auto" w:fill="FFFFFF"/>
        <w:bidi w:val="0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465E7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Workflow — Page-Level Data Reference (v1)</w:t>
      </w:r>
    </w:p>
    <w:p w:rsidR="00465E70" w:rsidRPr="00465E70" w:rsidRDefault="00465E70" w:rsidP="00465E70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65E7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Global Rules</w:t>
      </w:r>
    </w:p>
    <w:p w:rsidR="00465E70" w:rsidRPr="00465E70" w:rsidRDefault="00465E70" w:rsidP="00465E70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>All dates stored as DateKey INTEGER (YYYYMMDD, Gregorian); semantic type is a date key — even though DATA_TYPE shows nvarchar.</w:t>
      </w:r>
    </w:p>
    <w:p w:rsidR="00465E70" w:rsidRPr="00465E70" w:rsidRDefault="00465E70" w:rsidP="00465E70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 xml:space="preserve">Every </w:t>
      </w:r>
      <w:r w:rsidRPr="00465E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*DateKey</w:t>
      </w: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 xml:space="preserve"> field renders in tables as </w:t>
      </w:r>
      <w:r w:rsidRPr="00465E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&lt;key&gt;_formatted</w:t>
      </w: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 xml:space="preserve"> (server-side </w:t>
      </w:r>
      <w:r w:rsidRPr="00465E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format_date()</w:t>
      </w: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465E70" w:rsidRPr="00465E70" w:rsidRDefault="00465E70" w:rsidP="00465E70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 xml:space="preserve">Language switch = single route </w:t>
      </w:r>
      <w:r w:rsidRPr="00465E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/switch_language/&lt;lang&gt;</w:t>
      </w: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 xml:space="preserve"> (sets both </w:t>
      </w:r>
      <w:r w:rsidRPr="00465E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lang</w:t>
      </w: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465E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calendar</w:t>
      </w: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465E70" w:rsidRPr="00465E70" w:rsidRDefault="00465E70" w:rsidP="00465E70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>All assets are local — no CDN.</w:t>
      </w:r>
    </w:p>
    <w:p w:rsidR="00465E70" w:rsidRPr="00465E70" w:rsidRDefault="00465E70" w:rsidP="00465E70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 xml:space="preserve">SQL Server: </w:t>
      </w:r>
      <w:r w:rsidRPr="00465E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SELECT TOP N</w:t>
      </w: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 xml:space="preserve"> (not </w:t>
      </w:r>
      <w:r w:rsidRPr="00465E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LIMIT</w:t>
      </w: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 xml:space="preserve">); </w:t>
      </w:r>
      <w:r w:rsidRPr="00465E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CAST(... AS DECIMAL(18,4))</w:t>
      </w: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 xml:space="preserve"> on numeric nvarchar; </w:t>
      </w:r>
      <w:r w:rsidRPr="00465E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DATEFROMPARTS</w:t>
      </w: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 xml:space="preserve"> for month grouping.</w:t>
      </w:r>
    </w:p>
    <w:p w:rsidR="00465E70" w:rsidRPr="00465E70" w:rsidRDefault="00465E70" w:rsidP="00465E70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465E70" w:rsidRPr="00465E70" w:rsidRDefault="00465E70" w:rsidP="00465E70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65E7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Page: My Tasks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911"/>
        <w:gridCol w:w="8993"/>
      </w:tblGrid>
      <w:tr w:rsidR="00465E70" w:rsidRPr="00465E70" w:rsidTr="00465E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Detail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/workflow/my-tasks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WorkflowName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StepName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StepType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EntityType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EntityID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Module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DueDateKey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Priority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AssignedTo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Page-level: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 Refresh, Apply Filters. </w:t>
            </w:r>
            <w:r w:rsidRPr="00465E70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Per-row: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 View, Approve, Reject, Complete, Delegate, Assign to Self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Pending, Due This Week, Overdue, Completed Today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Shape: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workflowId, workflowName, stepName, stepType, entityType, entityId, module, dueDateKey, priority, status, assignedTo, assignmentType }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 — </w:t>
            </w: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Live rows: TBD after Query B</w:t>
            </w:r>
          </w:p>
        </w:tc>
      </w:tr>
    </w:tbl>
    <w:p w:rsidR="00465E70" w:rsidRPr="00465E70" w:rsidRDefault="00465E70" w:rsidP="00465E70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26" style="width:0;height:.75pt" o:hralign="center" o:hrstd="t" o:hr="t" fillcolor="#a0a0a0" stroked="f"/>
        </w:pict>
      </w:r>
    </w:p>
    <w:p w:rsidR="00465E70" w:rsidRPr="00465E70" w:rsidRDefault="00465E70" w:rsidP="00465E70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65E7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Page: Workflow Inbox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2147"/>
        <w:gridCol w:w="8757"/>
      </w:tblGrid>
      <w:tr w:rsidR="00465E70" w:rsidRPr="00465E70" w:rsidTr="00465E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Detail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/workflow/inbox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TaskID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Module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EntityType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EntityID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StepName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AssignedTo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DueDateKey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Page-level: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 Refresh, Batch Approve, Batch Reject, Batch Complete, Export. </w:t>
            </w:r>
            <w:r w:rsidRPr="00465E70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Per-row: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 View, Approve, Reject, Complete, Assign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Total, Pending, Completed, Overdue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Shape: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taskId, module, entityType, entityId, stepName, assignedTo, dueDateKey, status }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 — </w:t>
            </w: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Live rows: TBD after Query B</w:t>
            </w:r>
          </w:p>
        </w:tc>
      </w:tr>
    </w:tbl>
    <w:p w:rsidR="00465E70" w:rsidRPr="00465E70" w:rsidRDefault="00465E70" w:rsidP="00465E70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465E70" w:rsidRPr="00465E70" w:rsidRDefault="00465E70" w:rsidP="00465E70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65E7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Page: Workflow Instances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969"/>
        <w:gridCol w:w="8935"/>
      </w:tblGrid>
      <w:tr w:rsidR="00465E70" w:rsidRPr="00465E70" w:rsidTr="00465E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Detail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/workflow/instances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InstanceID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WorkflowName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EntityType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EntityID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Module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CurrentStep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StartedDateKey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CompletedDateKey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Page-level: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 Refresh, Export. </w:t>
            </w:r>
            <w:r w:rsidRPr="00465E70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Per-row: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 View, Retry, Cancel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Active, Completed, Failed, Total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Shape: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instanceId, workflowName, entityType, entityId, module, currentStep, status, startedDateKey, completedDateKey }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 — </w:t>
            </w: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Live rows: TBD after Query B</w:t>
            </w:r>
          </w:p>
        </w:tc>
      </w:tr>
    </w:tbl>
    <w:p w:rsidR="00465E70" w:rsidRPr="00465E70" w:rsidRDefault="00465E70" w:rsidP="00465E70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465E70" w:rsidRPr="00465E70" w:rsidRDefault="00465E70" w:rsidP="00465E70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65E7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Page: Workflow Definitions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904"/>
        <w:gridCol w:w="9000"/>
      </w:tblGrid>
      <w:tr w:rsidR="00465E70" w:rsidRPr="00465E70" w:rsidTr="00465E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Detail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/workflow/definitions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WorkflowCode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WorkflowName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WorkflowNameLocal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Module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EntityType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Steps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IsActive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Version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CreatedDateKey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Page-level: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 Refresh, New Workflow, Export. </w:t>
            </w:r>
            <w:r w:rsidRPr="00465E70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Per-row: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 View, Edit, Copy, Activate, Deactivate, Delete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Total, Active, Inactive, Versions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Shape: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workflowId, workflowCode, workflowName, workflowNameLocal, module, entityType, stepsCount, isActive, version, createdDateKey }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 — </w:t>
            </w: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Live rows: TBD after Query B</w:t>
            </w:r>
          </w:p>
        </w:tc>
      </w:tr>
    </w:tbl>
    <w:p w:rsidR="00465E70" w:rsidRPr="00465E70" w:rsidRDefault="00465E70" w:rsidP="00465E70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465E70" w:rsidRPr="00465E70" w:rsidRDefault="00465E70" w:rsidP="00465E70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65E7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Page: Workflow Designer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990"/>
        <w:gridCol w:w="8914"/>
      </w:tblGrid>
      <w:tr w:rsidR="00465E70" w:rsidRPr="00465E70" w:rsidTr="00465E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Detail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/workflow/designer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WorkflowCode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WorkflowName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WorkflowNameLocal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EntityType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Module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Version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CreatedDateKey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Page-level: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 Import JSON, New Workflow. </w:t>
            </w:r>
            <w:r w:rsidRPr="00465E70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Per-row: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 Edit, Steps, Activate, Deactivate, Export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Total Workflows, Active Workflows, Pending Activations, Total Steps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Shape: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id, code, name, name_local, module, entityType, stepsCount, isActive, isArchived, version, createdDateKey }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 — </w:t>
            </w: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Live rows: TBD after Query B</w:t>
            </w:r>
          </w:p>
        </w:tc>
      </w:tr>
    </w:tbl>
    <w:p w:rsidR="00465E70" w:rsidRPr="00465E70" w:rsidRDefault="00465E70" w:rsidP="00465E70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465E70" w:rsidRPr="00465E70" w:rsidRDefault="00465E70" w:rsidP="00465E70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65E7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Page: Delivery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832"/>
        <w:gridCol w:w="9072"/>
      </w:tblGrid>
      <w:tr w:rsidR="00465E70" w:rsidRPr="00465E70" w:rsidTr="00465E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Detail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/workflow/delivery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DeliveryNumber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ProjectName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DeliveryDateKey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DeliveryLocation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AcceptedBy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AcceptanceDateKey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Page-level: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 Refresh, New Delivery, Export. </w:t>
            </w:r>
            <w:r w:rsidRPr="00465E70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Per-row: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 View, Ship, Accept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Preparing, Shipped, Delivered, Accepted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Shape: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DeliveryID, DeliveryNumber, CompanyProjectID, ItemsJSON, DeliveryDateKey, DeliveryLocation, Status, AcceptedBy, AcceptanceDateKey, ProjectName, ItemsCount }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 — </w:t>
            </w: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Live rows: 5 (from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t_Delivery</w:t>
            </w: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)</w:t>
            </w:r>
          </w:p>
        </w:tc>
      </w:tr>
    </w:tbl>
    <w:p w:rsidR="00465E70" w:rsidRPr="00465E70" w:rsidRDefault="00465E70" w:rsidP="00465E70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465E70" w:rsidRPr="00465E70" w:rsidRDefault="00465E70" w:rsidP="00465E70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65E7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Page: Service Requests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887"/>
        <w:gridCol w:w="9017"/>
      </w:tblGrid>
      <w:tr w:rsidR="00465E70" w:rsidRPr="00465E70" w:rsidTr="00465E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Detail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/workflow/service-requests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RequestNumber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CustomerName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ProductName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SerialNumber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IssueType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Priority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IsUnderWarranty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AssignedToName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Page-level: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 Refresh, New Request, Export. </w:t>
            </w:r>
            <w:r w:rsidRPr="00465E70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Per-row: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 View, Assign, Complete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Open, In Progress, Resolved, Under Warranty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Shape: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ServiceRequestID, RequestNumber, CustomerName, ProductName, SerialNumber, IssueType, Priority, Status, IsUnderWarranty, AssignedToName }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 — </w:t>
            </w: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Live rows: TBD after Query B</w:t>
            </w:r>
          </w:p>
        </w:tc>
      </w:tr>
    </w:tbl>
    <w:p w:rsidR="00465E70" w:rsidRPr="00465E70" w:rsidRDefault="00465E70" w:rsidP="00465E70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465E70" w:rsidRPr="00465E70" w:rsidRDefault="00465E70" w:rsidP="00465E70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65E7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2905"/>
        <w:gridCol w:w="3231"/>
        <w:gridCol w:w="1113"/>
      </w:tblGrid>
      <w:tr w:rsidR="00465E70" w:rsidRPr="00465E70" w:rsidTr="00465E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Row 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Live Rows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My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/workflow/my-tasks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t_Workflow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t_WorkflowDefinitions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TBD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Workflow Inbox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/workflow/inbox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t_Workflow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t_WorkflowDefinitions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TBD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Workflow Instances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/workflow/instances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TBD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Workflow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/workflow/definitions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t_WorkflowDefinitions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TBD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Workflow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/workflow/designer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t_WorkflowDefinitions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TBD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Delivery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/workflow/delivery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t_Delivery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t_CompanyProject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</w:t>
            </w:r>
          </w:p>
        </w:tc>
      </w:tr>
      <w:tr w:rsidR="00465E70" w:rsidRPr="00465E70" w:rsidTr="00465E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Service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/workflow/service-requests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t_ServiceRequest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t_Customer</w:t>
            </w: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r w:rsidRPr="00465E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5E70" w:rsidRPr="00465E70" w:rsidRDefault="00465E70" w:rsidP="00465E7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5E70">
              <w:rPr>
                <w:rFonts w:ascii="Segoe UI" w:eastAsia="Times New Roman" w:hAnsi="Segoe UI" w:cs="Segoe UI"/>
                <w:sz w:val="23"/>
                <w:szCs w:val="23"/>
              </w:rPr>
              <w:t>TBD</w:t>
            </w:r>
          </w:p>
        </w:tc>
      </w:tr>
    </w:tbl>
    <w:p w:rsidR="00465E70" w:rsidRPr="00465E70" w:rsidRDefault="00465E70" w:rsidP="00465E70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465E70" w:rsidRPr="00465E70" w:rsidRDefault="00465E70" w:rsidP="00465E70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65E7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Open Items / Flags</w:t>
      </w:r>
    </w:p>
    <w:p w:rsidR="00465E70" w:rsidRPr="00465E70" w:rsidRDefault="00465E70" w:rsidP="00465E70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5E7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Data-type anomalies</w:t>
      </w: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465E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DateKey</w:t>
      </w: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 xml:space="preserve"> columns (e.g., </w:t>
      </w:r>
      <w:r w:rsidRPr="00465E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DueDateKey</w:t>
      </w: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465E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CreatedDateKey</w:t>
      </w: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465E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AcceptanceDateKey</w:t>
      </w: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 xml:space="preserve">) appear as </w:t>
      </w:r>
      <w:r w:rsidRPr="00465E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 xml:space="preserve"> in SQL Server after migration. This is expected and should be cast or converted on read.</w:t>
      </w:r>
    </w:p>
    <w:p w:rsidR="00465E70" w:rsidRPr="00465E70" w:rsidRDefault="00465E70" w:rsidP="00465E70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5E7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Missing tables</w:t>
      </w: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465E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t_WorkflowInstances</w:t>
      </w: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465E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t_WorkflowAssignments</w:t>
      </w: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465E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t_WorkflowTriggers</w:t>
      </w: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465E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t_EscalationRules</w:t>
      </w: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 xml:space="preserve"> are referenced in page configs but may not yet exist. Verify with Query B.</w:t>
      </w:r>
    </w:p>
    <w:p w:rsidR="00465E70" w:rsidRPr="00465E70" w:rsidRDefault="00465E70" w:rsidP="00465E70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5E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EntityID</w:t>
      </w:r>
      <w:r w:rsidRPr="00465E7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type mismatch</w:t>
      </w: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465E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t_Workflow.EntityID</w:t>
      </w: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 xml:space="preserve"> may be text, but some entities use integer IDs. A conversion or mapping rule is needed.</w:t>
      </w:r>
    </w:p>
    <w:p w:rsidR="00465E70" w:rsidRPr="00465E70" w:rsidRDefault="00465E70" w:rsidP="00465E70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5E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Steps</w:t>
      </w:r>
      <w:r w:rsidRPr="00465E7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JSON field</w:t>
      </w: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 xml:space="preserve"> — Stored as </w:t>
      </w:r>
      <w:r w:rsidRPr="00465E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nvarchar(max)</w:t>
      </w: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 xml:space="preserve"> in </w:t>
      </w:r>
      <w:r w:rsidRPr="00465E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t_WorkflowDefinitions</w:t>
      </w: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>. Parsing should be done in Python, not SQL.</w:t>
      </w:r>
    </w:p>
    <w:p w:rsidR="00465E70" w:rsidRPr="00465E70" w:rsidRDefault="00465E70" w:rsidP="00465E70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5E7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Sample rows</w:t>
      </w: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 xml:space="preserve"> — Only </w:t>
      </w:r>
      <w:r w:rsidRPr="00465E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t_Delivery</w:t>
      </w: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 xml:space="preserve"> has confirmed live rows (5). All other pages need row counts from Query B.</w:t>
      </w:r>
    </w:p>
    <w:p w:rsidR="00465E70" w:rsidRPr="00465E70" w:rsidRDefault="00465E70" w:rsidP="00465E70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5E7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Workflow Designer table</w:t>
      </w: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 xml:space="preserve"> — Uses </w:t>
      </w:r>
      <w:r w:rsidRPr="00465E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t_WorkflowDefinitions</w:t>
      </w: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 xml:space="preserve"> as its source. The </w:t>
      </w:r>
      <w:r w:rsidRPr="00465E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Steps</w:t>
      </w: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 xml:space="preserve"> column is used for both step data and conditions/applicableTo metadata.</w:t>
      </w:r>
    </w:p>
    <w:p w:rsidR="00465E70" w:rsidRPr="00465E70" w:rsidRDefault="00465E70" w:rsidP="00465E70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5E7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View modal implemented</w:t>
      </w: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t xml:space="preserve"> — The "View" button on My Tasks currently shows a placeholder message. Implementation is pending.</w:t>
      </w:r>
    </w:p>
    <w:p w:rsidR="00465E70" w:rsidRPr="00465E70" w:rsidRDefault="00465E70" w:rsidP="00465E70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465E70" w:rsidRPr="00465E70" w:rsidRDefault="00465E70" w:rsidP="00465E70">
      <w:pPr>
        <w:shd w:val="clear" w:color="auto" w:fill="FFFFFF"/>
        <w:bidi w:val="0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5E70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Ready for the next module — please share Query A, Query B, and the page URL list.</w:t>
      </w:r>
    </w:p>
    <w:p w:rsidR="005455A7" w:rsidRPr="00465E70" w:rsidRDefault="005455A7" w:rsidP="00465E70">
      <w:pPr>
        <w:rPr>
          <w:rFonts w:hint="cs"/>
        </w:rPr>
      </w:pPr>
      <w:bookmarkStart w:id="0" w:name="_GoBack"/>
      <w:bookmarkEnd w:id="0"/>
    </w:p>
    <w:sectPr w:rsidR="005455A7" w:rsidRPr="00465E70" w:rsidSect="00D466F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0752CE"/>
    <w:multiLevelType w:val="multilevel"/>
    <w:tmpl w:val="FFA4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726339"/>
    <w:multiLevelType w:val="multilevel"/>
    <w:tmpl w:val="92D22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E70"/>
    <w:rsid w:val="00465E70"/>
    <w:rsid w:val="005455A7"/>
    <w:rsid w:val="00D4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CC4FF9-324B-44F0-81F0-5586E2EB6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465E70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65E70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E7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65E70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Normal"/>
    <w:rsid w:val="00465E7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65E7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65E70"/>
    <w:rPr>
      <w:b/>
      <w:bCs/>
    </w:rPr>
  </w:style>
  <w:style w:type="character" w:styleId="Emphasis">
    <w:name w:val="Emphasis"/>
    <w:basedOn w:val="DefaultParagraphFont"/>
    <w:uiPriority w:val="20"/>
    <w:qFormat/>
    <w:rsid w:val="00465E7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1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716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43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7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12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9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7863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754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12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42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808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806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538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885</Words>
  <Characters>5046</Characters>
  <Application>Microsoft Office Word</Application>
  <DocSecurity>0</DocSecurity>
  <Lines>42</Lines>
  <Paragraphs>11</Paragraphs>
  <ScaleCrop>false</ScaleCrop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2026-09-18T10:33:00Z</dcterms:created>
  <dcterms:modified xsi:type="dcterms:W3CDTF">2026-09-18T10:33:00Z</dcterms:modified>
</cp:coreProperties>
</file>