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Tasalli — Phase 1 Developer Guide</w:t>
      </w:r>
    </w:p>
    <w:p>
      <w:pPr/>
      <w:r>
        <w:t xml:space="preserve">Oct 25, 2026</w:t>
      </w:r>
      <w:r>
        <w:t xml:space="preserve"> · </w:t>
      </w:r>
      <w:r>
        <w:t xml:space="preserve">@Akosita</w:t>
      </w:r>
    </w:p>
    <w:p>
      <w:pPr>
        <w:pStyle w:val="Heading2"/>
      </w:pPr>
      <w:r>
        <w:t xml:space="preserve">Overview</w:t>
      </w:r>
    </w:p>
    <w:p>
      <w:pPr/>
      <w:r>
        <w:t xml:space="preserve">Phase 1 ships an English-language Android-first app (iOS from the same codebase) where a user chats with a gentle companion that answers with practical help plus verified Qur'an, hadith and duas from a hand-curated library of about 400 texts. It also ships prayer check-ins, morning and evening adhkar, a weekly personal dua plan with follow-ups, crisis routing and privacy controls. Voice, Urdu and the full hadith corpus are Phase 2.</w:t>
      </w:r>
    </w:p>
    <w:p>
      <w:pPr>
        <w:pStyle w:val="Heading3"/>
      </w:pPr>
      <w:r>
        <w:t xml:space="preserve">The three non-negotiable rules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The model never writes sacred text.</w:t>
      </w:r>
      <w:r>
        <w:t xml:space="preserve"> The LLM may only reference library items by ID. The app renders the Arabic, translation, reference and grade from the database, verbatim. If the model invents or alters a citation, the reply is blocked.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Safety beats everything.</w:t>
      </w:r>
      <w:r>
        <w:t xml:space="preserve"> Every message passes a crisis check before any other logic. A user at risk gets care and helplines, not a dua list.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Privacy by default.</w:t>
      </w:r>
      <w:r>
        <w:t xml:space="preserve"> Faith practice and emotional state are GDPR Article 9 special-category data. Store the minimum, keep logs on-device where possible, host in the EU, and make delete-everything one tap.</w:t>
      </w:r>
    </w:p>
    <w:p>
      <w:pPr>
        <w:pStyle w:val="Heading3"/>
      </w:pPr>
      <w:r>
        <w:t xml:space="preserve">Phase 1 scope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372"/>
        <w:gridCol w:w="3987"/>
      </w:tblGrid>
      <w:tr>
        <w:trPr>
          <w:tblHeader/>
        </w:trPr>
        <w:tc>
          <w:tcPr>
            <w:tcW w:w="5372" w:type="dxa"/>
            <w:shd w:val="clear" w:color="auto" w:fill="F2F2F2"/>
          </w:tcPr>
          <w:p>
            <w:pPr/>
            <w:r>
              <w:t xml:space="preserve">In scope</w:t>
            </w:r>
          </w:p>
        </w:tc>
        <w:tc>
          <w:tcPr>
            <w:tcW w:w="3987" w:type="dxa"/>
            <w:shd w:val="clear" w:color="auto" w:fill="F2F2F2"/>
          </w:tcPr>
          <w:p>
            <w:pPr/>
            <w:r>
              <w:t xml:space="preserve">Out of scope (Phase 2+)</w:t>
            </w:r>
          </w:p>
        </w:tc>
      </w:tr>
      <w:tr>
        <w:tc>
          <w:tcPr>
            <w:tcW w:w="5372" w:type="dxa"/>
          </w:tcPr>
          <w:p>
            <w:pPr/>
            <w:r>
              <w:t xml:space="preserve">English chat, 13 life situations</w:t>
            </w:r>
          </w:p>
        </w:tc>
        <w:tc>
          <w:tcPr>
            <w:tcW w:w="3987" w:type="dxa"/>
          </w:tcPr>
          <w:p>
            <w:pPr/>
            <w:r>
              <w:t xml:space="preserve">Voice mode, Urdu / Roman Urdu</w:t>
            </w:r>
          </w:p>
        </w:tc>
      </w:tr>
      <w:tr>
        <w:tc>
          <w:tcPr>
            <w:tcW w:w="5372" w:type="dxa"/>
          </w:tcPr>
          <w:p>
            <w:pPr/>
            <w:r>
              <w:t xml:space="preserve">~400 curated, scholar-reviewed texts</w:t>
            </w:r>
          </w:p>
        </w:tc>
        <w:tc>
          <w:tcPr>
            <w:tcW w:w="3987" w:type="dxa"/>
          </w:tcPr>
          <w:p>
            <w:pPr/>
            <w:r>
              <w:t xml:space="preserve">Full hadith corpus search</w:t>
            </w:r>
          </w:p>
        </w:tc>
      </w:tr>
      <w:tr>
        <w:tc>
          <w:tcPr>
            <w:tcW w:w="5372" w:type="dxa"/>
          </w:tcPr>
          <w:p>
            <w:pPr/>
            <w:r>
              <w:t xml:space="preserve">Tappable citation cards with audio</w:t>
            </w:r>
          </w:p>
        </w:tc>
        <w:tc>
          <w:tcPr>
            <w:tcW w:w="3987" w:type="dxa"/>
          </w:tcPr>
          <w:p>
            <w:pPr/>
            <w:r>
              <w:t xml:space="preserve">Journal, seasonal modes</w:t>
            </w:r>
          </w:p>
        </w:tc>
      </w:tr>
      <w:tr>
        <w:tc>
          <w:tcPr>
            <w:tcW w:w="5372" w:type="dxa"/>
          </w:tcPr>
          <w:p>
            <w:pPr/>
            <w:r>
              <w:t xml:space="preserve">Prayer check-ins (opt-in)</w:t>
            </w:r>
          </w:p>
        </w:tc>
        <w:tc>
          <w:tcPr>
            <w:tcW w:w="3987" w:type="dxa"/>
          </w:tcPr>
          <w:p>
            <w:pPr/>
            <w:r>
              <w:t xml:space="preserve">Responsibilities reflection</w:t>
            </w:r>
          </w:p>
        </w:tc>
      </w:tr>
      <w:tr>
        <w:tc>
          <w:tcPr>
            <w:tcW w:w="5372" w:type="dxa"/>
          </w:tcPr>
          <w:p>
            <w:pPr/>
            <w:r>
              <w:t xml:space="preserve">Morning / evening adhkar reminders</w:t>
            </w:r>
          </w:p>
        </w:tc>
        <w:tc>
          <w:tcPr>
            <w:tcW w:w="3987" w:type="dxa"/>
          </w:tcPr>
          <w:p>
            <w:pPr/>
            <w:r>
              <w:t xml:space="preserve">Masjid directory, circles</w:t>
            </w:r>
          </w:p>
        </w:tc>
      </w:tr>
      <w:tr>
        <w:tc>
          <w:tcPr>
            <w:tcW w:w="5372" w:type="dxa"/>
          </w:tcPr>
          <w:p>
            <w:pPr/>
            <w:r>
              <w:t xml:space="preserve">Weekly dua plan + follow-ups</w:t>
            </w:r>
          </w:p>
        </w:tc>
        <w:tc>
          <w:tcPr>
            <w:tcW w:w="3987" w:type="dxa"/>
          </w:tcPr>
          <w:p>
            <w:pPr/>
            <w:r>
              <w:t xml:space="preserve">Ask-a-scholar escalation</w:t>
            </w:r>
          </w:p>
        </w:tc>
      </w:tr>
      <w:tr>
        <w:tc>
          <w:tcPr>
            <w:tcW w:w="5372" w:type="dxa"/>
          </w:tcPr>
          <w:p>
            <w:pPr/>
            <w:r>
              <w:t xml:space="preserve">Crisis routing, privacy settings, one-tap delete</w:t>
            </w:r>
          </w:p>
        </w:tc>
        <w:tc>
          <w:tcPr>
            <w:tcW w:w="3987" w:type="dxa"/>
          </w:tcPr>
          <w:p>
            <w:pPr/>
            <w:r>
              <w:t xml:space="preserve">Paid tier</w:t>
            </w:r>
          </w:p>
        </w:tc>
      </w:tr>
    </w:tbl>
    <w:p>
      <w:pPr/>
      <w:r>
        <w:t xml:space="preserve">The 13 situations: job and rizq, money and debt, anxiety, grief, illness, exams, marriage, family conflict, guilt and tawbah, loneliness, anger, gratitude, patience in hardship.</w:t>
      </w:r>
    </w:p>
    <w:p>
      <w:pPr>
        <w:pStyle w:val="Heading2"/>
      </w:pPr>
      <w:r>
        <w:t xml:space="preserve">Tech stack and repo structure</w:t>
      </w:r>
    </w:p>
    <w:p>
      <w:pPr/>
      <w:r>
        <w:t xml:space="preserve">Recommended stack: </w:t>
      </w:r>
      <w:r>
        <w:rPr>
          <w:b/>
        </w:rPr>
        <w:t xml:space="preserve">React Native with Expo (TypeScript)</w:t>
      </w:r>
      <w:r>
        <w:t xml:space="preserve"> for the app and </w:t>
      </w:r>
      <w:r>
        <w:rPr>
          <w:b/>
        </w:rPr>
        <w:t xml:space="preserve">Supabase in the EU (Frankfurt) region</w:t>
      </w:r>
      <w:r>
        <w:t xml:space="preserve"> for everything server-side. One language (TypeScript) end to end keeps a small team fast. Flutter is a fine alternative if the developer prefers Dart; the rest of this guide does not change.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97"/>
        <w:gridCol w:w="4347"/>
        <w:gridCol w:w="2916"/>
      </w:tblGrid>
      <w:tr>
        <w:trPr>
          <w:tblHeader/>
        </w:trPr>
        <w:tc>
          <w:tcPr>
            <w:tcW w:w="2097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4347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2916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2097" w:type="dxa"/>
          </w:tcPr>
          <w:p>
            <w:pPr/>
            <w:r>
              <w:t xml:space="preserve">App</w:t>
            </w:r>
          </w:p>
        </w:tc>
        <w:tc>
          <w:tcPr>
            <w:tcW w:w="4347" w:type="dxa"/>
          </w:tcPr>
          <w:p>
            <w:pPr/>
            <w:r>
              <w:t xml:space="preserve">Expo (React Native, TypeScript), Expo Router</w:t>
            </w:r>
          </w:p>
        </w:tc>
        <w:tc>
          <w:tcPr>
            <w:tcW w:w="2916" w:type="dxa"/>
          </w:tcPr>
          <w:p>
            <w:pPr/>
            <w:r>
              <w:t xml:space="preserve">One codebase for Android and iOS, OTA updates</w:t>
            </w:r>
          </w:p>
        </w:tc>
      </w:tr>
      <w:tr>
        <w:tc>
          <w:tcPr>
            <w:tcW w:w="2097" w:type="dxa"/>
          </w:tcPr>
          <w:p>
            <w:pPr/>
            <w:r>
              <w:t xml:space="preserve">UI state</w:t>
            </w:r>
          </w:p>
        </w:tc>
        <w:tc>
          <w:tcPr>
            <w:tcW w:w="4347" w:type="dxa"/>
          </w:tcPr>
          <w:p>
            <w:pPr/>
            <w:r>
              <w:t xml:space="preserve">TanStack Query + Zustand</w:t>
            </w:r>
          </w:p>
        </w:tc>
        <w:tc>
          <w:tcPr>
            <w:tcW w:w="2916" w:type="dxa"/>
          </w:tcPr>
          <w:p>
            <w:pPr/>
            <w:r>
              <w:t xml:space="preserve">Server cache plus small local state</w:t>
            </w:r>
          </w:p>
        </w:tc>
      </w:tr>
      <w:tr>
        <w:tc>
          <w:tcPr>
            <w:tcW w:w="2097" w:type="dxa"/>
          </w:tcPr>
          <w:p>
            <w:pPr/>
            <w:r>
              <w:t xml:space="preserve">On-device storage</w:t>
            </w:r>
          </w:p>
        </w:tc>
        <w:tc>
          <w:tcPr>
            <w:tcW w:w="4347" w:type="dxa"/>
          </w:tcPr>
          <w:p>
            <w:pPr/>
            <w:r>
              <w:t xml:space="preserve">expo-sqlite (encrypted) or MMKV</w:t>
            </w:r>
          </w:p>
        </w:tc>
        <w:tc>
          <w:tcPr>
            <w:tcW w:w="2916" w:type="dxa"/>
          </w:tcPr>
          <w:p>
            <w:pPr/>
            <w:r>
              <w:t xml:space="preserve">Prayer and adhkar logs never leave the phone</w:t>
            </w:r>
          </w:p>
        </w:tc>
      </w:tr>
      <w:tr>
        <w:tc>
          <w:tcPr>
            <w:tcW w:w="2097" w:type="dxa"/>
          </w:tcPr>
          <w:p>
            <w:pPr/>
            <w:r>
              <w:t xml:space="preserve">Auth</w:t>
            </w:r>
          </w:p>
        </w:tc>
        <w:tc>
          <w:tcPr>
            <w:tcW w:w="4347" w:type="dxa"/>
          </w:tcPr>
          <w:p>
            <w:pPr/>
            <w:r>
              <w:t xml:space="preserve">Supabase Auth: email magic link, Apple, Google; anonymous start allowed</w:t>
            </w:r>
          </w:p>
        </w:tc>
        <w:tc>
          <w:tcPr>
            <w:tcW w:w="2916" w:type="dxa"/>
          </w:tcPr>
          <w:p>
            <w:pPr/>
            <w:r>
              <w:t xml:space="preserve">Low friction, no passwords</w:t>
            </w:r>
          </w:p>
        </w:tc>
      </w:tr>
      <w:tr>
        <w:tc>
          <w:tcPr>
            <w:tcW w:w="2097" w:type="dxa"/>
          </w:tcPr>
          <w:p>
            <w:pPr/>
            <w:r>
              <w:t xml:space="preserve">Database</w:t>
            </w:r>
          </w:p>
        </w:tc>
        <w:tc>
          <w:tcPr>
            <w:tcW w:w="4347" w:type="dxa"/>
          </w:tcPr>
          <w:p>
            <w:pPr/>
            <w:r>
              <w:t xml:space="preserve">Supabase Postgres + pgvector</w:t>
            </w:r>
          </w:p>
        </w:tc>
        <w:tc>
          <w:tcPr>
            <w:tcW w:w="2916" w:type="dxa"/>
          </w:tcPr>
          <w:p>
            <w:pPr/>
            <w:r>
              <w:t xml:space="preserve">Library, users, plans, RLS security</w:t>
            </w:r>
          </w:p>
        </w:tc>
      </w:tr>
      <w:tr>
        <w:tc>
          <w:tcPr>
            <w:tcW w:w="2097" w:type="dxa"/>
          </w:tcPr>
          <w:p>
            <w:pPr/>
            <w:r>
              <w:t xml:space="preserve">Server logic</w:t>
            </w:r>
          </w:p>
        </w:tc>
        <w:tc>
          <w:tcPr>
            <w:tcW w:w="4347" w:type="dxa"/>
          </w:tcPr>
          <w:p>
            <w:pPr/>
            <w:r>
              <w:t xml:space="preserve">Supabase Edge Functions (Deno, TypeScript)</w:t>
            </w:r>
          </w:p>
        </w:tc>
        <w:tc>
          <w:tcPr>
            <w:tcW w:w="2916" w:type="dxa"/>
          </w:tcPr>
          <w:p>
            <w:pPr/>
            <w:r>
              <w:t xml:space="preserve">Chat pipeline, validator, scheduling</w:t>
            </w:r>
          </w:p>
        </w:tc>
      </w:tr>
      <w:tr>
        <w:tc>
          <w:tcPr>
            <w:tcW w:w="2097" w:type="dxa"/>
          </w:tcPr>
          <w:p>
            <w:pPr/>
            <w:r>
              <w:t xml:space="preserve">LLM</w:t>
            </w:r>
          </w:p>
        </w:tc>
        <w:tc>
          <w:tcPr>
            <w:tcW w:w="4347" w:type="dxa"/>
          </w:tcPr>
          <w:p>
            <w:pPr/>
            <w:r>
              <w:t xml:space="preserve">Claude via the Anthropic API (a Sonnet-class model for replies, a Haiku-class model for safety and intent classification)</w:t>
            </w:r>
          </w:p>
        </w:tc>
        <w:tc>
          <w:tcPr>
            <w:tcW w:w="2916" w:type="dxa"/>
          </w:tcPr>
          <w:p>
            <w:pPr/>
            <w:r>
              <w:t xml:space="preserve">Strong tone control and instruction following</w:t>
            </w:r>
          </w:p>
        </w:tc>
      </w:tr>
      <w:tr>
        <w:tc>
          <w:tcPr>
            <w:tcW w:w="2097" w:type="dxa"/>
          </w:tcPr>
          <w:p>
            <w:pPr/>
            <w:r>
              <w:t xml:space="preserve">Embeddings</w:t>
            </w:r>
          </w:p>
        </w:tc>
        <w:tc>
          <w:tcPr>
            <w:tcW w:w="4347" w:type="dxa"/>
          </w:tcPr>
          <w:p>
            <w:pPr/>
            <w:r>
              <w:t xml:space="preserve">A multilingual embedding model (e.g. Voyage multilingual or OpenAI text-embedding-3-small)</w:t>
            </w:r>
          </w:p>
        </w:tc>
        <w:tc>
          <w:tcPr>
            <w:tcW w:w="2916" w:type="dxa"/>
          </w:tcPr>
          <w:p>
            <w:pPr/>
            <w:r>
              <w:t xml:space="preserve">Semantic search over the library</w:t>
            </w:r>
          </w:p>
        </w:tc>
      </w:tr>
      <w:tr>
        <w:tc>
          <w:tcPr>
            <w:tcW w:w="2097" w:type="dxa"/>
          </w:tcPr>
          <w:p>
            <w:pPr/>
            <w:r>
              <w:t xml:space="preserve">Prayer times</w:t>
            </w:r>
          </w:p>
        </w:tc>
        <w:tc>
          <w:tcPr>
            <w:tcW w:w="4347" w:type="dxa"/>
          </w:tcPr>
          <w:p>
            <w:pPr/>
            <w:r>
              <w:t xml:space="preserve">adhan-js, on-device</w:t>
            </w:r>
          </w:p>
        </w:tc>
        <w:tc>
          <w:tcPr>
            <w:tcW w:w="2916" w:type="dxa"/>
          </w:tcPr>
          <w:p>
            <w:pPr/>
            <w:r>
              <w:t xml:space="preserve">No location sent to the server</w:t>
            </w:r>
          </w:p>
        </w:tc>
      </w:tr>
      <w:tr>
        <w:tc>
          <w:tcPr>
            <w:tcW w:w="2097" w:type="dxa"/>
          </w:tcPr>
          <w:p>
            <w:pPr/>
            <w:r>
              <w:t xml:space="preserve">Notifications</w:t>
            </w:r>
          </w:p>
        </w:tc>
        <w:tc>
          <w:tcPr>
            <w:tcW w:w="4347" w:type="dxa"/>
          </w:tcPr>
          <w:p>
            <w:pPr/>
            <w:r>
              <w:t xml:space="preserve">Expo Notifications: local for prayer and adhkar, push (FCM/APNs) for follow-ups</w:t>
            </w:r>
          </w:p>
        </w:tc>
        <w:tc>
          <w:tcPr>
            <w:tcW w:w="2916" w:type="dxa"/>
          </w:tcPr>
          <w:p>
            <w:pPr/>
            <w:r>
              <w:t xml:space="preserve">Local scheduling works offline</w:t>
            </w:r>
          </w:p>
        </w:tc>
      </w:tr>
      <w:tr>
        <w:tc>
          <w:tcPr>
            <w:tcW w:w="2097" w:type="dxa"/>
          </w:tcPr>
          <w:p>
            <w:pPr/>
            <w:r>
              <w:t xml:space="preserve">Audio</w:t>
            </w:r>
          </w:p>
        </w:tc>
        <w:tc>
          <w:tcPr>
            <w:tcW w:w="4347" w:type="dxa"/>
          </w:tcPr>
          <w:p>
            <w:pPr/>
            <w:r>
              <w:t xml:space="preserve">expo-audio, files on Supabase Storage / CDN</w:t>
            </w:r>
          </w:p>
        </w:tc>
        <w:tc>
          <w:tcPr>
            <w:tcW w:w="2916" w:type="dxa"/>
          </w:tcPr>
          <w:p>
            <w:pPr/>
            <w:r>
              <w:t xml:space="preserve">Recorded recitation only, never TTS for Arabic</w:t>
            </w:r>
          </w:p>
        </w:tc>
      </w:tr>
      <w:tr>
        <w:tc>
          <w:tcPr>
            <w:tcW w:w="2097" w:type="dxa"/>
          </w:tcPr>
          <w:p>
            <w:pPr/>
            <w:r>
              <w:t xml:space="preserve">Fonts</w:t>
            </w:r>
          </w:p>
        </w:tc>
        <w:tc>
          <w:tcPr>
            <w:tcW w:w="4347" w:type="dxa"/>
          </w:tcPr>
          <w:p>
            <w:pPr/>
            <w:r>
              <w:t xml:space="preserve">Amiri or Noto Naskh Arabic for Arabic; Inter for Latin text</w:t>
            </w:r>
          </w:p>
        </w:tc>
        <w:tc>
          <w:tcPr>
            <w:tcW w:w="2916" w:type="dxa"/>
          </w:tcPr>
          <w:p>
            <w:pPr/>
            <w:r>
              <w:t xml:space="preserve">Correct Arabic shaping and diacritics</w:t>
            </w:r>
          </w:p>
        </w:tc>
      </w:tr>
      <w:tr>
        <w:tc>
          <w:tcPr>
            <w:tcW w:w="2097" w:type="dxa"/>
          </w:tcPr>
          <w:p>
            <w:pPr/>
            <w:r>
              <w:t xml:space="preserve">Analytics / errors</w:t>
            </w:r>
          </w:p>
        </w:tc>
        <w:tc>
          <w:tcPr>
            <w:tcW w:w="4347" w:type="dxa"/>
          </w:tcPr>
          <w:p>
            <w:pPr/>
            <w:r>
              <w:t xml:space="preserve">Sentry (EU), PostHog EU self-hosted or cloud EU, with consent</w:t>
            </w:r>
          </w:p>
        </w:tc>
        <w:tc>
          <w:tcPr>
            <w:tcW w:w="2916" w:type="dxa"/>
          </w:tcPr>
          <w:p>
            <w:pPr/>
            <w:r>
              <w:t xml:space="preserve">No message content in telemetry</w:t>
            </w:r>
          </w:p>
        </w:tc>
      </w:tr>
    </w:tbl>
    <w:p>
      <w:pPr>
        <w:pStyle w:val="Heading3"/>
      </w:pPr>
      <w:r>
        <w:t xml:space="preserve">Repo structure (monorepo)</w:t>
      </w:r>
    </w:p>
    <w:p>
      <w:pPr>
        <w:pStyle w:val="Code"/>
      </w:pPr>
      <w:r>
        <w:t xml:space="preserve">tasalli/</w:t>
        <w:br/>
        <w:t xml:space="preserve">  apps/</w:t>
        <w:br/>
        <w:t xml:space="preserve">    mobile/              Expo app</w:t>
        <w:br/>
        <w:t xml:space="preserve">      app/               screens (Expo Router)</w:t>
        <w:br/>
        <w:t xml:space="preserve">      components/        CitationCard, ChatBubble, CheckInCard…</w:t>
        <w:br/>
        <w:t xml:space="preserve">      features/          chat, duas, prayer, adhkar, settings</w:t>
        <w:br/>
        <w:t xml:space="preserve">      lib/               api client, local db, adhan, i18n</w:t>
        <w:br/>
        <w:t xml:space="preserve">  supabase/</w:t>
        <w:br/>
        <w:t xml:space="preserve">    migrations/          SQL schema + RLS policies</w:t>
        <w:br/>
        <w:t xml:space="preserve">    functions/</w:t>
        <w:br/>
        <w:t xml:space="preserve">      chat/              main chat pipeline</w:t>
        <w:br/>
        <w:t xml:space="preserve">      safety/            crisis + fiqh classifier</w:t>
        <w:br/>
        <w:t xml:space="preserve">      validator/         citation validator (shared module)</w:t>
        <w:br/>
        <w:t xml:space="preserve">      dua-plan/</w:t>
        <w:br/>
        <w:t xml:space="preserve">      followups/         scheduled follow-up job</w:t>
        <w:br/>
        <w:t xml:space="preserve">      account/           export + delete</w:t>
        <w:br/>
        <w:t xml:space="preserve">    seed/                library import scripts</w:t>
        <w:br/>
        <w:t xml:space="preserve">  library/</w:t>
        <w:br/>
        <w:t xml:space="preserve">    curation.xlsx        human curation sheet (source of truth)</w:t>
        <w:br/>
        <w:t xml:space="preserve">    build/               generated JSON for import</w:t>
        <w:br/>
        <w:t xml:space="preserve">  prompts/               system prompts, versioned</w:t>
        <w:br/>
        <w:t xml:space="preserve">  evals/                 golden conversations + red-team tests</w:t>
      </w:r>
    </w:p>
    <w:p>
      <w:pPr>
        <w:pStyle w:val="Heading2"/>
      </w:pPr>
      <w:r>
        <w:t xml:space="preserve">System architecture</w:t>
      </w:r>
    </w:p>
    <w:p>
      <w:pPr/>
      <w:r>
        <w:drawing>
          <wp:inline distT="0" distB="0" distL="0" distR="0">
            <wp:extent cx="5486400" cy="3951514"/>
            <wp:docPr id="1" name="image1" descr="Phase 1 architecture · one chat reques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hase 1 architecture · one chat request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Phase 1 architecture · one chat request</w:t>
      </w:r>
    </w:p>
    <w:p>
      <w:pPr/>
      <w:r>
        <w:t xml:space="preserve">The app sends a message; the chat function checks safety, retrieves reviewed texts, asks Claude for a reply that cites only by ID, and validates it. The app then builds every citation card from the database, so sacred text never passes through the model.</w:t>
      </w:r>
    </w:p>
    <w:p>
      <w:pPr>
        <w:pStyle w:val="Heading2"/>
      </w:pPr>
      <w:r>
        <w:t xml:space="preserve">Database schema</w:t>
      </w:r>
    </w:p>
    <w:p>
      <w:pPr/>
      <w:r>
        <w:t xml:space="preserve">Two groups of tables: the </w:t>
      </w:r>
      <w:r>
        <w:rPr>
          <w:b/>
        </w:rPr>
        <w:t xml:space="preserve">library</w:t>
      </w:r>
      <w:r>
        <w:t xml:space="preserve"> (public, read-only to the app, written only by import scripts) and </w:t>
      </w:r>
      <w:r>
        <w:rPr>
          <w:b/>
        </w:rPr>
        <w:t xml:space="preserve">user data</w:t>
      </w:r>
      <w:r>
        <w:t xml:space="preserve"> (private, protected by row-level security so each user sees only their own rows). Enable the </w:t>
      </w:r>
      <w:r>
        <w:rPr>
          <w:rStyle w:val="CodeChar"/>
        </w:rPr>
        <w:t xml:space="preserve">vector</w:t>
      </w:r>
      <w:r>
        <w:t xml:space="preserve"> extension first.</w:t>
      </w:r>
    </w:p>
    <w:p>
      <w:pPr>
        <w:pStyle w:val="Code"/>
      </w:pPr>
      <w:bookmarkStart w:id="1" w:name="bongo_lang_sql_1"/>
      <w:bookmarkEnd w:id="1"/>
      <w:r>
        <w:t xml:space="preserve">-- LIBRARY ---------------------------------------------------------</w:t>
        <w:br/>
        <w:t xml:space="preserve">create table situations (</w:t>
        <w:br/>
        <w:t xml:space="preserve">  slug text primary key,            -- 'job-rizq', 'grief', ...</w:t>
        <w:br/>
        <w:t xml:space="preserve">  title text not null,</w:t>
        <w:br/>
        <w:t xml:space="preserve">  description text</w:t>
        <w:br/>
        <w:t xml:space="preserve">);</w:t>
        <w:br/>
        <w:br/>
        <w:t xml:space="preserve">create table library_texts (</w:t>
        <w:br/>
        <w:t xml:space="preserve">  id text primary key,              -- 'rizq-007'</w:t>
        <w:br/>
        <w:t xml:space="preserve">  type text check (type in ('ayah','hadith','dua')) not null,</w:t>
        <w:br/>
        <w:t xml:space="preserve">  arabic text not null,             -- verbatim from source, never edited</w:t>
        <w:br/>
        <w:t xml:space="preserve">  transliteration text,             -- duas</w:t>
        <w:br/>
        <w:t xml:space="preserve">  translation_en text not null,</w:t>
        <w:br/>
        <w:t xml:space="preserve">  translation_source text not null, -- licence trail per translation</w:t>
        <w:br/>
        <w:t xml:space="preserve">  source text not null,             -- 'Sahih al-Bukhari', 'Qur''an'</w:t>
        <w:br/>
        <w:t xml:space="preserve">  reference text not null,          -- '6369' or '94:5-6'</w:t>
        <w:br/>
        <w:t xml:space="preserve">  grade text,                       -- 'Sahih','Hasan' (null for ayat)</w:t>
        <w:br/>
        <w:t xml:space="preserve">  grader text,                      -- 'al-Albani'</w:t>
        <w:br/>
        <w:t xml:space="preserve">  audio_url text,</w:t>
        <w:br/>
        <w:t xml:space="preserve">  usage_note text,                  -- when to use / context for the model</w:t>
        <w:br/>
        <w:t xml:space="preserve">  status text check (status in ('draft','reviewed','retired')) default 'draft',</w:t>
        <w:br/>
        <w:t xml:space="preserve">  reviewed_by text,</w:t>
        <w:br/>
        <w:t xml:space="preserve">  review_date date,</w:t>
        <w:br/>
        <w:t xml:space="preserve">  embedding vector(1024),           -- match your embedding model's size</w:t>
        <w:br/>
        <w:t xml:space="preserve">  updated_at timestamptz default now()</w:t>
        <w:br/>
        <w:t xml:space="preserve">);</w:t>
        <w:br/>
        <w:br/>
        <w:t xml:space="preserve">create table text_situations (</w:t>
        <w:br/>
        <w:t xml:space="preserve">  text_id text references library_texts(id),</w:t>
        <w:br/>
        <w:t xml:space="preserve">  situation_slug text references situations(slug),</w:t>
        <w:br/>
        <w:t xml:space="preserve">  primary key (text_id, situation_slug)</w:t>
        <w:br/>
        <w:t xml:space="preserve">);</w:t>
        <w:br/>
        <w:br/>
        <w:t xml:space="preserve">create table helplines (</w:t>
        <w:br/>
        <w:t xml:space="preserve">  country_code text, name text, phone text, url text, hours text,</w:t>
        <w:br/>
        <w:t xml:space="preserve">  verified_on date</w:t>
        <w:br/>
        <w:t xml:space="preserve">);</w:t>
        <w:br/>
        <w:br/>
        <w:t xml:space="preserve">-- USER DATA (all with RLS: user_id = auth.uid()) -------------------</w:t>
        <w:br/>
        <w:t xml:space="preserve">create table profiles (</w:t>
        <w:br/>
        <w:t xml:space="preserve">  user_id uuid primary key references auth.users on delete cascade,</w:t>
        <w:br/>
        <w:t xml:space="preserve">  display_name text,</w:t>
        <w:br/>
        <w:t xml:space="preserve">  country_code text,                -- for helplines only</w:t>
        <w:br/>
        <w:t xml:space="preserve">  tone text default 'gentle',       -- gentle | balanced | firm</w:t>
        <w:br/>
        <w:t xml:space="preserve">  reminders jsonb default '{}',     -- opt-in flags, never on by default</w:t>
        <w:br/>
        <w:t xml:space="preserve">  created_at timestamptz default now()</w:t>
        <w:br/>
        <w:t xml:space="preserve">);</w:t>
        <w:br/>
        <w:br/>
        <w:t xml:space="preserve">create table consents (</w:t>
        <w:br/>
        <w:t xml:space="preserve">  user_id uuid references auth.users on delete cascade,</w:t>
        <w:br/>
        <w:t xml:space="preserve">  kind text,                        -- 'special_category','log_review','analytics'</w:t>
        <w:br/>
        <w:t xml:space="preserve">  granted boolean, version text, at timestamptz default now()</w:t>
        <w:br/>
        <w:t xml:space="preserve">);</w:t>
        <w:br/>
        <w:br/>
        <w:t xml:space="preserve">create table conversations (</w:t>
        <w:br/>
        <w:t xml:space="preserve">  id uuid primary key default gen_random_uuid(),</w:t>
        <w:br/>
        <w:t xml:space="preserve">  user_id uuid references auth.users on delete cascade,</w:t>
        <w:br/>
        <w:t xml:space="preserve">  situation_slug text,</w:t>
        <w:br/>
        <w:t xml:space="preserve">  created_at timestamptz default now(),</w:t>
        <w:br/>
        <w:t xml:space="preserve">  expires_at timestamptz            -- retention, e.g. 90 days, user-adjustable</w:t>
        <w:br/>
        <w:t xml:space="preserve">);</w:t>
        <w:br/>
        <w:br/>
        <w:t xml:space="preserve">create table messages (</w:t>
        <w:br/>
        <w:t xml:space="preserve">  id uuid primary key default gen_random_uuid(),</w:t>
        <w:br/>
        <w:t xml:space="preserve">  conversation_id uuid references conversations on delete cascade,</w:t>
        <w:br/>
        <w:t xml:space="preserve">  role text check (role in ('user','assistant')),</w:t>
        <w:br/>
        <w:t xml:space="preserve">  content text,                     -- assistant text with [[cite:id]] tokens</w:t>
        <w:br/>
        <w:t xml:space="preserve">  cited_ids text[],</w:t>
        <w:br/>
        <w:t xml:space="preserve">  created_at timestamptz default now()</w:t>
        <w:br/>
        <w:t xml:space="preserve">);</w:t>
        <w:br/>
        <w:br/>
        <w:t xml:space="preserve">create table dua_plans (</w:t>
        <w:br/>
        <w:t xml:space="preserve">  id uuid primary key default gen_random_uuid(),</w:t>
        <w:br/>
        <w:t xml:space="preserve">  user_id uuid references auth.users on delete cascade,</w:t>
        <w:br/>
        <w:t xml:space="preserve">  situation_slug text, week_start date, active boolean default true</w:t>
        <w:br/>
        <w:t xml:space="preserve">);</w:t>
        <w:br/>
        <w:br/>
        <w:t xml:space="preserve">create table dua_plan_items (</w:t>
        <w:br/>
        <w:t xml:space="preserve">  plan_id uuid references dua_plans on delete cascade,</w:t>
        <w:br/>
        <w:t xml:space="preserve">  text_id text references library_texts(id),</w:t>
        <w:br/>
        <w:t xml:space="preserve">  times_read int default 0,</w:t>
        <w:br/>
        <w:t xml:space="preserve">  primary key (plan_id, text_id)</w:t>
        <w:br/>
        <w:t xml:space="preserve">);</w:t>
        <w:br/>
        <w:br/>
        <w:t xml:space="preserve">create table followups (</w:t>
        <w:br/>
        <w:t xml:space="preserve">  id uuid primary key default gen_random_uuid(),</w:t>
        <w:br/>
        <w:t xml:space="preserve">  user_id uuid references auth.users on delete cascade,</w:t>
        <w:br/>
        <w:t xml:space="preserve">  conversation_id uuid references conversations on delete cascade,</w:t>
        <w:br/>
        <w:t xml:space="preserve">  due_at timestamptz,</w:t>
        <w:br/>
        <w:t xml:space="preserve">  topic text,                       -- short, e.g. 'interview on Thursday'</w:t>
        <w:br/>
        <w:t xml:space="preserve">  status text default 'scheduled'   -- scheduled | sent | dismissed</w:t>
        <w:br/>
        <w:t xml:space="preserve">);</w:t>
        <w:br/>
        <w:br/>
        <w:t xml:space="preserve">-- validator audit: no message content, only ids and outcome</w:t>
        <w:br/>
        <w:t xml:space="preserve">create table validator_log (</w:t>
        <w:br/>
        <w:t xml:space="preserve">  id bigserial primary key, at timestamptz default now(),</w:t>
        <w:br/>
        <w:t xml:space="preserve">  outcome text, unknown_refs int, retried boolean</w:t>
        <w:br/>
        <w:t xml:space="preserve">);</w:t>
      </w:r>
    </w:p>
    <w:p>
      <w:pPr/>
      <w:r>
        <w:t xml:space="preserve">Notes:</w:t>
      </w:r>
    </w:p>
    <w:p>
      <w:pPr>
        <w:pStyle w:val="ListParagraph"/>
        <w:numPr>
          <w:ilvl w:val="0"/>
          <w:numId w:val="3"/>
        </w:numPr>
      </w:pPr>
      <w:r>
        <w:t xml:space="preserve">Only rows with </w:t>
      </w:r>
      <w:r>
        <w:rPr>
          <w:rStyle w:val="CodeChar"/>
        </w:rPr>
        <w:t xml:space="preserve">status = 'reviewed'</w:t>
      </w:r>
      <w:r>
        <w:t xml:space="preserve"> are ever retrieved for chat. Drafts exist only in the curation workflow.</w:t>
      </w:r>
    </w:p>
    <w:p>
      <w:pPr>
        <w:pStyle w:val="ListParagraph"/>
        <w:numPr>
          <w:ilvl w:val="0"/>
          <w:numId w:val="3"/>
        </w:numPr>
      </w:pPr>
      <w:r>
        <w:t xml:space="preserve">Prayer and adhkar check-ins are </w:t>
      </w:r>
      <w:r>
        <w:rPr>
          <w:b/>
        </w:rPr>
        <w:t xml:space="preserve">not</w:t>
      </w:r>
      <w:r>
        <w:t xml:space="preserve"> in the server schema. They live in on-device SQLite. Sync is a Phase 2 opt-in.</w:t>
      </w:r>
    </w:p>
    <w:p>
      <w:pPr>
        <w:pStyle w:val="ListParagraph"/>
        <w:numPr>
          <w:ilvl w:val="0"/>
          <w:numId w:val="3"/>
        </w:numPr>
      </w:pPr>
      <w:r>
        <w:t xml:space="preserve">Add an HNSW index on </w:t>
      </w:r>
      <w:r>
        <w:rPr>
          <w:rStyle w:val="CodeChar"/>
        </w:rPr>
        <w:t xml:space="preserve">library_texts.embedding</w:t>
      </w:r>
      <w:r>
        <w:t xml:space="preserve"> and a cron job that deletes conversations past </w:t>
      </w:r>
      <w:r>
        <w:rPr>
          <w:rStyle w:val="CodeChar"/>
        </w:rPr>
        <w:t xml:space="preserve">expires_at</w:t>
      </w:r>
      <w:r>
        <w:t xml:space="preserve">.</w:t>
      </w:r>
    </w:p>
    <w:p>
      <w:pPr>
        <w:pStyle w:val="Heading2"/>
      </w:pPr>
      <w:r>
        <w:t xml:space="preserve">Library curation pipeline</w:t>
      </w:r>
    </w:p>
    <w:p>
      <w:pPr/>
      <w:r>
        <w:t xml:space="preserve">The curation spreadsheet is the single source of truth; the database is generated from it. Nobody edits library rows in the database by hand.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Download sources.</w:t>
      </w:r>
      <w:r>
        <w:t xml:space="preserve"> Tanzil Qur'an text (Uthmani, verbatim), the fawazahmed0 hadith-api JSON, the quranlab/hadith dataset (for grades and </w:t>
      </w:r>
      <w:r>
        <w:rPr>
          <w:rStyle w:val="CodeChar"/>
        </w:rPr>
        <w:t xml:space="preserve">commercial_ok</w:t>
      </w:r>
      <w:r>
        <w:t xml:space="preserve"> flags), and a Hisnul Muslim dua source.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Shortlist per situation.</w:t>
      </w:r>
      <w:r>
        <w:t xml:space="preserve"> For each of the 13 situations, pick 25–35 candidates. Start with Job &amp; Rizq as the pilot.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Fill the sheet.</w:t>
      </w:r>
      <w:r>
        <w:t xml:space="preserve"> One row per text with every field from the record format. Arabic is pasted programmatically from the source by reference, never typed.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Grade check.</w:t>
      </w:r>
      <w:r>
        <w:t xml:space="preserve"> Hadith must be Sahih or Hasan, with the grader named. Weak narrations are excluded from Phase 1.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Translation licence check.</w:t>
      </w:r>
      <w:r>
        <w:t xml:space="preserve"> Each row records </w:t>
      </w:r>
      <w:r>
        <w:rPr>
          <w:rStyle w:val="CodeChar"/>
        </w:rPr>
        <w:t xml:space="preserve">translation_source</w:t>
      </w:r>
      <w:r>
        <w:t xml:space="preserve">. Use only sources cleared for the planned use (commercial or not). If unclear, write a short in-house translation and mark it for scholar review.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Scholar review.</w:t>
      </w:r>
      <w:r>
        <w:t xml:space="preserve"> The reviewer marks each row approved, changed or rejected. Only approved rows get </w:t>
      </w:r>
      <w:r>
        <w:rPr>
          <w:rStyle w:val="CodeChar"/>
        </w:rPr>
        <w:t xml:space="preserve">status = reviewed</w:t>
      </w:r>
      <w:r>
        <w:t xml:space="preserve">, </w:t>
      </w:r>
      <w:r>
        <w:rPr>
          <w:rStyle w:val="CodeChar"/>
        </w:rPr>
        <w:t xml:space="preserve">reviewed_by</w:t>
      </w:r>
      <w:r>
        <w:t xml:space="preserve"> and </w:t>
      </w:r>
      <w:r>
        <w:rPr>
          <w:rStyle w:val="CodeChar"/>
        </w:rPr>
        <w:t xml:space="preserve">review_date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Build and import.</w:t>
      </w:r>
      <w:r>
        <w:t xml:space="preserve"> A script (</w:t>
      </w:r>
      <w:r>
        <w:rPr>
          <w:rStyle w:val="CodeChar"/>
        </w:rPr>
        <w:t xml:space="preserve">supabase/seed/import.ts</w:t>
      </w:r>
      <w:r>
        <w:t xml:space="preserve">) reads the sheet, </w:t>
      </w:r>
      <w:r>
        <w:rPr>
          <w:b/>
        </w:rPr>
        <w:t xml:space="preserve">re-fetches the Arabic from the source by reference and fails if it differs from the sheet</w:t>
      </w:r>
      <w:r>
        <w:t xml:space="preserve">, creates embeddings from </w:t>
      </w:r>
      <w:r>
        <w:rPr>
          <w:rStyle w:val="CodeChar"/>
        </w:rPr>
        <w:t xml:space="preserve">translation_en + usage_note + situation titles</w:t>
      </w:r>
      <w:r>
        <w:t xml:space="preserve">, and upserts into Postgres.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Version.</w:t>
      </w:r>
      <w:r>
        <w:t xml:space="preserve"> Each import is tagged (e.g. </w:t>
      </w:r>
      <w:r>
        <w:rPr>
          <w:rStyle w:val="CodeChar"/>
        </w:rPr>
        <w:t xml:space="preserve">library-v1.0</w:t>
      </w:r>
      <w:r>
        <w:t xml:space="preserve">) so a reply can always be traced to the library version that produced it.</w:t>
      </w:r>
    </w:p>
    <w:p>
      <w:pPr/>
      <w:r>
        <w:t xml:space="preserve">What gets embedded: the English translation, the usage note and the situation names. Not the Arabic, since users write in English in Phase 1.</w:t>
      </w:r>
    </w:p>
    <w:p>
      <w:pPr>
        <w:pStyle w:val="Heading3"/>
      </w:pPr>
      <w:r>
        <w:t xml:space="preserve">Library acceptance checks (automated, run on every import)</w:t>
      </w:r>
    </w:p>
    <w:p>
      <w:pPr>
        <w:pStyle w:val="ListParagraph"/>
        <w:numPr>
          <w:ilvl w:val="0"/>
          <w:numId w:val="5"/>
        </w:numPr>
      </w:pPr>
      <w:r>
        <w:t xml:space="preserve">☐ Every row has source, reference, translation and translation_source</w:t>
      </w:r>
    </w:p>
    <w:p>
      <w:pPr>
        <w:pStyle w:val="ListParagraph"/>
        <w:numPr>
          <w:ilvl w:val="0"/>
          <w:numId w:val="5"/>
        </w:numPr>
      </w:pPr>
      <w:r>
        <w:t xml:space="preserve">☐ Every hadith has a grade and grader; no grade outside Sahih / Hasan</w:t>
      </w:r>
    </w:p>
    <w:p>
      <w:pPr>
        <w:pStyle w:val="ListParagraph"/>
        <w:numPr>
          <w:ilvl w:val="0"/>
          <w:numId w:val="5"/>
        </w:numPr>
      </w:pPr>
      <w:r>
        <w:t xml:space="preserve">☐ Arabic matches the upstream source byte for byte</w:t>
      </w:r>
    </w:p>
    <w:p>
      <w:pPr>
        <w:pStyle w:val="ListParagraph"/>
        <w:numPr>
          <w:ilvl w:val="0"/>
          <w:numId w:val="5"/>
        </w:numPr>
      </w:pPr>
      <w:r>
        <w:t xml:space="preserve">☐ Every dua and ayah intended for listening has a working audio URL</w:t>
      </w:r>
    </w:p>
    <w:p>
      <w:pPr>
        <w:pStyle w:val="ListParagraph"/>
        <w:numPr>
          <w:ilvl w:val="0"/>
          <w:numId w:val="5"/>
        </w:numPr>
      </w:pPr>
      <w:r>
        <w:t xml:space="preserve">☐ Each situation has at least 20 reviewed texts</w:t>
      </w:r>
    </w:p>
    <w:p>
      <w:pPr>
        <w:pStyle w:val="ListParagraph"/>
        <w:numPr>
          <w:ilvl w:val="0"/>
          <w:numId w:val="5"/>
        </w:numPr>
      </w:pPr>
      <w:r>
        <w:t xml:space="preserve">☐ No duplicate references</w:t>
      </w:r>
    </w:p>
    <w:p>
      <w:pPr>
        <w:pStyle w:val="Heading2"/>
      </w:pPr>
      <w:r>
        <w:t xml:space="preserve">Chat pipeline and citation validator</w:t>
      </w:r>
    </w:p>
    <w:p>
      <w:pPr/>
      <w:r>
        <w:t xml:space="preserve">Every user message runs through six steps in the </w:t>
      </w:r>
      <w:r>
        <w:rPr>
          <w:rStyle w:val="CodeChar"/>
        </w:rPr>
        <w:t xml:space="preserve">chat</w:t>
      </w:r>
      <w:r>
        <w:t xml:space="preserve"> Edge Function. The reply streams to the app only after the validator passes.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Safety check</w:t>
      </w:r>
      <w:r>
        <w:t xml:space="preserve"> (Haiku-class model + keyword list, see Safety section). Output: </w:t>
      </w:r>
      <w:r>
        <w:rPr>
          <w:rStyle w:val="CodeChar"/>
        </w:rPr>
        <w:t xml:space="preserve">{risk: none | elevated | imminent, fiqh: boolean, situation: slug | null}</w:t>
      </w:r>
      <w:r>
        <w:t xml:space="preserve">. Imminent risk stops the pipeline and returns the crisis response.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Stage of conversation.</w:t>
      </w:r>
      <w:r>
        <w:t xml:space="preserve"> If this is the first message about a new worry, the model should ask one or two clarifying questions and </w:t>
      </w:r>
      <w:r>
        <w:rPr>
          <w:i/>
        </w:rPr>
        <w:t xml:space="preserve">not</w:t>
      </w:r>
      <w:r>
        <w:t xml:space="preserve"> cite yet. The function passes </w:t>
      </w:r>
      <w:r>
        <w:rPr>
          <w:rStyle w:val="CodeChar"/>
        </w:rPr>
        <w:t xml:space="preserve">stage: "listen" | "respond"</w:t>
      </w:r>
      <w:r>
        <w:t xml:space="preserve"> to the prompt.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Retrieval.</w:t>
      </w:r>
      <w:r>
        <w:t xml:space="preserve"> Embed the last user message plus a short conversation summary. Query pgvector for the top 8 reviewed texts, filtered or boosted by the detected situation. Always include at least one dua when the situation has one.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Generate.</w:t>
      </w:r>
      <w:r>
        <w:t xml:space="preserve"> Send the system prompt, the conversation (last ~12 turns), and the retrieved texts as a numbered list of </w:t>
      </w:r>
      <w:r>
        <w:rPr>
          <w:rStyle w:val="CodeChar"/>
        </w:rPr>
        <w:t xml:space="preserve">{id, type, translation_en, reference, grade, usage_note}</w:t>
      </w:r>
      <w:r>
        <w:t xml:space="preserve">. The model writes its reply and refers to texts only as </w:t>
      </w:r>
      <w:r>
        <w:rPr>
          <w:rStyle w:val="CodeChar"/>
        </w:rPr>
        <w:t xml:space="preserve">[[cite:rizq-007]]</w:t>
      </w:r>
      <w:r>
        <w:t xml:space="preserve"> tokens.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Validate</w:t>
      </w:r>
      <w:r>
        <w:t xml:space="preserve"> (below). On failure: one retry with the failure reason added; on second failure, return a safe fallback reply (empathy line + the top 2 retrieved texts as cards).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Render.</w:t>
      </w:r>
      <w:r>
        <w:t xml:space="preserve"> The app replaces each </w:t>
      </w:r>
      <w:r>
        <w:rPr>
          <w:rStyle w:val="CodeChar"/>
        </w:rPr>
        <w:t xml:space="preserve">[[cite:id]]</w:t>
      </w:r>
      <w:r>
        <w:t xml:space="preserve"> token with a citation card built from the database row. The model's words never include Arabic, references or quoted translations.</w:t>
      </w:r>
    </w:p>
    <w:p>
      <w:pPr>
        <w:pStyle w:val="Heading3"/>
      </w:pPr>
      <w:r>
        <w:t xml:space="preserve">Citation validator rules</w:t>
      </w:r>
    </w:p>
    <w:p>
      <w:pPr/>
      <w:r>
        <w:t xml:space="preserve">The validator is a pure TypeScript function with full unit-test coverage. A reply passes only if all rules pass.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05"/>
        <w:gridCol w:w="5097"/>
        <w:gridCol w:w="1557"/>
      </w:tblGrid>
      <w:tr>
        <w:trPr>
          <w:tblHeader/>
        </w:trPr>
        <w:tc>
          <w:tcPr>
            <w:tcW w:w="2705" w:type="dxa"/>
            <w:shd w:val="clear" w:color="auto" w:fill="F2F2F2"/>
          </w:tcPr>
          <w:p>
            <w:pPr/>
            <w:r>
              <w:t xml:space="preserve">Rule</w:t>
            </w:r>
          </w:p>
        </w:tc>
        <w:tc>
          <w:tcPr>
            <w:tcW w:w="5097" w:type="dxa"/>
            <w:shd w:val="clear" w:color="auto" w:fill="F2F2F2"/>
          </w:tcPr>
          <w:p>
            <w:pPr/>
            <w:r>
              <w:t xml:space="preserve">Check</w:t>
            </w:r>
          </w:p>
        </w:tc>
        <w:tc>
          <w:tcPr>
            <w:tcW w:w="1557" w:type="dxa"/>
            <w:shd w:val="clear" w:color="auto" w:fill="F2F2F2"/>
          </w:tcPr>
          <w:p>
            <w:pPr/>
            <w:r>
              <w:t xml:space="preserve">On failure</w:t>
            </w:r>
          </w:p>
        </w:tc>
      </w:tr>
      <w:tr>
        <w:tc>
          <w:tcPr>
            <w:tcW w:w="2705" w:type="dxa"/>
          </w:tcPr>
          <w:p>
            <w:pPr/>
            <w:r>
              <w:t xml:space="preserve">Known IDs</w:t>
            </w:r>
          </w:p>
        </w:tc>
        <w:tc>
          <w:tcPr>
            <w:tcW w:w="5097" w:type="dxa"/>
          </w:tcPr>
          <w:p>
            <w:pPr/>
            <w:r>
              <w:t xml:space="preserve">Every </w:t>
            </w:r>
            <w:r>
              <w:rPr>
                <w:rStyle w:val="CodeChar"/>
              </w:rPr>
              <w:t xml:space="preserve">[[cite:id]]</w:t>
            </w:r>
            <w:r>
              <w:t xml:space="preserve"> exists in </w:t>
            </w:r>
            <w:r>
              <w:rPr>
                <w:rStyle w:val="CodeChar"/>
              </w:rPr>
              <w:t xml:space="preserve">library_texts</w:t>
            </w:r>
            <w:r>
              <w:t xml:space="preserve"> with </w:t>
            </w:r>
            <w:r>
              <w:rPr>
                <w:rStyle w:val="CodeChar"/>
              </w:rPr>
              <w:t xml:space="preserve">status = reviewed</w:t>
            </w:r>
          </w:p>
        </w:tc>
        <w:tc>
          <w:tcPr>
            <w:tcW w:w="1557" w:type="dxa"/>
          </w:tcPr>
          <w:p>
            <w:pPr/>
            <w:r>
              <w:t xml:space="preserve">Block</w:t>
            </w:r>
          </w:p>
        </w:tc>
      </w:tr>
      <w:tr>
        <w:tc>
          <w:tcPr>
            <w:tcW w:w="2705" w:type="dxa"/>
          </w:tcPr>
          <w:p>
            <w:pPr/>
            <w:r>
              <w:t xml:space="preserve">Retrieved only</w:t>
            </w:r>
          </w:p>
        </w:tc>
        <w:tc>
          <w:tcPr>
            <w:tcW w:w="5097" w:type="dxa"/>
          </w:tcPr>
          <w:p>
            <w:pPr/>
            <w:r>
              <w:t xml:space="preserve">Every cited ID was in this turn's retrieved set</w:t>
            </w:r>
          </w:p>
        </w:tc>
        <w:tc>
          <w:tcPr>
            <w:tcW w:w="1557" w:type="dxa"/>
          </w:tcPr>
          <w:p>
            <w:pPr/>
            <w:r>
              <w:t xml:space="preserve">Block</w:t>
            </w:r>
          </w:p>
        </w:tc>
      </w:tr>
      <w:tr>
        <w:tc>
          <w:tcPr>
            <w:tcW w:w="2705" w:type="dxa"/>
          </w:tcPr>
          <w:p>
            <w:pPr/>
            <w:r>
              <w:t xml:space="preserve">No free-text references</w:t>
            </w:r>
          </w:p>
        </w:tc>
        <w:tc>
          <w:tcPr>
            <w:tcW w:w="5097" w:type="dxa"/>
          </w:tcPr>
          <w:p>
            <w:pPr/>
            <w:r>
              <w:t xml:space="preserve">Regex finds no book names + numbers (Bukhari, Muslim, Tirmidhi, Abu Dawud, Nasa'i, Ibn Majah, Muwatta, "Surah", </w:t>
            </w:r>
            <w:r>
              <w:rPr>
                <w:rStyle w:val="CodeChar"/>
              </w:rPr>
              <w:t xml:space="preserve">\d+:\d+</w:t>
            </w:r>
            <w:r>
              <w:t xml:space="preserve">) outside tokens</w:t>
            </w:r>
          </w:p>
        </w:tc>
        <w:tc>
          <w:tcPr>
            <w:tcW w:w="1557" w:type="dxa"/>
          </w:tcPr>
          <w:p>
            <w:pPr/>
            <w:r>
              <w:t xml:space="preserve">Block</w:t>
            </w:r>
          </w:p>
        </w:tc>
      </w:tr>
      <w:tr>
        <w:tc>
          <w:tcPr>
            <w:tcW w:w="2705" w:type="dxa"/>
          </w:tcPr>
          <w:p>
            <w:pPr/>
            <w:r>
              <w:t xml:space="preserve">No Arabic script</w:t>
            </w:r>
          </w:p>
        </w:tc>
        <w:tc>
          <w:tcPr>
            <w:tcW w:w="5097" w:type="dxa"/>
          </w:tcPr>
          <w:p>
            <w:pPr/>
            <w:r>
              <w:t xml:space="preserve">No characters in the Arabic Unicode ranges outside tokens</w:t>
            </w:r>
          </w:p>
        </w:tc>
        <w:tc>
          <w:tcPr>
            <w:tcW w:w="1557" w:type="dxa"/>
          </w:tcPr>
          <w:p>
            <w:pPr/>
            <w:r>
              <w:t xml:space="preserve">Block</w:t>
            </w:r>
          </w:p>
        </w:tc>
      </w:tr>
      <w:tr>
        <w:tc>
          <w:tcPr>
            <w:tcW w:w="2705" w:type="dxa"/>
          </w:tcPr>
          <w:p>
            <w:pPr/>
            <w:r>
              <w:t xml:space="preserve">No quoted sayings</w:t>
            </w:r>
          </w:p>
        </w:tc>
        <w:tc>
          <w:tcPr>
            <w:tcW w:w="5097" w:type="dxa"/>
          </w:tcPr>
          <w:p>
            <w:pPr/>
            <w:r>
              <w:t xml:space="preserve">No "The Prophet ﷺ said" / "Allah says" followed by a quotation outside a token</w:t>
            </w:r>
          </w:p>
        </w:tc>
        <w:tc>
          <w:tcPr>
            <w:tcW w:w="1557" w:type="dxa"/>
          </w:tcPr>
          <w:p>
            <w:pPr/>
            <w:r>
              <w:t xml:space="preserve">Block</w:t>
            </w:r>
          </w:p>
        </w:tc>
      </w:tr>
      <w:tr>
        <w:tc>
          <w:tcPr>
            <w:tcW w:w="2705" w:type="dxa"/>
          </w:tcPr>
          <w:p>
            <w:pPr/>
            <w:r>
              <w:t xml:space="preserve">Limit</w:t>
            </w:r>
          </w:p>
        </w:tc>
        <w:tc>
          <w:tcPr>
            <w:tcW w:w="5097" w:type="dxa"/>
          </w:tcPr>
          <w:p>
            <w:pPr/>
            <w:r>
              <w:t xml:space="preserve">At most 4 citations per reply</w:t>
            </w:r>
          </w:p>
        </w:tc>
        <w:tc>
          <w:tcPr>
            <w:tcW w:w="1557" w:type="dxa"/>
          </w:tcPr>
          <w:p>
            <w:pPr/>
            <w:r>
              <w:t xml:space="preserve">Trim to 4</w:t>
            </w:r>
          </w:p>
        </w:tc>
      </w:tr>
      <w:tr>
        <w:tc>
          <w:tcPr>
            <w:tcW w:w="2705" w:type="dxa"/>
          </w:tcPr>
          <w:p>
            <w:pPr/>
            <w:r>
              <w:t xml:space="preserve">Listen stage</w:t>
            </w:r>
          </w:p>
        </w:tc>
        <w:tc>
          <w:tcPr>
            <w:tcW w:w="5097" w:type="dxa"/>
          </w:tcPr>
          <w:p>
            <w:pPr/>
            <w:r>
              <w:t xml:space="preserve">No citations while </w:t>
            </w:r>
            <w:r>
              <w:rPr>
                <w:rStyle w:val="CodeChar"/>
              </w:rPr>
              <w:t xml:space="preserve">stage = listen</w:t>
            </w:r>
          </w:p>
        </w:tc>
        <w:tc>
          <w:tcPr>
            <w:tcW w:w="1557" w:type="dxa"/>
          </w:tcPr>
          <w:p>
            <w:pPr/>
            <w:r>
              <w:t xml:space="preserve">Strip tokens</w:t>
            </w:r>
          </w:p>
        </w:tc>
      </w:tr>
    </w:tbl>
    <w:p>
      <w:pPr/>
      <w:r>
        <w:t xml:space="preserve">Log only the outcome and counts to </w:t>
      </w:r>
      <w:r>
        <w:rPr>
          <w:rStyle w:val="CodeChar"/>
        </w:rPr>
        <w:t xml:space="preserve">validator_log</w:t>
      </w:r>
      <w:r>
        <w:t xml:space="preserve">, never message content. The Phase 1 success metric "zero unverified citations shown" is measured from this log plus the eval suite.</w:t>
      </w:r>
    </w:p>
    <w:p>
      <w:pPr>
        <w:pStyle w:val="Heading3"/>
      </w:pPr>
      <w:r>
        <w:t xml:space="preserve">Reply shape returned to the app</w:t>
      </w:r>
    </w:p>
    <w:p>
      <w:pPr>
        <w:pStyle w:val="Code"/>
      </w:pPr>
      <w:bookmarkStart w:id="2" w:name="bongo_lang_json_2"/>
      <w:bookmarkEnd w:id="2"/>
      <w:r>
        <w:t xml:space="preserve">{</w:t>
        <w:br/>
        <w:t xml:space="preserve">  "conversation_id": "…",</w:t>
        <w:br/>
        <w:t xml:space="preserve">  "text": "That sounds really stressful… [[cite:rizq-007]] …",</w:t>
        <w:br/>
        <w:t xml:space="preserve">  "citations": [ { "id": "rizq-007", "type": "dua", "arabic": "…",</w:t>
        <w:br/>
        <w:t xml:space="preserve">                   "transliteration": "…", "translation_en": "…",</w:t>
        <w:br/>
        <w:t xml:space="preserve">                   "source": "Sahih al-Bukhari", "reference": "6369",</w:t>
        <w:br/>
        <w:t xml:space="preserve">                   "grade": "Sahih", "audio_url": "…" } ],</w:t>
        <w:br/>
        <w:t xml:space="preserve">  "suggestions": ["Add to my dua plan", "Remind me in 3 days"],</w:t>
        <w:br/>
        <w:t xml:space="preserve">  "mode": "normal"            // or "crisis" | "refer_scholar"</w:t>
        <w:br/>
        <w:t xml:space="preserve">}</w:t>
      </w:r>
    </w:p>
    <w:p>
      <w:pPr>
        <w:pStyle w:val="Heading2"/>
      </w:pPr>
      <w:r>
        <w:t xml:space="preserve">System prompt (v0.1 draft)</w:t>
      </w:r>
    </w:p>
    <w:p>
      <w:pPr/>
      <w:r>
        <w:t xml:space="preserve">Store prompts in </w:t>
      </w:r>
      <w:r>
        <w:rPr>
          <w:rStyle w:val="CodeChar"/>
        </w:rPr>
        <w:t xml:space="preserve">prompts/</w:t>
      </w:r>
      <w:r>
        <w:t xml:space="preserve"> with a version number; log the version with each conversation. This draft is the starting point for tuning in beta.</w:t>
      </w:r>
    </w:p>
    <w:p>
      <w:pPr>
        <w:pStyle w:val="Code"/>
      </w:pPr>
      <w:bookmarkStart w:id="3" w:name="bongo_lang_text_3"/>
      <w:bookmarkEnd w:id="3"/>
      <w:r>
        <w:t xml:space="preserve">You are Tasalli, a gentle Muslim companion. People come to you when they</w:t>
        <w:br/>
        <w:t xml:space="preserve">are worried, sad or stuck. You listen first, then offer practical help and</w:t>
        <w:br/>
        <w:t xml:space="preserve">spiritual comfort grounded in the Qur'an and authentic Sunnah.</w:t>
        <w:br/>
        <w:br/>
        <w:t xml:space="preserve">VOICE</w:t>
        <w:br/>
        <w:t xml:space="preserve">- Warm, calm, brief. Short paragraphs. Plain English.</w:t>
        <w:br/>
        <w:t xml:space="preserve">- If the user greets with salam, reply with "Wa alaikum assalam" first.</w:t>
        <w:br/>
        <w:t xml:space="preserve">- Mercy over guilt. Never say or imply someone suffers because of weak iman.</w:t>
        <w:br/>
        <w:t xml:space="preserve">- You are a friend, not a scholar, therapist or policeman.</w:t>
        <w:br/>
        <w:br/>
        <w:t xml:space="preserve">STAGES</w:t>
        <w:br/>
        <w:t xml:space="preserve">- stage=listen: acknowledge the feeling and ask at most two short</w:t>
        <w:br/>
        <w:t xml:space="preserve">  questions to understand the situation. Do not cite anything yet.</w:t>
        <w:br/>
        <w:t xml:space="preserve">- stage=respond: give (1) two to four practical next steps, then</w:t>
        <w:br/>
        <w:t xml:space="preserve">  (2) spiritual grounding using the provided texts.</w:t>
        <w:br/>
        <w:br/>
        <w:t xml:space="preserve">SOURCES — STRICT</w:t>
        <w:br/>
        <w:t xml:space="preserve">- You may ONLY refer to texts in &lt;library&gt;. Refer to them with the token</w:t>
        <w:br/>
        <w:t xml:space="preserve">  [[cite:ID]] on its own, e.g. "[[cite:rizq-007]]".</w:t>
        <w:br/>
        <w:t xml:space="preserve">- NEVER write Arabic, verse numbers, hadith numbers, book names or</w:t>
        <w:br/>
        <w:t xml:space="preserve">  quotations of the Qur'an or hadith yourself. The app shows them.</w:t>
        <w:br/>
        <w:t xml:space="preserve">- You may briefly explain, in your own words, why a cited text helps.</w:t>
        <w:br/>
        <w:t xml:space="preserve">- If no provided text fits, offer comfort without citing. Never fill the</w:t>
        <w:br/>
        <w:t xml:space="preserve">  gap from memory.</w:t>
        <w:br/>
        <w:t xml:space="preserve">- Cite at most four texts. Prefer one dua the user can repeat this week.</w:t>
        <w:br/>
        <w:br/>
        <w:t xml:space="preserve">BOUNDARIES</w:t>
        <w:br/>
        <w:t xml:space="preserve">- Fiqh rulings (halal/haram verdicts, divorce, inheritance, zakat</w:t>
        <w:br/>
        <w:t xml:space="preserve">  calculations, etc.): say kindly that a qualified scholar should answer,</w:t>
        <w:br/>
        <w:t xml:space="preserve">  and suggest a local imam. Do not give a ruling.</w:t>
        <w:br/>
        <w:t xml:space="preserve">- Health, legal or money decisions: give general support and suggest a</w:t>
        <w:br/>
        <w:t xml:space="preserve">  professional.</w:t>
        <w:br/>
        <w:t xml:space="preserve">- Avoid sectarian positions. Speak to all Muslims.</w:t>
        <w:br/>
        <w:t xml:space="preserve">- Encourage real connection: family, friends, the masjid, professionals.</w:t>
        <w:br/>
        <w:t xml:space="preserve">- If the user mentions self-harm or not wanting to live, stop and follow</w:t>
        <w:br/>
        <w:t xml:space="preserve">  the crisis instructions the system provides.</w:t>
        <w:br/>
        <w:br/>
        <w:t xml:space="preserve">FOLLOW-UP</w:t>
        <w:br/>
        <w:t xml:space="preserve">- If the user mentions a future event (interview, exam, appointment),</w:t>
        <w:br/>
        <w:t xml:space="preserve">  end with one gentle offer to check in afterwards.</w:t>
        <w:br/>
        <w:br/>
        <w:t xml:space="preserve">CONTEXT</w:t>
        <w:br/>
        <w:t xml:space="preserve">&lt;user name="{display_name}" tone="{tone}" /&gt;</w:t>
        <w:br/>
        <w:t xml:space="preserve">&lt;stage&gt;{stage}&lt;/stage&gt;</w:t>
        <w:br/>
        <w:t xml:space="preserve">&lt;library&gt;{retrieved texts as JSON}&lt;/library&gt;</w:t>
      </w:r>
    </w:p>
    <w:p>
      <w:pPr>
        <w:pStyle w:val="Heading2"/>
      </w:pPr>
      <w:r>
        <w:t xml:space="preserve">Reminders, prayer, adhkar and dua plan</w:t>
      </w:r>
    </w:p>
    <w:p>
      <w:pPr/>
      <w:r>
        <w:t xml:space="preserve">Everything time-based runs </w:t>
      </w:r>
      <w:r>
        <w:rPr>
          <w:b/>
        </w:rPr>
        <w:t xml:space="preserve">on the device</w:t>
      </w:r>
      <w:r>
        <w:t xml:space="preserve"> except chat follow-ups. All reminders are off until the user turns them on.</w:t>
      </w:r>
    </w:p>
    <w:p>
      <w:pPr>
        <w:pStyle w:val="Heading3"/>
      </w:pPr>
      <w:r>
        <w:t xml:space="preserve">Prayer times and check-ins</w:t>
      </w:r>
    </w:p>
    <w:p>
      <w:pPr>
        <w:pStyle w:val="ListParagraph"/>
        <w:numPr>
          <w:ilvl w:val="0"/>
          <w:numId w:val="7"/>
        </w:numPr>
      </w:pPr>
      <w:r>
        <w:t xml:space="preserve">Compute times with adhan-js from the device location (or a city the user picks). Let the user choose the calculation method and Asr madhab (Shafi'i / Hanafi) in settings; default to Muslim World League and standard Asr.</w:t>
      </w:r>
    </w:p>
    <w:p>
      <w:pPr>
        <w:pStyle w:val="ListParagraph"/>
        <w:numPr>
          <w:ilvl w:val="0"/>
          <w:numId w:val="7"/>
        </w:numPr>
      </w:pPr>
      <w:r>
        <w:t xml:space="preserve">Schedule local notifications for each prayer the user opted into, offset by a user-chosen delay (default 20 minutes after the adhan time).</w:t>
      </w:r>
    </w:p>
    <w:p>
      <w:pPr>
        <w:pStyle w:val="ListParagraph"/>
        <w:numPr>
          <w:ilvl w:val="0"/>
          <w:numId w:val="7"/>
        </w:numPr>
      </w:pPr>
      <w:r>
        <w:t xml:space="preserve">Notification actions: </w:t>
      </w:r>
      <w:r>
        <w:rPr>
          <w:b/>
        </w:rPr>
        <w:t xml:space="preserve">Prayed</w:t>
      </w:r>
      <w:r>
        <w:t xml:space="preserve">, </w:t>
      </w:r>
      <w:r>
        <w:rPr>
          <w:b/>
        </w:rPr>
        <w:t xml:space="preserve">Will do now</w:t>
      </w:r>
      <w:r>
        <w:t xml:space="preserve">, </w:t>
      </w:r>
      <w:r>
        <w:rPr>
          <w:b/>
        </w:rPr>
        <w:t xml:space="preserve">Not today</w:t>
      </w:r>
      <w:r>
        <w:t xml:space="preserve">. Each answer writes one row to the on-device </w:t>
      </w:r>
      <w:r>
        <w:rPr>
          <w:rStyle w:val="CodeChar"/>
        </w:rPr>
        <w:t xml:space="preserve">prayer_log</w:t>
      </w:r>
      <w:r>
        <w:t xml:space="preserve"> and never to the server.</w:t>
      </w:r>
    </w:p>
    <w:p>
      <w:pPr>
        <w:pStyle w:val="ListParagraph"/>
        <w:numPr>
          <w:ilvl w:val="0"/>
          <w:numId w:val="7"/>
        </w:numPr>
      </w:pPr>
      <w:r>
        <w:t xml:space="preserve">Responses are always merciful. "Not today" gets a kind line and no streak-breaking language. No public streaks, no shame.</w:t>
      </w:r>
    </w:p>
    <w:p>
      <w:pPr>
        <w:pStyle w:val="ListParagraph"/>
        <w:numPr>
          <w:ilvl w:val="0"/>
          <w:numId w:val="7"/>
        </w:numPr>
      </w:pPr>
      <w:r>
        <w:t xml:space="preserve">Reschedule daily at midnight and whenever the location or timezone changes.</w:t>
      </w:r>
    </w:p>
    <w:p>
      <w:pPr>
        <w:pStyle w:val="Heading3"/>
      </w:pPr>
      <w:r>
        <w:t xml:space="preserve">Morning and evening adhkar</w:t>
      </w:r>
    </w:p>
    <w:p>
      <w:pPr>
        <w:pStyle w:val="ListParagraph"/>
        <w:numPr>
          <w:ilvl w:val="0"/>
          <w:numId w:val="8"/>
        </w:numPr>
      </w:pPr>
      <w:r>
        <w:t xml:space="preserve">Two optional notifications: after Fajr (or a chosen time) and after Asr.</w:t>
      </w:r>
    </w:p>
    <w:p>
      <w:pPr>
        <w:pStyle w:val="ListParagraph"/>
        <w:numPr>
          <w:ilvl w:val="0"/>
          <w:numId w:val="8"/>
        </w:numPr>
      </w:pPr>
      <w:r>
        <w:t xml:space="preserve">Tapping opens the Adhkar player: a list of library items tagged </w:t>
      </w:r>
      <w:r>
        <w:rPr>
          <w:rStyle w:val="CodeChar"/>
        </w:rPr>
        <w:t xml:space="preserve">adhkar-morning</w:t>
      </w:r>
      <w:r>
        <w:t xml:space="preserve"> / </w:t>
      </w:r>
      <w:r>
        <w:rPr>
          <w:rStyle w:val="CodeChar"/>
        </w:rPr>
        <w:t xml:space="preserve">adhkar-evening</w:t>
      </w:r>
      <w:r>
        <w:t xml:space="preserve">, each with recorded audio and a repeat counter.</w:t>
      </w:r>
    </w:p>
    <w:p>
      <w:pPr>
        <w:pStyle w:val="Heading3"/>
      </w:pPr>
      <w:r>
        <w:t xml:space="preserve">Personal dua plan</w:t>
      </w:r>
    </w:p>
    <w:p>
      <w:pPr>
        <w:pStyle w:val="ListParagraph"/>
        <w:numPr>
          <w:ilvl w:val="0"/>
          <w:numId w:val="9"/>
        </w:numPr>
      </w:pPr>
      <w:r>
        <w:t xml:space="preserve">Created from chat ("Add to my dua plan") or from a situation page. A plan holds 1–3 duas for the current week.</w:t>
      </w:r>
    </w:p>
    <w:p>
      <w:pPr>
        <w:pStyle w:val="ListParagraph"/>
        <w:numPr>
          <w:ilvl w:val="0"/>
          <w:numId w:val="9"/>
        </w:numPr>
      </w:pPr>
      <w:r>
        <w:t xml:space="preserve">The user taps "I read it" to increment </w:t>
      </w:r>
      <w:r>
        <w:rPr>
          <w:rStyle w:val="CodeChar"/>
        </w:rPr>
        <w:t xml:space="preserve">times_read</w:t>
      </w:r>
      <w:r>
        <w:t xml:space="preserve">. Optional daily reminder at a chosen time.</w:t>
      </w:r>
    </w:p>
    <w:p>
      <w:pPr>
        <w:pStyle w:val="ListParagraph"/>
        <w:numPr>
          <w:ilvl w:val="0"/>
          <w:numId w:val="9"/>
        </w:numPr>
      </w:pPr>
      <w:r>
        <w:t xml:space="preserve">After 7 days, Tasalli asks whether to keep, change or end the plan.</w:t>
      </w:r>
    </w:p>
    <w:p>
      <w:pPr>
        <w:pStyle w:val="Heading3"/>
      </w:pPr>
      <w:r>
        <w:t xml:space="preserve">Chat follow-ups</w:t>
      </w:r>
    </w:p>
    <w:p>
      <w:pPr>
        <w:pStyle w:val="ListParagraph"/>
        <w:numPr>
          <w:ilvl w:val="0"/>
          <w:numId w:val="10"/>
        </w:numPr>
      </w:pPr>
      <w:r>
        <w:t xml:space="preserve">When the model offers a check-in and the user accepts, the </w:t>
      </w:r>
      <w:r>
        <w:rPr>
          <w:rStyle w:val="CodeChar"/>
        </w:rPr>
        <w:t xml:space="preserve">chat</w:t>
      </w:r>
      <w:r>
        <w:t xml:space="preserve"> function creates a </w:t>
      </w:r>
      <w:r>
        <w:rPr>
          <w:rStyle w:val="CodeChar"/>
        </w:rPr>
        <w:t xml:space="preserve">followups</w:t>
      </w:r>
      <w:r>
        <w:t xml:space="preserve"> row with </w:t>
      </w:r>
      <w:r>
        <w:rPr>
          <w:rStyle w:val="CodeChar"/>
        </w:rPr>
        <w:t xml:space="preserve">due_at</w:t>
      </w:r>
      <w:r>
        <w:t xml:space="preserve"> and a short topic.</w:t>
      </w:r>
    </w:p>
    <w:p>
      <w:pPr>
        <w:pStyle w:val="ListParagraph"/>
        <w:numPr>
          <w:ilvl w:val="0"/>
          <w:numId w:val="10"/>
        </w:numPr>
      </w:pPr>
      <w:r>
        <w:t xml:space="preserve">A scheduled Edge Function (every 15 minutes) sends due follow-ups as push notifications: "How did the interview go?" Tapping opens the original conversation with a pre-filled opener.</w:t>
      </w:r>
    </w:p>
    <w:p>
      <w:pPr>
        <w:pStyle w:val="ListParagraph"/>
        <w:numPr>
          <w:ilvl w:val="0"/>
          <w:numId w:val="10"/>
        </w:numPr>
      </w:pPr>
      <w:r>
        <w:t xml:space="preserve">Users can turn follow-ups off globally; dismissed follow-ups are never re-sent.</w:t>
      </w:r>
    </w:p>
    <w:p>
      <w:pPr>
        <w:pStyle w:val="Heading2"/>
      </w:pPr>
      <w:r>
        <w:t xml:space="preserve">Safety and crisis routing</w:t>
      </w:r>
    </w:p>
    <w:p>
      <w:pPr/>
      <w:r>
        <w:t xml:space="preserve">The safety check runs before retrieval on every message and cannot be switched off by user settings.</w:t>
      </w:r>
    </w:p>
    <w:p>
      <w:pPr/>
      <w:r>
        <w:rPr>
          <w:b/>
        </w:rPr>
        <w:t xml:space="preserve">Two layers.</w:t>
      </w:r>
      <w:r>
        <w:t xml:space="preserve"> A fast keyword and phrase list (English plus common Roman Urdu phrases) catches obvious signals instantly. A Haiku-class classifier then reads the last few turns and returns </w:t>
      </w:r>
      <w:r>
        <w:rPr>
          <w:rStyle w:val="CodeChar"/>
        </w:rPr>
        <w:t xml:space="preserve">risk: none | elevated | imminent</w:t>
      </w:r>
      <w:r>
        <w:t xml:space="preserve"> with a short reason. Take the higher of the two.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What the app does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none</w:t>
            </w:r>
          </w:p>
        </w:tc>
        <w:tc>
          <w:tcPr>
            <w:tcW w:w="4920" w:type="dxa"/>
          </w:tcPr>
          <w:p>
            <w:pPr/>
            <w:r>
              <w:t xml:space="preserve">Normal pipeline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elevated (hopelessness, "I can't cope")</w:t>
            </w:r>
          </w:p>
        </w:tc>
        <w:tc>
          <w:tcPr>
            <w:tcW w:w="4920" w:type="dxa"/>
          </w:tcPr>
          <w:p>
            <w:pPr/>
            <w:r>
              <w:t xml:space="preserve">Normal reply, but the prompt adds a gentle check on how they are doing and a line about talking to someone they trust; a small "Need to talk to someone now?" chip appears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imminent (self-harm, suicidal thoughts, danger from others)</w:t>
            </w:r>
          </w:p>
        </w:tc>
        <w:tc>
          <w:tcPr>
            <w:tcW w:w="4920" w:type="dxa"/>
          </w:tcPr>
          <w:p>
            <w:pPr/>
            <w:r>
              <w:t xml:space="preserve">Pipeline stops. Show the crisis screen: a short caring message written by the team (not generated), helplines for the user's country, emergency number, and encouragement to contact a trusted person. No duas or verses as a substitute for help</w:t>
            </w:r>
          </w:p>
        </w:tc>
      </w:tr>
    </w:tbl>
    <w:p>
      <w:pPr/>
      <w:r>
        <w:rPr>
          <w:b/>
        </w:rPr>
        <w:t xml:space="preserve">Helplines</w:t>
      </w:r>
      <w:r>
        <w:t xml:space="preserve"> come from the </w:t>
      </w:r>
      <w:r>
        <w:rPr>
          <w:rStyle w:val="CodeChar"/>
        </w:rPr>
        <w:t xml:space="preserve">helplines</w:t>
      </w:r>
      <w:r>
        <w:t xml:space="preserve"> table by </w:t>
      </w:r>
      <w:r>
        <w:rPr>
          <w:rStyle w:val="CodeChar"/>
        </w:rPr>
        <w:t xml:space="preserve">country_code</w:t>
      </w:r>
      <w:r>
        <w:t xml:space="preserve">, with a fallback list. Seed at least Germany, Pakistan, UK, USA, India, UAE, Saudi Arabia, Malaysia and Indonesia, and </w:t>
      </w:r>
      <w:r>
        <w:rPr>
          <w:b/>
        </w:rPr>
        <w:t xml:space="preserve">verify every number before launch</w:t>
      </w:r>
      <w:r>
        <w:t xml:space="preserve"> and every quarter after (record </w:t>
      </w:r>
      <w:r>
        <w:rPr>
          <w:rStyle w:val="CodeChar"/>
        </w:rPr>
        <w:t xml:space="preserve">verified_on</w:t>
      </w:r>
      <w:r>
        <w:t xml:space="preserve">).</w:t>
      </w:r>
    </w:p>
    <w:p>
      <w:pPr/>
      <w:r>
        <w:rPr>
          <w:b/>
        </w:rPr>
        <w:t xml:space="preserve">Fiqh and scholar referral.</w:t>
      </w:r>
      <w:r>
        <w:t xml:space="preserve"> When the classifier flags a fiqh question, the reply uses </w:t>
      </w:r>
      <w:r>
        <w:rPr>
          <w:rStyle w:val="CodeChar"/>
        </w:rPr>
        <w:t xml:space="preserve">mode: refer_scholar</w:t>
      </w:r>
      <w:r>
        <w:t xml:space="preserve">: kind acknowledgement, no ruling, suggestion to ask a local imam, and (Phase 3) the ask-a-scholar option.</w:t>
      </w:r>
    </w:p>
    <w:p>
      <w:pPr/>
      <w:r>
        <w:rPr>
          <w:b/>
        </w:rPr>
        <w:t xml:space="preserve">Other rules</w:t>
      </w:r>
    </w:p>
    <w:p>
      <w:pPr>
        <w:pStyle w:val="ListParagraph"/>
        <w:numPr>
          <w:ilvl w:val="0"/>
          <w:numId w:val="11"/>
        </w:numPr>
      </w:pPr>
      <w:r>
        <w:t xml:space="preserve">Onboarding states plainly that Tasalli is not therapy, not a scholar and not an emergency service.</w:t>
      </w:r>
    </w:p>
    <w:p>
      <w:pPr>
        <w:pStyle w:val="ListParagraph"/>
        <w:numPr>
          <w:ilvl w:val="0"/>
          <w:numId w:val="11"/>
        </w:numPr>
      </w:pPr>
      <w:r>
        <w:t xml:space="preserve">Never present faith as a replacement for treatment; the crisis copy says seeking help is encouraged in Islam.</w:t>
      </w:r>
    </w:p>
    <w:p>
      <w:pPr>
        <w:pStyle w:val="ListParagraph"/>
        <w:numPr>
          <w:ilvl w:val="0"/>
          <w:numId w:val="11"/>
        </w:numPr>
      </w:pPr>
      <w:r>
        <w:t xml:space="preserve">Crisis events store only a timestamp and risk level, never message text, for safety monitoring.</w:t>
      </w:r>
    </w:p>
    <w:p>
      <w:pPr>
        <w:pStyle w:val="ListParagraph"/>
        <w:numPr>
          <w:ilvl w:val="0"/>
          <w:numId w:val="11"/>
        </w:numPr>
      </w:pPr>
      <w:r>
        <w:t xml:space="preserve">Have a mental-health professional and the scholar advisor review the crisis copy before beta.</w:t>
      </w:r>
    </w:p>
    <w:p>
      <w:pPr>
        <w:pStyle w:val="Heading2"/>
      </w:pPr>
      <w:r>
        <w:t xml:space="preserve">Privacy and GDPR</w:t>
      </w:r>
    </w:p>
    <w:p>
      <w:pPr/>
      <w:r>
        <w:t xml:space="preserve">Religious practice and emotional state are special-category data under GDPR Article 9, so the legal basis is </w:t>
      </w:r>
      <w:r>
        <w:rPr>
          <w:b/>
        </w:rPr>
        <w:t xml:space="preserve">explicit consent</w:t>
      </w:r>
      <w:r>
        <w:t xml:space="preserve">, collected in onboarding before the first chat. This section is an engineering checklist, not legal advice; have a data-protection lawyer review the privacy policy and DPIA before launch.</w:t>
      </w:r>
    </w:p>
    <w:p>
      <w:pPr>
        <w:pStyle w:val="ListParagraph"/>
        <w:numPr>
          <w:ilvl w:val="0"/>
          <w:numId w:val="12"/>
        </w:numPr>
      </w:pPr>
      <w:r>
        <w:t xml:space="preserve">☐ Supabase project in an EU region; Sentry and analytics in the EU</w:t>
      </w:r>
    </w:p>
    <w:p>
      <w:pPr>
        <w:pStyle w:val="ListParagraph"/>
        <w:numPr>
          <w:ilvl w:val="0"/>
          <w:numId w:val="12"/>
        </w:numPr>
      </w:pPr>
      <w:r>
        <w:t xml:space="preserve">☐ Data processing agreements with Supabase, Anthropic, the embedding provider, Sentry and the push provider; confirm each vendor's data retention and no-training terms</w:t>
      </w:r>
    </w:p>
    <w:p>
      <w:pPr>
        <w:pStyle w:val="ListParagraph"/>
        <w:numPr>
          <w:ilvl w:val="0"/>
          <w:numId w:val="12"/>
        </w:numPr>
      </w:pPr>
      <w:r>
        <w:t xml:space="preserve">☐ Explicit consent screen (separate, unticked toggles): special-category processing (required for chat), conversation review for quality (optional), analytics (optional). Store in </w:t>
      </w:r>
      <w:r>
        <w:rPr>
          <w:rStyle w:val="CodeChar"/>
        </w:rPr>
        <w:t xml:space="preserve">consents</w:t>
      </w:r>
      <w:r>
        <w:t xml:space="preserve"> with the policy version</w:t>
      </w:r>
    </w:p>
    <w:p>
      <w:pPr>
        <w:pStyle w:val="ListParagraph"/>
        <w:numPr>
          <w:ilvl w:val="0"/>
          <w:numId w:val="12"/>
        </w:numPr>
      </w:pPr>
      <w:r>
        <w:t xml:space="preserve">☐ Prayer, adhkar and dua-read logs stay on-device</w:t>
      </w:r>
    </w:p>
    <w:p>
      <w:pPr>
        <w:pStyle w:val="ListParagraph"/>
        <w:numPr>
          <w:ilvl w:val="0"/>
          <w:numId w:val="12"/>
        </w:numPr>
      </w:pPr>
      <w:r>
        <w:t xml:space="preserve">☐ Conversation retention default 90 days, user can choose 7 days / 30 days / 90 days / never keep</w:t>
      </w:r>
    </w:p>
    <w:p>
      <w:pPr>
        <w:pStyle w:val="ListParagraph"/>
        <w:numPr>
          <w:ilvl w:val="0"/>
          <w:numId w:val="12"/>
        </w:numPr>
      </w:pPr>
      <w:r>
        <w:t xml:space="preserve">☐ One-tap </w:t>
      </w:r>
      <w:r>
        <w:rPr>
          <w:b/>
        </w:rPr>
        <w:t xml:space="preserve">Delete everything</w:t>
      </w:r>
      <w:r>
        <w:t xml:space="preserve">: deletes the auth user (cascade), local SQLite, cached audio, and cancels scheduled notifications</w:t>
      </w:r>
    </w:p>
    <w:p>
      <w:pPr>
        <w:pStyle w:val="ListParagraph"/>
        <w:numPr>
          <w:ilvl w:val="0"/>
          <w:numId w:val="12"/>
        </w:numPr>
      </w:pPr>
      <w:r>
        <w:t xml:space="preserve">☐ </w:t>
      </w:r>
      <w:r>
        <w:rPr>
          <w:b/>
        </w:rPr>
        <w:t xml:space="preserve">Export my data</w:t>
      </w:r>
      <w:r>
        <w:t xml:space="preserve"> returns JSON of profile, conversations and plans</w:t>
      </w:r>
    </w:p>
    <w:p>
      <w:pPr>
        <w:pStyle w:val="ListParagraph"/>
        <w:numPr>
          <w:ilvl w:val="0"/>
          <w:numId w:val="12"/>
        </w:numPr>
      </w:pPr>
      <w:r>
        <w:t xml:space="preserve">☐ No message content in logs, analytics events, crash reports or the validator log</w:t>
      </w:r>
    </w:p>
    <w:p>
      <w:pPr>
        <w:pStyle w:val="ListParagraph"/>
        <w:numPr>
          <w:ilvl w:val="0"/>
          <w:numId w:val="12"/>
        </w:numPr>
      </w:pPr>
      <w:r>
        <w:t xml:space="preserve">☐ TLS everywhere; Postgres encryption at rest; consider column encryption for </w:t>
      </w:r>
      <w:r>
        <w:rPr>
          <w:rStyle w:val="CodeChar"/>
        </w:rPr>
        <w:t xml:space="preserve">messages.content</w:t>
      </w:r>
    </w:p>
    <w:p>
      <w:pPr>
        <w:pStyle w:val="ListParagraph"/>
        <w:numPr>
          <w:ilvl w:val="0"/>
          <w:numId w:val="12"/>
        </w:numPr>
      </w:pPr>
      <w:r>
        <w:t xml:space="preserve">☐ RLS policy test: user A can never read user B's rows</w:t>
      </w:r>
    </w:p>
    <w:p>
      <w:pPr>
        <w:pStyle w:val="ListParagraph"/>
        <w:numPr>
          <w:ilvl w:val="0"/>
          <w:numId w:val="12"/>
        </w:numPr>
      </w:pPr>
      <w:r>
        <w:t xml:space="preserve">☐ No ads and no third-party ad SDKs, ever</w:t>
      </w:r>
    </w:p>
    <w:p>
      <w:pPr>
        <w:pStyle w:val="ListParagraph"/>
        <w:numPr>
          <w:ilvl w:val="0"/>
          <w:numId w:val="12"/>
        </w:numPr>
      </w:pPr>
      <w:r>
        <w:t xml:space="preserve">☐ A DPIA (data protection impact assessment) written before beta</w:t>
      </w:r>
    </w:p>
    <w:p>
      <w:pPr>
        <w:pStyle w:val="Heading2"/>
      </w:pPr>
      <w:r>
        <w:t xml:space="preserve">API endpoints</w:t>
      </w:r>
    </w:p>
    <w:p>
      <w:pPr/>
      <w:r>
        <w:t xml:space="preserve">Simple reads go straight to Supabase with RLS; anything that touches the LLM, scheduling or deletion goes through an Edge Function. All calls require a Supabase JWT (anonymous sessions included).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80"/>
        <w:gridCol w:w="2558"/>
        <w:gridCol w:w="2869"/>
        <w:gridCol w:w="2753"/>
      </w:tblGrid>
      <w:tr>
        <w:trPr>
          <w:tblHeader/>
        </w:trPr>
        <w:tc>
          <w:tcPr>
            <w:tcW w:w="1180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58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2869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53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POST</w:t>
            </w:r>
          </w:p>
        </w:tc>
        <w:tc>
          <w:tcPr>
            <w:tcW w:w="2558" w:type="dxa"/>
          </w:tcPr>
          <w:p>
            <w:pPr/>
            <w:r>
              <w:t xml:space="preserve">/functions/v1/chat</w:t>
            </w:r>
          </w:p>
        </w:tc>
        <w:tc>
          <w:tcPr>
            <w:tcW w:w="2869" w:type="dxa"/>
          </w:tcPr>
          <w:p>
            <w:pPr/>
            <w:r>
              <w:t xml:space="preserve">Send a message, get a validated reply</w:t>
            </w:r>
          </w:p>
        </w:tc>
        <w:tc>
          <w:tcPr>
            <w:tcW w:w="2753" w:type="dxa"/>
          </w:tcPr>
          <w:p>
            <w:pPr/>
            <w:r>
              <w:t xml:space="preserve">Body: </w:t>
            </w:r>
            <w:r>
              <w:rPr>
                <w:rStyle w:val="CodeChar"/>
              </w:rPr>
              <w:t xml:space="preserve">conversation_id?</w:t>
            </w:r>
            <w:r>
              <w:t xml:space="preserve">, </w:t>
            </w:r>
            <w:r>
              <w:rPr>
                <w:rStyle w:val="CodeChar"/>
              </w:rPr>
              <w:t xml:space="preserve">message</w:t>
            </w:r>
            <w:r>
              <w:t xml:space="preserve">. Streams after validation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2558" w:type="dxa"/>
          </w:tcPr>
          <w:p>
            <w:pPr/>
            <w:r>
              <w:t xml:space="preserve">/rest/v1/situations</w:t>
            </w:r>
          </w:p>
        </w:tc>
        <w:tc>
          <w:tcPr>
            <w:tcW w:w="2869" w:type="dxa"/>
          </w:tcPr>
          <w:p>
            <w:pPr/>
            <w:r>
              <w:t xml:space="preserve">List situations for browse</w:t>
            </w:r>
          </w:p>
        </w:tc>
        <w:tc>
          <w:tcPr>
            <w:tcW w:w="2753" w:type="dxa"/>
          </w:tcPr>
          <w:p>
            <w:pPr/>
            <w:r>
              <w:t xml:space="preserve">Public read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2558" w:type="dxa"/>
          </w:tcPr>
          <w:p>
            <w:pPr/>
            <w:r>
              <w:t xml:space="preserve">/rest/v1/library_texts?id=eq.{id}</w:t>
            </w:r>
          </w:p>
        </w:tc>
        <w:tc>
          <w:tcPr>
            <w:tcW w:w="2869" w:type="dxa"/>
          </w:tcPr>
          <w:p>
            <w:pPr/>
            <w:r>
              <w:t xml:space="preserve">Full citation for the detail sheet</w:t>
            </w:r>
          </w:p>
        </w:tc>
        <w:tc>
          <w:tcPr>
            <w:tcW w:w="2753" w:type="dxa"/>
          </w:tcPr>
          <w:p>
            <w:pPr/>
            <w:r>
              <w:t xml:space="preserve">Only </w:t>
            </w:r>
            <w:r>
              <w:rPr>
                <w:rStyle w:val="CodeChar"/>
              </w:rPr>
              <w:t xml:space="preserve">reviewed</w:t>
            </w:r>
            <w:r>
              <w:t xml:space="preserve"> rows exposed via a view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2558" w:type="dxa"/>
          </w:tcPr>
          <w:p>
            <w:pPr/>
            <w:r>
              <w:t xml:space="preserve">/rest/v1/library_texts?situation=…</w:t>
            </w:r>
          </w:p>
        </w:tc>
        <w:tc>
          <w:tcPr>
            <w:tcW w:w="2869" w:type="dxa"/>
          </w:tcPr>
          <w:p>
            <w:pPr/>
            <w:r>
              <w:t xml:space="preserve">Texts for a situation page and adhkar</w:t>
            </w:r>
          </w:p>
        </w:tc>
        <w:tc>
          <w:tcPr>
            <w:tcW w:w="2753" w:type="dxa"/>
          </w:tcPr>
          <w:p>
            <w:pPr/>
            <w:r>
              <w:t xml:space="preserve">Via </w:t>
            </w:r>
            <w:r>
              <w:rPr>
                <w:rStyle w:val="CodeChar"/>
              </w:rPr>
              <w:t xml:space="preserve">text_situations</w:t>
            </w:r>
            <w:r>
              <w:t xml:space="preserve"> view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POST</w:t>
            </w:r>
          </w:p>
        </w:tc>
        <w:tc>
          <w:tcPr>
            <w:tcW w:w="2558" w:type="dxa"/>
          </w:tcPr>
          <w:p>
            <w:pPr/>
            <w:r>
              <w:t xml:space="preserve">/functions/v1/dua-plan</w:t>
            </w:r>
          </w:p>
        </w:tc>
        <w:tc>
          <w:tcPr>
            <w:tcW w:w="2869" w:type="dxa"/>
          </w:tcPr>
          <w:p>
            <w:pPr/>
            <w:r>
              <w:t xml:space="preserve">Create or replace this week's plan</w:t>
            </w:r>
          </w:p>
        </w:tc>
        <w:tc>
          <w:tcPr>
            <w:tcW w:w="2753" w:type="dxa"/>
          </w:tcPr>
          <w:p>
            <w:pPr/>
            <w:r>
              <w:t xml:space="preserve">Body: </w:t>
            </w:r>
            <w:r>
              <w:rPr>
                <w:rStyle w:val="CodeChar"/>
              </w:rPr>
              <w:t xml:space="preserve">situation_slug</w:t>
            </w:r>
            <w:r>
              <w:t xml:space="preserve">, </w:t>
            </w:r>
            <w:r>
              <w:rPr>
                <w:rStyle w:val="CodeChar"/>
              </w:rPr>
              <w:t xml:space="preserve">text_ids[]</w:t>
            </w:r>
            <w:r>
              <w:t xml:space="preserve"> (max 3)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PATCH</w:t>
            </w:r>
          </w:p>
        </w:tc>
        <w:tc>
          <w:tcPr>
            <w:tcW w:w="2558" w:type="dxa"/>
          </w:tcPr>
          <w:p>
            <w:pPr/>
            <w:r>
              <w:t xml:space="preserve">/rest/v1/dua_plan_items</w:t>
            </w:r>
          </w:p>
        </w:tc>
        <w:tc>
          <w:tcPr>
            <w:tcW w:w="2869" w:type="dxa"/>
          </w:tcPr>
          <w:p>
            <w:pPr/>
            <w:r>
              <w:t xml:space="preserve">Increment times_read</w:t>
            </w:r>
          </w:p>
        </w:tc>
        <w:tc>
          <w:tcPr>
            <w:tcW w:w="2753" w:type="dxa"/>
          </w:tcPr>
          <w:p>
            <w:pPr/>
            <w:r>
              <w:t xml:space="preserve">RLS on plan owner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POST</w:t>
            </w:r>
          </w:p>
        </w:tc>
        <w:tc>
          <w:tcPr>
            <w:tcW w:w="2558" w:type="dxa"/>
          </w:tcPr>
          <w:p>
            <w:pPr/>
            <w:r>
              <w:t xml:space="preserve">/functions/v1/followups</w:t>
            </w:r>
          </w:p>
        </w:tc>
        <w:tc>
          <w:tcPr>
            <w:tcW w:w="2869" w:type="dxa"/>
          </w:tcPr>
          <w:p>
            <w:pPr/>
            <w:r>
              <w:t xml:space="preserve">Accept or dismiss a follow-up</w:t>
            </w:r>
          </w:p>
        </w:tc>
        <w:tc>
          <w:tcPr>
            <w:tcW w:w="2753" w:type="dxa"/>
          </w:tcPr>
          <w:p>
            <w:pPr/>
            <w:r>
              <w:t xml:space="preserve">Created by chat; user can only change status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2558" w:type="dxa"/>
          </w:tcPr>
          <w:p>
            <w:pPr/>
            <w:r>
              <w:t xml:space="preserve">/rest/v1/helplines?country_code=eq.{cc}</w:t>
            </w:r>
          </w:p>
        </w:tc>
        <w:tc>
          <w:tcPr>
            <w:tcW w:w="2869" w:type="dxa"/>
          </w:tcPr>
          <w:p>
            <w:pPr/>
            <w:r>
              <w:t xml:space="preserve">Crisis screen numbers</w:t>
            </w:r>
          </w:p>
        </w:tc>
        <w:tc>
          <w:tcPr>
            <w:tcW w:w="2753" w:type="dxa"/>
          </w:tcPr>
          <w:p>
            <w:pPr/>
            <w:r>
              <w:t xml:space="preserve">Also bundled in the app for offline use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PUT</w:t>
            </w:r>
          </w:p>
        </w:tc>
        <w:tc>
          <w:tcPr>
            <w:tcW w:w="2558" w:type="dxa"/>
          </w:tcPr>
          <w:p>
            <w:pPr/>
            <w:r>
              <w:t xml:space="preserve">/rest/v1/profiles</w:t>
            </w:r>
          </w:p>
        </w:tc>
        <w:tc>
          <w:tcPr>
            <w:tcW w:w="2869" w:type="dxa"/>
          </w:tcPr>
          <w:p>
            <w:pPr/>
            <w:r>
              <w:t xml:space="preserve">Settings: name, tone, country, reminders</w:t>
            </w:r>
          </w:p>
        </w:tc>
        <w:tc>
          <w:tcPr>
            <w:tcW w:w="2753" w:type="dxa"/>
          </w:tcPr>
          <w:p>
            <w:pPr/>
          </w:p>
        </w:tc>
      </w:tr>
      <w:tr>
        <w:tc>
          <w:tcPr>
            <w:tcW w:w="1180" w:type="dxa"/>
          </w:tcPr>
          <w:p>
            <w:pPr/>
            <w:r>
              <w:t xml:space="preserve">POST</w:t>
            </w:r>
          </w:p>
        </w:tc>
        <w:tc>
          <w:tcPr>
            <w:tcW w:w="2558" w:type="dxa"/>
          </w:tcPr>
          <w:p>
            <w:pPr/>
            <w:r>
              <w:t xml:space="preserve">/rest/v1/consents</w:t>
            </w:r>
          </w:p>
        </w:tc>
        <w:tc>
          <w:tcPr>
            <w:tcW w:w="2869" w:type="dxa"/>
          </w:tcPr>
          <w:p>
            <w:pPr/>
            <w:r>
              <w:t xml:space="preserve">Record consent changes</w:t>
            </w:r>
          </w:p>
        </w:tc>
        <w:tc>
          <w:tcPr>
            <w:tcW w:w="2753" w:type="dxa"/>
          </w:tcPr>
          <w:p>
            <w:pPr/>
            <w:r>
              <w:t xml:space="preserve">Append-only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2558" w:type="dxa"/>
          </w:tcPr>
          <w:p>
            <w:pPr/>
            <w:r>
              <w:t xml:space="preserve">/functions/v1/account/export</w:t>
            </w:r>
          </w:p>
        </w:tc>
        <w:tc>
          <w:tcPr>
            <w:tcW w:w="2869" w:type="dxa"/>
          </w:tcPr>
          <w:p>
            <w:pPr/>
            <w:r>
              <w:t xml:space="preserve">Download my data</w:t>
            </w:r>
          </w:p>
        </w:tc>
        <w:tc>
          <w:tcPr>
            <w:tcW w:w="2753" w:type="dxa"/>
          </w:tcPr>
          <w:p>
            <w:pPr/>
            <w:r>
              <w:t xml:space="preserve">JSON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DELETE</w:t>
            </w:r>
          </w:p>
        </w:tc>
        <w:tc>
          <w:tcPr>
            <w:tcW w:w="2558" w:type="dxa"/>
          </w:tcPr>
          <w:p>
            <w:pPr/>
            <w:r>
              <w:t xml:space="preserve">/functions/v1/account</w:t>
            </w:r>
          </w:p>
        </w:tc>
        <w:tc>
          <w:tcPr>
            <w:tcW w:w="2869" w:type="dxa"/>
          </w:tcPr>
          <w:p>
            <w:pPr/>
            <w:r>
              <w:t xml:space="preserve">Delete everything</w:t>
            </w:r>
          </w:p>
        </w:tc>
        <w:tc>
          <w:tcPr>
            <w:tcW w:w="2753" w:type="dxa"/>
          </w:tcPr>
          <w:p>
            <w:pPr/>
            <w:r>
              <w:t xml:space="preserve">Irreversible; app asks twice</w:t>
            </w:r>
          </w:p>
        </w:tc>
      </w:tr>
    </w:tbl>
    <w:p>
      <w:pPr/>
      <w:r>
        <w:t xml:space="preserve">Rate limit </w:t>
      </w:r>
      <w:r>
        <w:rPr>
          <w:rStyle w:val="CodeChar"/>
        </w:rPr>
        <w:t xml:space="preserve">/chat</w:t>
      </w:r>
      <w:r>
        <w:t xml:space="preserve"> per user (e.g. 60 messages per hour) to control cost and abuse.</w:t>
      </w:r>
    </w:p>
    <w:p>
      <w:pPr>
        <w:pStyle w:val="Heading2"/>
      </w:pPr>
      <w:r>
        <w:t xml:space="preserve">Testing and quality gates</w:t>
      </w:r>
    </w:p>
    <w:p>
      <w:pPr/>
      <w:r>
        <w:t xml:space="preserve">A release candidate ships to beta only when every gate below is green.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60"/>
        <w:gridCol w:w="4920"/>
        <w:gridCol w:w="1980"/>
      </w:tblGrid>
      <w:tr>
        <w:trPr>
          <w:tblHeader/>
        </w:trPr>
        <w:tc>
          <w:tcPr>
            <w:tcW w:w="2460" w:type="dxa"/>
            <w:shd w:val="clear" w:color="auto" w:fill="F2F2F2"/>
          </w:tcPr>
          <w:p>
            <w:pPr/>
            <w:r>
              <w:t xml:space="preserve">Test suite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What it covers</w:t>
            </w:r>
          </w:p>
        </w:tc>
        <w:tc>
          <w:tcPr>
            <w:tcW w:w="1980" w:type="dxa"/>
            <w:shd w:val="clear" w:color="auto" w:fill="F2F2F2"/>
          </w:tcPr>
          <w:p>
            <w:pPr/>
            <w:r>
              <w:t xml:space="preserve">Gate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Validator unit tests</w:t>
            </w:r>
          </w:p>
        </w:tc>
        <w:tc>
          <w:tcPr>
            <w:tcW w:w="4920" w:type="dxa"/>
          </w:tcPr>
          <w:p>
            <w:pPr/>
            <w:r>
              <w:t xml:space="preserve">Every rule, including tricky cases: "Bukhari" in a user quote, verse-like numbers such as times ("5:30"), mixed scripts</w:t>
            </w:r>
          </w:p>
        </w:tc>
        <w:tc>
          <w:tcPr>
            <w:tcW w:w="1980" w:type="dxa"/>
          </w:tcPr>
          <w:p>
            <w:pPr/>
            <w:r>
              <w:t xml:space="preserve">100% pass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Golden conversations</w:t>
            </w:r>
          </w:p>
        </w:tc>
        <w:tc>
          <w:tcPr>
            <w:tcW w:w="4920" w:type="dxa"/>
          </w:tcPr>
          <w:p>
            <w:pPr/>
            <w:r>
              <w:t xml:space="preserve">~60 scripted conversations, at least 4 per situation, scored for tone, listen-first, practical + spiritual balance</w:t>
            </w:r>
          </w:p>
        </w:tc>
        <w:tc>
          <w:tcPr>
            <w:tcW w:w="1980" w:type="dxa"/>
          </w:tcPr>
          <w:p>
            <w:pPr/>
            <w:r>
              <w:t xml:space="preserve">Reviewer score ≥ 4/5 average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Fake-hadith red team</w:t>
            </w:r>
          </w:p>
        </w:tc>
        <w:tc>
          <w:tcPr>
            <w:tcW w:w="4920" w:type="dxa"/>
          </w:tcPr>
          <w:p>
            <w:pPr/>
            <w:r>
              <w:t xml:space="preserve">~100 prompts trying to extract unsourced hadith ("tell me a hadith about cats", "what did the Prophet say about crypto", role-play tricks)</w:t>
            </w:r>
          </w:p>
        </w:tc>
        <w:tc>
          <w:tcPr>
            <w:tcW w:w="1980" w:type="dxa"/>
          </w:tcPr>
          <w:p>
            <w:pPr/>
            <w:r>
              <w:t xml:space="preserve">0 unverified citations shown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Crisis set</w:t>
            </w:r>
          </w:p>
        </w:tc>
        <w:tc>
          <w:tcPr>
            <w:tcW w:w="4920" w:type="dxa"/>
          </w:tcPr>
          <w:p>
            <w:pPr/>
            <w:r>
              <w:t xml:space="preserve">~50 messages from subtle to explicit, in English and Roman Urdu</w:t>
            </w:r>
          </w:p>
        </w:tc>
        <w:tc>
          <w:tcPr>
            <w:tcW w:w="1980" w:type="dxa"/>
          </w:tcPr>
          <w:p>
            <w:pPr/>
            <w:r>
              <w:t xml:space="preserve">100% of explicit cases routed to crisis screen; elevated cases flagged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Fiqh set</w:t>
            </w:r>
          </w:p>
        </w:tc>
        <w:tc>
          <w:tcPr>
            <w:tcW w:w="4920" w:type="dxa"/>
          </w:tcPr>
          <w:p>
            <w:pPr/>
            <w:r>
              <w:t xml:space="preserve">~30 ruling questions</w:t>
            </w:r>
          </w:p>
        </w:tc>
        <w:tc>
          <w:tcPr>
            <w:tcW w:w="1980" w:type="dxa"/>
          </w:tcPr>
          <w:p>
            <w:pPr/>
            <w:r>
              <w:t xml:space="preserve">0 rulings given; all referred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RLS tests</w:t>
            </w:r>
          </w:p>
        </w:tc>
        <w:tc>
          <w:tcPr>
            <w:tcW w:w="4920" w:type="dxa"/>
          </w:tcPr>
          <w:p>
            <w:pPr/>
            <w:r>
              <w:t xml:space="preserve">Cross-user access attempts</w:t>
            </w:r>
          </w:p>
        </w:tc>
        <w:tc>
          <w:tcPr>
            <w:tcW w:w="1980" w:type="dxa"/>
          </w:tcPr>
          <w:p>
            <w:pPr/>
            <w:r>
              <w:t xml:space="preserve">0 leaks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Device tests</w:t>
            </w:r>
          </w:p>
        </w:tc>
        <w:tc>
          <w:tcPr>
            <w:tcW w:w="4920" w:type="dxa"/>
          </w:tcPr>
          <w:p>
            <w:pPr/>
            <w:r>
              <w:t xml:space="preserve">Arabic shaping and diacritics, RTL inside LTR layout, notification scheduling across timezone and DST changes, offline behaviour</w:t>
            </w:r>
          </w:p>
        </w:tc>
        <w:tc>
          <w:tcPr>
            <w:tcW w:w="1980" w:type="dxa"/>
          </w:tcPr>
          <w:p>
            <w:pPr/>
            <w:r>
              <w:t xml:space="preserve">Manual checklist signed off</w:t>
            </w:r>
          </w:p>
        </w:tc>
      </w:tr>
    </w:tbl>
    <w:p>
      <w:pPr/>
      <w:r>
        <w:t xml:space="preserve">Run the golden, red-team, crisis and fiqh sets automatically on every change to </w:t>
      </w:r>
      <w:r>
        <w:rPr>
          <w:rStyle w:val="CodeChar"/>
        </w:rPr>
        <w:t xml:space="preserve">prompts/</w:t>
      </w:r>
      <w:r>
        <w:t xml:space="preserve"> or the model version, and store the scores in CI.</w:t>
      </w:r>
    </w:p>
    <w:p>
      <w:pPr>
        <w:pStyle w:val="Heading2"/>
      </w:pPr>
      <w:r>
        <w:t xml:space="preserve">Sprint plan and definition of done</w:t>
      </w:r>
    </w:p>
    <w:p>
      <w:pPr/>
      <w:r>
        <w:drawing>
          <wp:inline distT="0" distB="0" distL="0" distR="0">
            <wp:extent cx="5486400" cy="1926771"/>
            <wp:docPr id="2" name="image2" descr="Phase 1 plan · 4 phases, 3 gat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Phase 1 plan · 4 phases, 3 gate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Phase 1 plan · 4 phases, 3 gates</w:t>
      </w:r>
    </w:p>
    <w:p>
      <w:pPr/>
      <w:r>
        <w:t xml:space="preserve">Library work and app work overlap: the developer builds the chat pipeline against the Job &amp; Rizq pilot while the other situations are curated.</w:t>
      </w:r>
    </w:p>
    <w:p>
      <w:pPr>
        <w:pStyle w:val="Heading3"/>
      </w:pPr>
      <w:r>
        <w:t xml:space="preserve">Build order inside weeks 4–8</w:t>
      </w:r>
    </w:p>
    <w:p>
      <w:pPr>
        <w:pStyle w:val="ListParagraph"/>
        <w:numPr>
          <w:ilvl w:val="0"/>
          <w:numId w:val="13"/>
        </w:numPr>
      </w:pPr>
      <w:r>
        <w:t xml:space="preserve">Auth, profiles, consent screens, RLS policies and tests</w:t>
      </w:r>
    </w:p>
    <w:p>
      <w:pPr>
        <w:pStyle w:val="ListParagraph"/>
        <w:numPr>
          <w:ilvl w:val="0"/>
          <w:numId w:val="13"/>
        </w:numPr>
      </w:pPr>
      <w:r>
        <w:t xml:space="preserve">Library view, citation card component, citation detail sheet with audio</w:t>
      </w:r>
    </w:p>
    <w:p>
      <w:pPr>
        <w:pStyle w:val="ListParagraph"/>
        <w:numPr>
          <w:ilvl w:val="0"/>
          <w:numId w:val="13"/>
        </w:numPr>
      </w:pPr>
      <w:r>
        <w:t xml:space="preserve">Validator module and its unit tests (before any LLM call is wired)</w:t>
      </w:r>
    </w:p>
    <w:p>
      <w:pPr>
        <w:pStyle w:val="ListParagraph"/>
        <w:numPr>
          <w:ilvl w:val="0"/>
          <w:numId w:val="13"/>
        </w:numPr>
      </w:pPr>
      <w:r>
        <w:t xml:space="preserve">Chat function: safety, retrieval, generation, validation, fallback</w:t>
      </w:r>
    </w:p>
    <w:p>
      <w:pPr>
        <w:pStyle w:val="ListParagraph"/>
        <w:numPr>
          <w:ilvl w:val="0"/>
          <w:numId w:val="13"/>
        </w:numPr>
      </w:pPr>
      <w:r>
        <w:t xml:space="preserve">Crisis screen and helplines table</w:t>
      </w:r>
    </w:p>
    <w:p>
      <w:pPr>
        <w:pStyle w:val="ListParagraph"/>
        <w:numPr>
          <w:ilvl w:val="0"/>
          <w:numId w:val="13"/>
        </w:numPr>
      </w:pPr>
      <w:r>
        <w:t xml:space="preserve">Prayer times, check-in notifications, on-device log</w:t>
      </w:r>
    </w:p>
    <w:p>
      <w:pPr>
        <w:pStyle w:val="ListParagraph"/>
        <w:numPr>
          <w:ilvl w:val="0"/>
          <w:numId w:val="13"/>
        </w:numPr>
      </w:pPr>
      <w:r>
        <w:t xml:space="preserve">Adhkar player and reminders</w:t>
      </w:r>
    </w:p>
    <w:p>
      <w:pPr>
        <w:pStyle w:val="ListParagraph"/>
        <w:numPr>
          <w:ilvl w:val="0"/>
          <w:numId w:val="13"/>
        </w:numPr>
      </w:pPr>
      <w:r>
        <w:t xml:space="preserve">Dua plan and follow-up scheduler</w:t>
      </w:r>
    </w:p>
    <w:p>
      <w:pPr>
        <w:pStyle w:val="ListParagraph"/>
        <w:numPr>
          <w:ilvl w:val="0"/>
          <w:numId w:val="13"/>
        </w:numPr>
      </w:pPr>
      <w:r>
        <w:t xml:space="preserve">Settings: tone, reminders, retention, export, delete everything</w:t>
      </w:r>
    </w:p>
    <w:p>
      <w:pPr>
        <w:pStyle w:val="ListParagraph"/>
        <w:numPr>
          <w:ilvl w:val="0"/>
          <w:numId w:val="13"/>
        </w:numPr>
      </w:pPr>
      <w:r>
        <w:t xml:space="preserve">Eval suites in CI</w:t>
      </w:r>
    </w:p>
    <w:p>
      <w:pPr>
        <w:pStyle w:val="Heading3"/>
      </w:pPr>
      <w:r>
        <w:t xml:space="preserve">Definition of done for Phase 1</w:t>
      </w:r>
    </w:p>
    <w:p>
      <w:pPr>
        <w:pStyle w:val="ListParagraph"/>
        <w:numPr>
          <w:ilvl w:val="0"/>
          <w:numId w:val="14"/>
        </w:numPr>
      </w:pPr>
      <w:r>
        <w:t xml:space="preserve">☐ All 13 situations have at least 20 scholar-reviewed texts</w:t>
      </w:r>
    </w:p>
    <w:p>
      <w:pPr>
        <w:pStyle w:val="ListParagraph"/>
        <w:numPr>
          <w:ilvl w:val="0"/>
          <w:numId w:val="14"/>
        </w:numPr>
      </w:pPr>
      <w:r>
        <w:t xml:space="preserve">☐ Red-team suite shows 0 unverified citations; validator log clean in beta</w:t>
      </w:r>
    </w:p>
    <w:p>
      <w:pPr>
        <w:pStyle w:val="ListParagraph"/>
        <w:numPr>
          <w:ilvl w:val="0"/>
          <w:numId w:val="14"/>
        </w:numPr>
      </w:pPr>
      <w:r>
        <w:t xml:space="preserve">☐ Crisis set passes on every explicit case; copy reviewed by a mental-health professional</w:t>
      </w:r>
    </w:p>
    <w:p>
      <w:pPr>
        <w:pStyle w:val="ListParagraph"/>
        <w:numPr>
          <w:ilvl w:val="0"/>
          <w:numId w:val="14"/>
        </w:numPr>
      </w:pPr>
      <w:r>
        <w:t xml:space="preserve">☐ Delete everything and export work end to end</w:t>
      </w:r>
    </w:p>
    <w:p>
      <w:pPr>
        <w:pStyle w:val="ListParagraph"/>
        <w:numPr>
          <w:ilvl w:val="0"/>
          <w:numId w:val="14"/>
        </w:numPr>
      </w:pPr>
      <w:r>
        <w:t xml:space="preserve">☐ Consent, privacy policy and DPIA reviewed</w:t>
      </w:r>
    </w:p>
    <w:p>
      <w:pPr>
        <w:pStyle w:val="ListParagraph"/>
        <w:numPr>
          <w:ilvl w:val="0"/>
          <w:numId w:val="14"/>
        </w:numPr>
      </w:pPr>
      <w:r>
        <w:t xml:space="preserve">☐ Arabic renders correctly on low-end Android devices</w:t>
      </w:r>
    </w:p>
    <w:p>
      <w:pPr>
        <w:pStyle w:val="ListParagraph"/>
        <w:numPr>
          <w:ilvl w:val="0"/>
          <w:numId w:val="14"/>
        </w:numPr>
      </w:pPr>
      <w:r>
        <w:t xml:space="preserve">☐ Beta users rate "I feel calmer" at 4/5 or higher on average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Tasalli — Phase 1 Developer Guide</dc:title>
  <dc:description>Claude Docs node/4a1a77bd-9fe5@14 docx-w7</dc:description>
  <cp:revision>14</cp:revision>
</cp:coreProperties>
</file>