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6047" w14:textId="733791D5" w:rsidR="0031033A" w:rsidRPr="0031033A" w:rsidRDefault="0031033A" w:rsidP="0031033A">
      <w:pPr>
        <w:shd w:val="clear" w:color="auto" w:fill="FFFFFF"/>
        <w:spacing w:line="240" w:lineRule="auto"/>
        <w:jc w:val="both"/>
        <w:rPr>
          <w:rFonts w:ascii="Arial" w:eastAsia="Times New Roman" w:hAnsi="Arial" w:cs="Arial"/>
          <w:color w:val="494949"/>
          <w:sz w:val="26"/>
          <w:szCs w:val="26"/>
          <w:lang w:val="en-ID" w:eastAsia="en-ID"/>
        </w:rPr>
      </w:pPr>
      <w:r w:rsidRPr="0031033A">
        <w:rPr>
          <w:rFonts w:ascii="Arial" w:eastAsia="Times New Roman" w:hAnsi="Arial" w:cs="Arial"/>
          <w:noProof/>
          <w:color w:val="0000FF"/>
          <w:sz w:val="26"/>
          <w:szCs w:val="26"/>
          <w:lang w:val="en-ID" w:eastAsia="en-ID"/>
        </w:rPr>
        <w:drawing>
          <wp:inline distT="0" distB="0" distL="0" distR="0" wp14:anchorId="0CE4E448" wp14:editId="0ECCF54E">
            <wp:extent cx="6036310" cy="3395345"/>
            <wp:effectExtent l="0" t="0" r="2540" b="0"/>
            <wp:docPr id="2" name="Picture 2">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6310" cy="3395345"/>
                    </a:xfrm>
                    <a:prstGeom prst="rect">
                      <a:avLst/>
                    </a:prstGeom>
                    <a:noFill/>
                    <a:ln>
                      <a:noFill/>
                    </a:ln>
                  </pic:spPr>
                </pic:pic>
              </a:graphicData>
            </a:graphic>
          </wp:inline>
        </w:drawing>
      </w:r>
    </w:p>
    <w:p w14:paraId="66B45F94" w14:textId="77777777" w:rsidR="0031033A" w:rsidRPr="0031033A" w:rsidRDefault="0031033A" w:rsidP="0031033A">
      <w:pPr>
        <w:shd w:val="clear" w:color="auto" w:fill="FFFFFF"/>
        <w:spacing w:after="420" w:line="240" w:lineRule="auto"/>
        <w:jc w:val="both"/>
        <w:outlineLvl w:val="1"/>
        <w:rPr>
          <w:rFonts w:ascii="Times New Roman" w:eastAsia="Times New Roman" w:hAnsi="Times New Roman" w:cs="Times New Roman"/>
          <w:b/>
          <w:bCs/>
          <w:sz w:val="36"/>
          <w:szCs w:val="36"/>
          <w:lang w:val="en-ID" w:eastAsia="en-ID"/>
        </w:rPr>
      </w:pPr>
      <w:r w:rsidRPr="0031033A">
        <w:rPr>
          <w:b/>
          <w:sz w:val="36"/>
          <w:szCs w:val="36"/>
          <w:lang w:val="en"/>
        </w:rPr>
        <w:t>Utilization of Information and Communication Technology in the Academic Environment</w:t>
      </w:r>
    </w:p>
    <w:p w14:paraId="30C39E2A" w14:textId="77777777" w:rsidR="0031033A" w:rsidRPr="0031033A" w:rsidRDefault="0031033A" w:rsidP="0031033A">
      <w:pPr>
        <w:shd w:val="clear" w:color="auto" w:fill="FFFFFF"/>
        <w:spacing w:after="300" w:line="240" w:lineRule="auto"/>
        <w:jc w:val="both"/>
        <w:rPr>
          <w:rFonts w:ascii="Arial" w:eastAsia="Times New Roman" w:hAnsi="Arial" w:cs="Arial"/>
          <w:color w:val="494949"/>
          <w:sz w:val="26"/>
          <w:szCs w:val="26"/>
          <w:lang w:val="en-ID" w:eastAsia="en-ID"/>
        </w:rPr>
      </w:pPr>
      <w:r w:rsidRPr="0031033A">
        <w:rPr>
          <w:color w:val="494949"/>
          <w:sz w:val="26"/>
          <w:szCs w:val="26"/>
          <w:lang w:val="en"/>
        </w:rPr>
        <w:t>Information and communication technology is growing rapidly in the 21st century. It is an era where information and communication are not difficult to obtain. This century is known as the Information Age. In the midst of the rapid development of information technology is suspected to arise a new problem in connection with the existence of this information technology. One of these problems is that not all individuals are able to adapt to information technology and how users of the technology take advantage of the sophistication of information technology.</w:t>
      </w:r>
    </w:p>
    <w:p w14:paraId="6CD6CD8C" w14:textId="424FF9BE" w:rsidR="0031033A" w:rsidRPr="0031033A" w:rsidRDefault="0031033A" w:rsidP="0031033A">
      <w:pPr>
        <w:shd w:val="clear" w:color="auto" w:fill="FFFFFF"/>
        <w:spacing w:after="300" w:line="240" w:lineRule="auto"/>
        <w:jc w:val="both"/>
        <w:rPr>
          <w:rFonts w:ascii="Arial" w:eastAsia="Times New Roman" w:hAnsi="Arial" w:cs="Arial"/>
          <w:color w:val="494949"/>
          <w:sz w:val="26"/>
          <w:szCs w:val="26"/>
          <w:lang w:val="en-ID" w:eastAsia="en-ID"/>
        </w:rPr>
      </w:pPr>
      <w:r w:rsidRPr="0031033A">
        <w:rPr>
          <w:color w:val="494949"/>
          <w:sz w:val="26"/>
          <w:szCs w:val="26"/>
          <w:lang w:val="en"/>
        </w:rPr>
        <w:t xml:space="preserve">There are several factors that cause individuals to be unable to adapt to information technology, namely access and different abilities. In addition, it can also be caused by internal factors such as individuals who do not have information technology, feel information technology is not useful, lazy to use information technology, or even feel threatened by using information technology. This problem is what became known as the digital divide or digital divide. However, today the existence of information technology is a cheap commodity and even used by </w:t>
      </w:r>
      <w:r w:rsidR="0067473E">
        <w:rPr>
          <w:color w:val="494949"/>
          <w:sz w:val="26"/>
          <w:szCs w:val="26"/>
          <w:lang w:val="en"/>
        </w:rPr>
        <w:t>almost</w:t>
      </w:r>
      <w:r w:rsidRPr="0031033A">
        <w:rPr>
          <w:color w:val="494949"/>
          <w:sz w:val="26"/>
          <w:szCs w:val="26"/>
          <w:lang w:val="en"/>
        </w:rPr>
        <w:t xml:space="preserve"> all circles of society so that the term digital gap now refers to other problems.</w:t>
      </w:r>
    </w:p>
    <w:p w14:paraId="0798678D" w14:textId="51CA3E5D" w:rsidR="0031033A" w:rsidRPr="0031033A" w:rsidRDefault="0031033A" w:rsidP="0031033A">
      <w:pPr>
        <w:shd w:val="clear" w:color="auto" w:fill="FFFFFF"/>
        <w:spacing w:after="300" w:line="240" w:lineRule="auto"/>
        <w:jc w:val="both"/>
        <w:rPr>
          <w:rFonts w:ascii="Arial" w:eastAsia="Times New Roman" w:hAnsi="Arial" w:cs="Arial"/>
          <w:color w:val="494949"/>
          <w:sz w:val="26"/>
          <w:szCs w:val="26"/>
          <w:lang w:val="en-ID" w:eastAsia="en-ID"/>
        </w:rPr>
      </w:pPr>
      <w:r w:rsidRPr="0031033A">
        <w:rPr>
          <w:color w:val="494949"/>
          <w:sz w:val="26"/>
          <w:szCs w:val="26"/>
          <w:lang w:val="en"/>
        </w:rPr>
        <w:lastRenderedPageBreak/>
        <w:t>The above statement explains that the problem of using information technology is not necessarily solved just by someone owning a</w:t>
      </w:r>
      <w:r w:rsidR="0067473E">
        <w:rPr>
          <w:color w:val="494949"/>
          <w:sz w:val="26"/>
          <w:szCs w:val="26"/>
          <w:lang w:val="en"/>
        </w:rPr>
        <w:t xml:space="preserve"> computer</w:t>
      </w:r>
      <w:r w:rsidRPr="0031033A">
        <w:rPr>
          <w:color w:val="494949"/>
          <w:sz w:val="26"/>
          <w:szCs w:val="26"/>
          <w:lang w:val="en"/>
        </w:rPr>
        <w:t xml:space="preserve"> or just starting to use information technology. Moreover, the level of utilization of information technology also has an influence on a person's progress. For example, people who use the internet just for chat will certainly be left behind</w:t>
      </w:r>
      <w:r w:rsidR="0067473E">
        <w:rPr>
          <w:color w:val="494949"/>
          <w:sz w:val="26"/>
          <w:szCs w:val="26"/>
          <w:lang w:val="en"/>
        </w:rPr>
        <w:t xml:space="preserve"> compared to</w:t>
      </w:r>
      <w:r w:rsidRPr="0031033A">
        <w:rPr>
          <w:color w:val="494949"/>
          <w:sz w:val="26"/>
          <w:szCs w:val="26"/>
          <w:lang w:val="en"/>
        </w:rPr>
        <w:t xml:space="preserve"> people who use the internet in a more</w:t>
      </w:r>
      <w:r w:rsidR="0067473E">
        <w:rPr>
          <w:color w:val="494949"/>
          <w:sz w:val="26"/>
          <w:szCs w:val="26"/>
          <w:lang w:val="en"/>
        </w:rPr>
        <w:t xml:space="preserve"> varied</w:t>
      </w:r>
      <w:r w:rsidRPr="0031033A">
        <w:rPr>
          <w:color w:val="494949"/>
          <w:sz w:val="26"/>
          <w:szCs w:val="26"/>
          <w:lang w:val="en"/>
        </w:rPr>
        <w:t xml:space="preserve"> and productive manner.</w:t>
      </w:r>
    </w:p>
    <w:p w14:paraId="7CC95114" w14:textId="77777777" w:rsidR="0031033A" w:rsidRPr="0031033A" w:rsidRDefault="0031033A" w:rsidP="0031033A">
      <w:pPr>
        <w:shd w:val="clear" w:color="auto" w:fill="FFFFFF"/>
        <w:spacing w:after="300" w:line="240" w:lineRule="auto"/>
        <w:jc w:val="both"/>
        <w:rPr>
          <w:rFonts w:ascii="Arial" w:eastAsia="Times New Roman" w:hAnsi="Arial" w:cs="Arial"/>
          <w:color w:val="494949"/>
          <w:sz w:val="26"/>
          <w:szCs w:val="26"/>
          <w:lang w:val="en-ID" w:eastAsia="en-ID"/>
        </w:rPr>
      </w:pPr>
      <w:r w:rsidRPr="0031033A">
        <w:rPr>
          <w:color w:val="494949"/>
          <w:sz w:val="26"/>
          <w:szCs w:val="26"/>
          <w:lang w:val="en"/>
        </w:rPr>
        <w:t>The utilization of information and communication technology (ICT) among students is quite high although it can still be optimized again. In terms of devices or gadgets owned, all students have it, and even most respondents have more than 1 gadget, most of which are laptops and smartphones. More than half of the gadget users are always connected to the internet, especially smartphone users and most respondents access the internet for more than 3 hours.</w:t>
      </w:r>
    </w:p>
    <w:p w14:paraId="523869B2" w14:textId="77777777" w:rsidR="0031033A" w:rsidRPr="0031033A" w:rsidRDefault="0031033A" w:rsidP="0031033A">
      <w:pPr>
        <w:shd w:val="clear" w:color="auto" w:fill="FFFFFF"/>
        <w:spacing w:after="300" w:line="240" w:lineRule="auto"/>
        <w:jc w:val="both"/>
        <w:rPr>
          <w:rFonts w:ascii="Arial" w:eastAsia="Times New Roman" w:hAnsi="Arial" w:cs="Arial"/>
          <w:color w:val="494949"/>
          <w:sz w:val="26"/>
          <w:szCs w:val="26"/>
          <w:lang w:val="en-ID" w:eastAsia="en-ID"/>
        </w:rPr>
      </w:pPr>
      <w:r w:rsidRPr="0031033A">
        <w:rPr>
          <w:color w:val="494949"/>
          <w:sz w:val="26"/>
          <w:szCs w:val="26"/>
          <w:lang w:val="en"/>
        </w:rPr>
        <w:t>Most students always use the gadgets they have in support of their daily activities. Activities using the most dominating gadgets are</w:t>
      </w:r>
      <w:r w:rsidRPr="0031033A">
        <w:rPr>
          <w:i/>
          <w:color w:val="494949"/>
          <w:sz w:val="26"/>
          <w:szCs w:val="26"/>
          <w:lang w:val="en"/>
        </w:rPr>
        <w:t xml:space="preserve"> chatting</w:t>
      </w:r>
      <w:r w:rsidRPr="0031033A">
        <w:rPr>
          <w:color w:val="494949"/>
          <w:sz w:val="26"/>
          <w:szCs w:val="26"/>
          <w:lang w:val="en"/>
        </w:rPr>
        <w:t xml:space="preserve"> and text messages, doing college assignments, and social networking. Most students spend</w:t>
      </w:r>
      <w:r>
        <w:rPr>
          <w:lang w:val="en"/>
        </w:rPr>
        <w:t xml:space="preserve"> more than 6 hours </w:t>
      </w:r>
      <w:r w:rsidRPr="0031033A">
        <w:rPr>
          <w:i/>
          <w:color w:val="494949"/>
          <w:sz w:val="26"/>
          <w:szCs w:val="26"/>
          <w:lang w:val="en"/>
        </w:rPr>
        <w:t xml:space="preserve"> chatting</w:t>
      </w:r>
      <w:r w:rsidRPr="0031033A">
        <w:rPr>
          <w:color w:val="494949"/>
          <w:sz w:val="26"/>
          <w:szCs w:val="26"/>
          <w:lang w:val="en"/>
        </w:rPr>
        <w:t xml:space="preserve"> a day and that amount is inversely proportional to the time spent doing college assignments, most of which only spend 1 to 2 hours. </w:t>
      </w:r>
    </w:p>
    <w:p w14:paraId="593BAE33" w14:textId="30F438DA" w:rsidR="0031033A" w:rsidRPr="0031033A" w:rsidRDefault="0031033A" w:rsidP="0031033A">
      <w:pPr>
        <w:shd w:val="clear" w:color="auto" w:fill="FFFFFF"/>
        <w:spacing w:after="300" w:line="240" w:lineRule="auto"/>
        <w:jc w:val="both"/>
        <w:rPr>
          <w:rFonts w:ascii="Arial" w:eastAsia="Times New Roman" w:hAnsi="Arial" w:cs="Arial"/>
          <w:color w:val="494949"/>
          <w:sz w:val="26"/>
          <w:szCs w:val="26"/>
          <w:lang w:val="en-ID" w:eastAsia="en-ID"/>
        </w:rPr>
      </w:pPr>
      <w:r w:rsidRPr="0031033A">
        <w:rPr>
          <w:color w:val="494949"/>
          <w:sz w:val="26"/>
          <w:szCs w:val="26"/>
          <w:lang w:val="en"/>
        </w:rPr>
        <w:t>For applications on gadgets they have, most respondents use one of the gadgets they have to perform some specific tasks only. Most college students use their laptops for</w:t>
      </w:r>
      <w:r w:rsidRPr="0031033A">
        <w:rPr>
          <w:i/>
          <w:color w:val="494949"/>
          <w:sz w:val="26"/>
          <w:szCs w:val="26"/>
          <w:lang w:val="en"/>
        </w:rPr>
        <w:t xml:space="preserve"> browsing</w:t>
      </w:r>
      <w:r w:rsidRPr="0031033A">
        <w:rPr>
          <w:color w:val="494949"/>
          <w:sz w:val="26"/>
          <w:szCs w:val="26"/>
          <w:lang w:val="en"/>
        </w:rPr>
        <w:t xml:space="preserve"> and Office (word, excel and powerpoint). While for</w:t>
      </w:r>
      <w:r w:rsidRPr="0031033A">
        <w:rPr>
          <w:i/>
          <w:color w:val="494949"/>
          <w:sz w:val="26"/>
          <w:szCs w:val="26"/>
          <w:lang w:val="en"/>
        </w:rPr>
        <w:t xml:space="preserve"> </w:t>
      </w:r>
      <w:r w:rsidRPr="0031033A">
        <w:rPr>
          <w:color w:val="494949"/>
          <w:sz w:val="26"/>
          <w:szCs w:val="26"/>
          <w:lang w:val="en"/>
        </w:rPr>
        <w:t xml:space="preserve"> smartphones most students use</w:t>
      </w:r>
      <w:r>
        <w:rPr>
          <w:lang w:val="en"/>
        </w:rPr>
        <w:t xml:space="preserve"> </w:t>
      </w:r>
      <w:r w:rsidRPr="0031033A">
        <w:rPr>
          <w:color w:val="494949"/>
          <w:sz w:val="26"/>
          <w:szCs w:val="26"/>
          <w:lang w:val="en"/>
        </w:rPr>
        <w:t xml:space="preserve">it to network socially and chat. For tablets, most college students use them for social networking and </w:t>
      </w:r>
      <w:r w:rsidRPr="0031033A">
        <w:rPr>
          <w:i/>
          <w:color w:val="494949"/>
          <w:sz w:val="26"/>
          <w:szCs w:val="26"/>
          <w:lang w:val="en"/>
        </w:rPr>
        <w:t>chatting</w:t>
      </w:r>
      <w:r w:rsidRPr="0031033A">
        <w:rPr>
          <w:color w:val="494949"/>
          <w:sz w:val="26"/>
          <w:szCs w:val="26"/>
          <w:lang w:val="en"/>
        </w:rPr>
        <w:t>.</w:t>
      </w:r>
    </w:p>
    <w:p w14:paraId="6196C0E1" w14:textId="3A8B115B" w:rsidR="0031033A" w:rsidRPr="0031033A" w:rsidRDefault="0031033A" w:rsidP="0031033A">
      <w:pPr>
        <w:shd w:val="clear" w:color="auto" w:fill="FFFFFF"/>
        <w:spacing w:after="300" w:line="240" w:lineRule="auto"/>
        <w:jc w:val="both"/>
        <w:rPr>
          <w:rFonts w:ascii="Arial" w:eastAsia="Times New Roman" w:hAnsi="Arial" w:cs="Arial"/>
          <w:color w:val="494949"/>
          <w:sz w:val="26"/>
          <w:szCs w:val="26"/>
          <w:lang w:val="en-ID" w:eastAsia="en-ID"/>
        </w:rPr>
      </w:pPr>
      <w:r w:rsidRPr="0031033A">
        <w:rPr>
          <w:color w:val="494949"/>
          <w:sz w:val="26"/>
          <w:szCs w:val="26"/>
          <w:lang w:val="en"/>
        </w:rPr>
        <w:t>Some students are actively social networking and most of them have more than one social networking account. Social networking sites that are widely utilized by students are Facebook, Instagram, and lately Tik-Tok also offers a lot of educational content. But the creative and innovative use of ICT among students in Indonesia still needs to be improved, for example by developing a website or blog. There are some respondents who claim to have a website or</w:t>
      </w:r>
      <w:r w:rsidR="0067473E">
        <w:rPr>
          <w:color w:val="494949"/>
          <w:sz w:val="26"/>
          <w:szCs w:val="26"/>
          <w:lang w:val="en"/>
        </w:rPr>
        <w:t xml:space="preserve"> </w:t>
      </w:r>
      <w:r>
        <w:rPr>
          <w:lang w:val="en"/>
        </w:rPr>
        <w:t xml:space="preserve"> blog, but only </w:t>
      </w:r>
      <w:r w:rsidRPr="0031033A">
        <w:rPr>
          <w:color w:val="494949"/>
          <w:sz w:val="26"/>
          <w:szCs w:val="26"/>
          <w:lang w:val="en"/>
        </w:rPr>
        <w:t xml:space="preserve"> a small percentage of them who routinely post articles to the website or weblog they have. In social networking, too. There are still many students in Indonesia more interested in the status of their social network friends than news that is informative.</w:t>
      </w:r>
    </w:p>
    <w:p w14:paraId="71082C12" w14:textId="787D591C" w:rsidR="00056F51" w:rsidRDefault="00056F51" w:rsidP="0031033A">
      <w:pPr>
        <w:jc w:val="center"/>
      </w:pPr>
    </w:p>
    <w:p w14:paraId="7BD08606" w14:textId="77777777" w:rsidR="00E7135E" w:rsidRDefault="00E7135E" w:rsidP="0031033A">
      <w:pPr>
        <w:jc w:val="center"/>
      </w:pPr>
    </w:p>
    <w:p w14:paraId="47CBBF54" w14:textId="0E71AE30" w:rsidR="0031033A" w:rsidRDefault="0031033A" w:rsidP="0031033A">
      <w:pPr>
        <w:jc w:val="center"/>
      </w:pPr>
    </w:p>
    <w:p w14:paraId="3A341DE9" w14:textId="2044BE66" w:rsidR="0031033A" w:rsidRDefault="0031033A" w:rsidP="0031033A">
      <w:pPr>
        <w:jc w:val="center"/>
        <w:rPr>
          <w:lang w:val="en-US"/>
        </w:rPr>
      </w:pPr>
      <w:r>
        <w:rPr>
          <w:lang w:val="en"/>
        </w:rPr>
        <w:lastRenderedPageBreak/>
        <w:t>QUESTION</w:t>
      </w:r>
    </w:p>
    <w:p w14:paraId="08492021" w14:textId="373BCD81" w:rsidR="0031033A" w:rsidRDefault="0067473E" w:rsidP="0031033A">
      <w:pPr>
        <w:pStyle w:val="ListParagraph"/>
        <w:numPr>
          <w:ilvl w:val="0"/>
          <w:numId w:val="2"/>
        </w:numPr>
        <w:rPr>
          <w:lang w:val="en-US"/>
        </w:rPr>
      </w:pPr>
      <w:r>
        <w:rPr>
          <w:lang w:val="en"/>
        </w:rPr>
        <w:t xml:space="preserve">Is it important </w:t>
      </w:r>
      <w:proofErr w:type="gramStart"/>
      <w:r>
        <w:rPr>
          <w:lang w:val="en"/>
        </w:rPr>
        <w:t>to  adapt</w:t>
      </w:r>
      <w:proofErr w:type="gramEnd"/>
      <w:r>
        <w:rPr>
          <w:lang w:val="en"/>
        </w:rPr>
        <w:t xml:space="preserve"> to  the world of  information technology?</w:t>
      </w:r>
    </w:p>
    <w:p w14:paraId="0C47938D" w14:textId="20305CB9" w:rsidR="0067473E" w:rsidRDefault="0067473E" w:rsidP="0031033A">
      <w:pPr>
        <w:pStyle w:val="ListParagraph"/>
        <w:numPr>
          <w:ilvl w:val="0"/>
          <w:numId w:val="2"/>
        </w:numPr>
        <w:rPr>
          <w:lang w:val="en-US"/>
        </w:rPr>
      </w:pPr>
      <w:r>
        <w:rPr>
          <w:lang w:val="en"/>
        </w:rPr>
        <w:t xml:space="preserve">Social networking </w:t>
      </w:r>
      <w:proofErr w:type="gramStart"/>
      <w:r>
        <w:rPr>
          <w:lang w:val="en"/>
        </w:rPr>
        <w:t>sites  that</w:t>
      </w:r>
      <w:proofErr w:type="gramEnd"/>
      <w:r>
        <w:rPr>
          <w:lang w:val="en"/>
        </w:rPr>
        <w:t xml:space="preserve"> are widely used today  ?</w:t>
      </w:r>
    </w:p>
    <w:p w14:paraId="7A61D96E" w14:textId="37D562A0" w:rsidR="0067473E" w:rsidRDefault="00883568" w:rsidP="0031033A">
      <w:pPr>
        <w:pStyle w:val="ListParagraph"/>
        <w:numPr>
          <w:ilvl w:val="0"/>
          <w:numId w:val="2"/>
        </w:numPr>
        <w:rPr>
          <w:lang w:val="en-US"/>
        </w:rPr>
      </w:pPr>
      <w:r>
        <w:rPr>
          <w:lang w:val="en"/>
        </w:rPr>
        <w:t xml:space="preserve">What causes the </w:t>
      </w:r>
      <w:proofErr w:type="gramStart"/>
      <w:r>
        <w:rPr>
          <w:lang w:val="en"/>
        </w:rPr>
        <w:t>digital  divide</w:t>
      </w:r>
      <w:proofErr w:type="gramEnd"/>
      <w:r>
        <w:rPr>
          <w:lang w:val="en"/>
        </w:rPr>
        <w:t>?</w:t>
      </w:r>
    </w:p>
    <w:p w14:paraId="1035704A" w14:textId="64200454" w:rsidR="00883568" w:rsidRDefault="00883568" w:rsidP="0031033A">
      <w:pPr>
        <w:pStyle w:val="ListParagraph"/>
        <w:numPr>
          <w:ilvl w:val="0"/>
          <w:numId w:val="2"/>
        </w:numPr>
        <w:rPr>
          <w:lang w:val="en-US"/>
        </w:rPr>
      </w:pPr>
      <w:r>
        <w:rPr>
          <w:lang w:val="en"/>
        </w:rPr>
        <w:t xml:space="preserve"> How much time is </w:t>
      </w:r>
      <w:proofErr w:type="gramStart"/>
      <w:r>
        <w:rPr>
          <w:lang w:val="en"/>
        </w:rPr>
        <w:t>good  to</w:t>
      </w:r>
      <w:proofErr w:type="gramEnd"/>
      <w:r>
        <w:rPr>
          <w:lang w:val="en"/>
        </w:rPr>
        <w:t xml:space="preserve"> play smartphone?</w:t>
      </w:r>
    </w:p>
    <w:p w14:paraId="3B52EA33" w14:textId="58E607F3" w:rsidR="00883568" w:rsidRDefault="00883568" w:rsidP="0031033A">
      <w:pPr>
        <w:pStyle w:val="ListParagraph"/>
        <w:numPr>
          <w:ilvl w:val="0"/>
          <w:numId w:val="2"/>
        </w:numPr>
        <w:rPr>
          <w:lang w:val="en-US"/>
        </w:rPr>
      </w:pPr>
      <w:r>
        <w:rPr>
          <w:lang w:val="en"/>
        </w:rPr>
        <w:t xml:space="preserve"> What happens when </w:t>
      </w:r>
      <w:proofErr w:type="gramStart"/>
      <w:r>
        <w:rPr>
          <w:lang w:val="en"/>
        </w:rPr>
        <w:t>the  world</w:t>
      </w:r>
      <w:proofErr w:type="gramEnd"/>
      <w:r>
        <w:rPr>
          <w:lang w:val="en"/>
        </w:rPr>
        <w:t xml:space="preserve"> of  information technology is not developed?</w:t>
      </w:r>
    </w:p>
    <w:p w14:paraId="0BCBDE08" w14:textId="271189D6" w:rsidR="00883568" w:rsidRDefault="00883568" w:rsidP="00883568">
      <w:pPr>
        <w:pStyle w:val="ListParagraph"/>
        <w:jc w:val="center"/>
        <w:rPr>
          <w:lang w:val="en-US"/>
        </w:rPr>
      </w:pPr>
    </w:p>
    <w:p w14:paraId="66E1A1AB" w14:textId="4B1F6566" w:rsidR="00883568" w:rsidRDefault="00883568" w:rsidP="00883568">
      <w:pPr>
        <w:pStyle w:val="ListParagraph"/>
        <w:tabs>
          <w:tab w:val="left" w:pos="4395"/>
        </w:tabs>
        <w:ind w:left="709" w:hanging="720"/>
        <w:jc w:val="center"/>
        <w:rPr>
          <w:lang w:val="en-US"/>
        </w:rPr>
      </w:pPr>
      <w:r>
        <w:rPr>
          <w:lang w:val="en"/>
        </w:rPr>
        <w:t>ANSWER</w:t>
      </w:r>
    </w:p>
    <w:p w14:paraId="55924D05" w14:textId="7EB9CB8A" w:rsidR="00883568" w:rsidRDefault="00883568" w:rsidP="00883568">
      <w:pPr>
        <w:pStyle w:val="ListParagraph"/>
        <w:numPr>
          <w:ilvl w:val="0"/>
          <w:numId w:val="3"/>
        </w:numPr>
        <w:tabs>
          <w:tab w:val="left" w:pos="4395"/>
        </w:tabs>
        <w:rPr>
          <w:lang w:val="en-US"/>
        </w:rPr>
      </w:pPr>
      <w:r>
        <w:rPr>
          <w:lang w:val="en"/>
        </w:rPr>
        <w:t>It is very important that the world is now entering the era or century of information, with us adapting all the news or access that will be needed will be  easier to obtain.</w:t>
      </w:r>
    </w:p>
    <w:p w14:paraId="38C25FD9" w14:textId="693D1F1B" w:rsidR="00883568" w:rsidRDefault="00883568" w:rsidP="00883568">
      <w:pPr>
        <w:pStyle w:val="ListParagraph"/>
        <w:numPr>
          <w:ilvl w:val="0"/>
          <w:numId w:val="3"/>
        </w:numPr>
        <w:tabs>
          <w:tab w:val="left" w:pos="4395"/>
        </w:tabs>
        <w:rPr>
          <w:lang w:val="en-US"/>
        </w:rPr>
      </w:pPr>
      <w:r>
        <w:rPr>
          <w:lang w:val="en"/>
        </w:rPr>
        <w:t>Facebook, Instagram, and lately  Tik-Tok.</w:t>
      </w:r>
    </w:p>
    <w:p w14:paraId="68DF36F5" w14:textId="41AB39D6" w:rsidR="00883568" w:rsidRDefault="00883568" w:rsidP="000E65AE">
      <w:pPr>
        <w:pStyle w:val="ListParagraph"/>
        <w:numPr>
          <w:ilvl w:val="0"/>
          <w:numId w:val="3"/>
        </w:numPr>
        <w:tabs>
          <w:tab w:val="left" w:pos="4395"/>
        </w:tabs>
        <w:spacing w:after="0"/>
        <w:rPr>
          <w:lang w:val="en-US"/>
        </w:rPr>
      </w:pPr>
      <w:r>
        <w:rPr>
          <w:lang w:val="en"/>
        </w:rPr>
        <w:t>People who have different abilities, feel threatened when using technology, lazy to understand it, and feel technology is less useful.</w:t>
      </w:r>
    </w:p>
    <w:p w14:paraId="60D6A90C" w14:textId="1134AF47" w:rsidR="00883568" w:rsidRDefault="000E65AE" w:rsidP="000E65AE">
      <w:pPr>
        <w:numPr>
          <w:ilvl w:val="0"/>
          <w:numId w:val="3"/>
        </w:numPr>
        <w:shd w:val="clear" w:color="auto" w:fill="FFFFFF"/>
        <w:spacing w:before="100" w:beforeAutospacing="1" w:after="0" w:line="240" w:lineRule="auto"/>
        <w:rPr>
          <w:rFonts w:eastAsia="Times New Roman" w:cstheme="minorHAnsi"/>
          <w:color w:val="333333"/>
          <w:lang w:val="en-ID" w:eastAsia="en-ID"/>
        </w:rPr>
      </w:pPr>
      <w:r w:rsidRPr="000E65AE">
        <w:rPr>
          <w:color w:val="333333"/>
          <w:lang w:val="en"/>
        </w:rPr>
        <w:t>Children aged 6 years and above can play gadgets, but with the agreed time with parents, for example on weekends or a maximum of 2 hours per day and teenagers, the ideal time to do online activities or play gadgets in a day is 257 minutes or about 4 hours 17 minutes.</w:t>
      </w:r>
    </w:p>
    <w:p w14:paraId="2D34FFD9" w14:textId="14D96655" w:rsidR="000E65AE" w:rsidRPr="000E65AE" w:rsidRDefault="000E65AE" w:rsidP="000E65AE">
      <w:pPr>
        <w:numPr>
          <w:ilvl w:val="0"/>
          <w:numId w:val="3"/>
        </w:numPr>
        <w:shd w:val="clear" w:color="auto" w:fill="FFFFFF"/>
        <w:spacing w:before="100" w:beforeAutospacing="1" w:after="100" w:afterAutospacing="1" w:line="240" w:lineRule="auto"/>
        <w:rPr>
          <w:rFonts w:eastAsia="Times New Roman" w:cstheme="minorHAnsi"/>
          <w:color w:val="333333"/>
          <w:lang w:val="en-ID" w:eastAsia="en-ID"/>
        </w:rPr>
      </w:pPr>
      <w:r>
        <w:rPr>
          <w:color w:val="333333"/>
          <w:lang w:val="en"/>
        </w:rPr>
        <w:t xml:space="preserve">The difficulty of disseminating information, correspondence is not efficient, and </w:t>
      </w:r>
      <w:r>
        <w:rPr>
          <w:lang w:val="en"/>
        </w:rPr>
        <w:t xml:space="preserve"> the </w:t>
      </w:r>
      <w:r>
        <w:rPr>
          <w:color w:val="333333"/>
          <w:lang w:val="en"/>
        </w:rPr>
        <w:t>development of industrial  factories</w:t>
      </w:r>
      <w:r>
        <w:rPr>
          <w:lang w:val="en"/>
        </w:rPr>
        <w:t xml:space="preserve"> is </w:t>
      </w:r>
      <w:r>
        <w:rPr>
          <w:color w:val="333333"/>
          <w:lang w:val="en"/>
        </w:rPr>
        <w:t>less rapid.</w:t>
      </w:r>
    </w:p>
    <w:sectPr w:rsidR="000E65AE" w:rsidRPr="000E65AE" w:rsidSect="00A6265E">
      <w:pgSz w:w="12240" w:h="15840"/>
      <w:pgMar w:top="1435" w:right="1448" w:bottom="1775" w:left="1286"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084"/>
    <w:multiLevelType w:val="multilevel"/>
    <w:tmpl w:val="18A2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56950"/>
    <w:multiLevelType w:val="hybridMultilevel"/>
    <w:tmpl w:val="F94C9358"/>
    <w:lvl w:ilvl="0" w:tplc="3B28DAD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B594A4C"/>
    <w:multiLevelType w:val="multilevel"/>
    <w:tmpl w:val="2266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03557"/>
    <w:multiLevelType w:val="hybridMultilevel"/>
    <w:tmpl w:val="05AA88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3A"/>
    <w:rsid w:val="00056F51"/>
    <w:rsid w:val="000E248E"/>
    <w:rsid w:val="000E65AE"/>
    <w:rsid w:val="0031033A"/>
    <w:rsid w:val="005A1CFE"/>
    <w:rsid w:val="0067473E"/>
    <w:rsid w:val="00883568"/>
    <w:rsid w:val="00A6265E"/>
    <w:rsid w:val="00E713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3B56"/>
  <w15:chartTrackingRefBased/>
  <w15:docId w15:val="{E90B47AB-A6E0-44BD-9EAC-89DDE8C4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2">
    <w:name w:val="heading 2"/>
    <w:basedOn w:val="Normal"/>
    <w:link w:val="Heading2Char"/>
    <w:uiPriority w:val="9"/>
    <w:qFormat/>
    <w:rsid w:val="0031033A"/>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33A"/>
    <w:rPr>
      <w:rFonts w:ascii="Times New Roman" w:eastAsia="Times New Roman" w:hAnsi="Times New Roman" w:cs="Times New Roman"/>
      <w:b/>
      <w:bCs/>
      <w:sz w:val="36"/>
      <w:szCs w:val="36"/>
      <w:lang w:eastAsia="en-ID"/>
    </w:rPr>
  </w:style>
  <w:style w:type="character" w:styleId="Hyperlink">
    <w:name w:val="Hyperlink"/>
    <w:basedOn w:val="DefaultParagraphFont"/>
    <w:uiPriority w:val="99"/>
    <w:semiHidden/>
    <w:unhideWhenUsed/>
    <w:rsid w:val="0031033A"/>
    <w:rPr>
      <w:color w:val="0000FF"/>
      <w:u w:val="single"/>
    </w:rPr>
  </w:style>
  <w:style w:type="paragraph" w:styleId="NormalWeb">
    <w:name w:val="Normal (Web)"/>
    <w:basedOn w:val="Normal"/>
    <w:uiPriority w:val="99"/>
    <w:semiHidden/>
    <w:unhideWhenUsed/>
    <w:rsid w:val="0031033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wp-caption-text">
    <w:name w:val="wp-caption-text"/>
    <w:basedOn w:val="Normal"/>
    <w:rsid w:val="0031033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31033A"/>
    <w:rPr>
      <w:i/>
      <w:iCs/>
    </w:rPr>
  </w:style>
  <w:style w:type="character" w:styleId="Strong">
    <w:name w:val="Strong"/>
    <w:basedOn w:val="DefaultParagraphFont"/>
    <w:uiPriority w:val="22"/>
    <w:qFormat/>
    <w:rsid w:val="0031033A"/>
    <w:rPr>
      <w:b/>
      <w:bCs/>
    </w:rPr>
  </w:style>
  <w:style w:type="paragraph" w:styleId="ListParagraph">
    <w:name w:val="List Paragraph"/>
    <w:basedOn w:val="Normal"/>
    <w:uiPriority w:val="34"/>
    <w:qFormat/>
    <w:rsid w:val="0031033A"/>
    <w:pPr>
      <w:ind w:left="720"/>
      <w:contextualSpacing/>
    </w:pPr>
  </w:style>
  <w:style w:type="character" w:styleId="PlaceholderText">
    <w:name w:val="Placeholder Text"/>
    <w:basedOn w:val="DefaultParagraphFont"/>
    <w:uiPriority w:val="99"/>
    <w:semiHidden/>
    <w:rsid w:val="00E713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710995">
      <w:bodyDiv w:val="1"/>
      <w:marLeft w:val="0"/>
      <w:marRight w:val="0"/>
      <w:marTop w:val="0"/>
      <w:marBottom w:val="0"/>
      <w:divBdr>
        <w:top w:val="none" w:sz="0" w:space="0" w:color="auto"/>
        <w:left w:val="none" w:sz="0" w:space="0" w:color="auto"/>
        <w:bottom w:val="none" w:sz="0" w:space="0" w:color="auto"/>
        <w:right w:val="none" w:sz="0" w:space="0" w:color="auto"/>
      </w:divBdr>
      <w:divsChild>
        <w:div w:id="1753702388">
          <w:marLeft w:val="0"/>
          <w:marRight w:val="0"/>
          <w:marTop w:val="0"/>
          <w:marBottom w:val="450"/>
          <w:divBdr>
            <w:top w:val="none" w:sz="0" w:space="0" w:color="auto"/>
            <w:left w:val="none" w:sz="0" w:space="0" w:color="auto"/>
            <w:bottom w:val="none" w:sz="0" w:space="0" w:color="auto"/>
            <w:right w:val="none" w:sz="0" w:space="0" w:color="auto"/>
          </w:divBdr>
        </w:div>
        <w:div w:id="1485972221">
          <w:marLeft w:val="0"/>
          <w:marRight w:val="0"/>
          <w:marTop w:val="0"/>
          <w:marBottom w:val="0"/>
          <w:divBdr>
            <w:top w:val="none" w:sz="0" w:space="0" w:color="auto"/>
            <w:left w:val="none" w:sz="0" w:space="0" w:color="auto"/>
            <w:bottom w:val="none" w:sz="0" w:space="0" w:color="auto"/>
            <w:right w:val="none" w:sz="0" w:space="0" w:color="auto"/>
          </w:divBdr>
          <w:divsChild>
            <w:div w:id="110292256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4586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0.wp.com/informatika.uc.ac.id/wp-content/uploads/2022/01/Pemanfataan-Teknologi.jpeg?fit=1920%2C1080&amp;ss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fazri</dc:creator>
  <cp:keywords/>
  <dc:description/>
  <cp:lastModifiedBy>muhammad fazri</cp:lastModifiedBy>
  <cp:revision>1</cp:revision>
  <dcterms:created xsi:type="dcterms:W3CDTF">2022-02-24T04:05:00Z</dcterms:created>
  <dcterms:modified xsi:type="dcterms:W3CDTF">2022-02-24T04:46:00Z</dcterms:modified>
  <cp:category/>
</cp:coreProperties>
</file>