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391B310D" w14:textId="44E790E4" w:rsidR="000B4CDE" w:rsidRDefault="00F124B0" w:rsidP="002725F6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02AE49CE" w14:textId="31EA4BFE" w:rsidR="002725F6" w:rsidRDefault="002725F6" w:rsidP="002725F6">
      <w:pPr>
        <w:jc w:val="center"/>
        <w:rPr>
          <w:sz w:val="52"/>
          <w:szCs w:val="52"/>
        </w:rPr>
      </w:pPr>
    </w:p>
    <w:p w14:paraId="0472249F" w14:textId="77777777" w:rsidR="002725F6" w:rsidRDefault="002725F6" w:rsidP="002725F6">
      <w:pPr>
        <w:pStyle w:val="Caption"/>
        <w:jc w:val="center"/>
        <w:rPr>
          <w:sz w:val="44"/>
          <w:szCs w:val="44"/>
        </w:rPr>
      </w:pPr>
    </w:p>
    <w:p w14:paraId="158AE501" w14:textId="29D6D525" w:rsidR="002725F6" w:rsidRDefault="002725F6" w:rsidP="00A601D8">
      <w:commentRangeStart w:id="0"/>
      <w:r>
        <w:rPr>
          <w:sz w:val="36"/>
          <w:szCs w:val="36"/>
        </w:rPr>
        <w:t>Context</w:t>
      </w:r>
      <w:commentRangeEnd w:id="0"/>
      <w:r w:rsidR="007A55E9">
        <w:rPr>
          <w:rStyle w:val="CommentReference"/>
        </w:rPr>
        <w:commentReference w:id="0"/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0C80103D" w14:textId="41721AF3" w:rsidR="002725F6" w:rsidRDefault="002725F6" w:rsidP="00A601D8">
      <w:pPr>
        <w:pStyle w:val="ListParagraph"/>
        <w:numPr>
          <w:ilvl w:val="0"/>
          <w:numId w:val="7"/>
        </w:numPr>
      </w:pPr>
      <w:r>
        <w:t>The</w:t>
      </w:r>
      <w:r>
        <w:t xml:space="preserve"> users </w:t>
      </w:r>
      <w:r>
        <w:t xml:space="preserve">will mainly be </w:t>
      </w:r>
      <w:proofErr w:type="gramStart"/>
      <w:r>
        <w:t>Lithuanians,</w:t>
      </w:r>
      <w:proofErr w:type="gramEnd"/>
      <w:r>
        <w:t xml:space="preserve"> however </w:t>
      </w:r>
      <w:r>
        <w:t xml:space="preserve">foreigners </w:t>
      </w:r>
      <w:r>
        <w:t xml:space="preserve">may use it occasionally as well </w:t>
      </w:r>
      <w:r>
        <w:t>(for example a foreigner can register to a driving exam)</w:t>
      </w:r>
      <w:r>
        <w:t>.</w:t>
      </w:r>
    </w:p>
    <w:p w14:paraId="16A03B02" w14:textId="4FD9AC5D" w:rsidR="00A601D8" w:rsidRPr="00F30D60" w:rsidRDefault="00A601D8" w:rsidP="00A601D8">
      <w:pPr>
        <w:rPr>
          <w:highlight w:val="yellow"/>
        </w:rPr>
      </w:pPr>
      <w:commentRangeStart w:id="1"/>
      <w:r w:rsidRPr="00F30D60">
        <w:rPr>
          <w:highlight w:val="yellow"/>
        </w:rPr>
        <w:t>Load</w:t>
      </w:r>
      <w:commentRangeEnd w:id="1"/>
      <w:r w:rsidR="007A55E9">
        <w:rPr>
          <w:rStyle w:val="CommentReference"/>
        </w:rPr>
        <w:commentReference w:id="1"/>
      </w:r>
      <w:r w:rsidRPr="00F30D60">
        <w:rPr>
          <w:highlight w:val="yellow"/>
        </w:rPr>
        <w:t>:</w:t>
      </w:r>
    </w:p>
    <w:p w14:paraId="22022268" w14:textId="462EA886" w:rsidR="00A601D8" w:rsidRPr="00F30D60" w:rsidRDefault="00A601D8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>is going to be the only system for managing traffic related services</w:t>
      </w:r>
      <w:r w:rsidR="007E3FBE" w:rsidRPr="00F30D60">
        <w:rPr>
          <w:highlight w:val="yellow"/>
        </w:rPr>
        <w:t xml:space="preserve"> in Lithuania.</w:t>
      </w:r>
    </w:p>
    <w:p w14:paraId="4585CF21" w14:textId="5DCD1322" w:rsidR="00A601D8" w:rsidRPr="00F30D60" w:rsidRDefault="00DD119B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 xml:space="preserve">Around 1.6million </w:t>
      </w:r>
      <w:r w:rsidR="008F33EA" w:rsidRPr="00F30D60">
        <w:rPr>
          <w:highlight w:val="yellow"/>
        </w:rPr>
        <w:t xml:space="preserve">potential users considering </w:t>
      </w:r>
      <w:r w:rsidR="007E3FBE" w:rsidRPr="00F30D60">
        <w:rPr>
          <w:highlight w:val="yellow"/>
        </w:rPr>
        <w:t xml:space="preserve">Lithuania has around 2.2million adult </w:t>
      </w:r>
      <w:r w:rsidR="008F33EA" w:rsidRPr="00F30D60">
        <w:rPr>
          <w:highlight w:val="yellow"/>
        </w:rPr>
        <w:t>occupant</w:t>
      </w:r>
      <w:r w:rsidR="008F33EA" w:rsidRPr="00F30D60">
        <w:rPr>
          <w:highlight w:val="yellow"/>
        </w:rPr>
        <w:t xml:space="preserve">s </w:t>
      </w:r>
      <w:r w:rsidR="007E3FBE" w:rsidRPr="00F30D60">
        <w:rPr>
          <w:highlight w:val="yellow"/>
        </w:rPr>
        <w:t xml:space="preserve">(source  </w:t>
      </w:r>
      <w:hyperlink r:id="rId9" w:history="1">
        <w:r w:rsidRPr="00F30D60">
          <w:rPr>
            <w:rStyle w:val="Hyperlink"/>
            <w:highlight w:val="yellow"/>
          </w:rPr>
          <w:t>https://worldpopulationreview.com/</w:t>
        </w:r>
      </w:hyperlink>
      <w:r w:rsidR="007E3FBE" w:rsidRPr="00F30D60">
        <w:rPr>
          <w:highlight w:val="yellow"/>
        </w:rPr>
        <w:t>)</w:t>
      </w:r>
      <w:r w:rsidRPr="00F30D60">
        <w:rPr>
          <w:highlight w:val="yellow"/>
        </w:rPr>
        <w:t xml:space="preserve"> and around 1.6</w:t>
      </w:r>
      <w:r w:rsidRPr="00F30D60">
        <w:rPr>
          <w:highlight w:val="yellow"/>
        </w:rPr>
        <w:t>million</w:t>
      </w:r>
      <w:r w:rsidRPr="00F30D60">
        <w:rPr>
          <w:highlight w:val="yellow"/>
        </w:rPr>
        <w:t xml:space="preserve"> of them has at</w:t>
      </w:r>
      <w:r w:rsidR="003E08FC" w:rsidRPr="00F30D60">
        <w:rPr>
          <w:highlight w:val="yellow"/>
        </w:rPr>
        <w:t xml:space="preserve"> </w:t>
      </w:r>
      <w:r w:rsidRPr="00F30D60">
        <w:rPr>
          <w:highlight w:val="yellow"/>
        </w:rPr>
        <w:t xml:space="preserve">least one category of driving license (according to </w:t>
      </w:r>
      <w:proofErr w:type="spellStart"/>
      <w:r w:rsidRPr="00F30D60">
        <w:rPr>
          <w:highlight w:val="yellow"/>
        </w:rPr>
        <w:t>Regitra</w:t>
      </w:r>
      <w:proofErr w:type="spellEnd"/>
      <w:r w:rsidRPr="00F30D60">
        <w:rPr>
          <w:highlight w:val="yellow"/>
        </w:rPr>
        <w:t>).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10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 xml:space="preserve">Use </w:t>
      </w:r>
      <w:commentRangeStart w:id="2"/>
      <w:r w:rsidRPr="004A009A">
        <w:rPr>
          <w:sz w:val="36"/>
          <w:szCs w:val="36"/>
        </w:rPr>
        <w:t>Cases</w:t>
      </w:r>
      <w:commentRangeEnd w:id="2"/>
      <w:r w:rsidR="007A55E9">
        <w:rPr>
          <w:rStyle w:val="CommentReference"/>
        </w:rPr>
        <w:commentReference w:id="2"/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>Use</w:t>
      </w:r>
      <w:r>
        <w:t xml:space="preserve">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</w:t>
      </w:r>
      <w:r>
        <w:t>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t>Manage d</w:t>
      </w:r>
      <w:r w:rsidR="004E138D">
        <w:t>river’s license</w:t>
      </w:r>
      <w:r>
        <w:t xml:space="preserve"> </w:t>
      </w:r>
      <w:r>
        <w:t>order</w:t>
      </w:r>
      <w:r>
        <w:t>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lastRenderedPageBreak/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0F5F1B">
        <w:fldChar w:fldCharType="begin"/>
      </w:r>
      <w:r w:rsidR="000F5F1B">
        <w:instrText xml:space="preserve"> SEQ Use_Case_Figure \* ARABIC </w:instrText>
      </w:r>
      <w:r w:rsidR="000F5F1B">
        <w:fldChar w:fldCharType="separate"/>
      </w:r>
      <w:r>
        <w:rPr>
          <w:noProof/>
        </w:rPr>
        <w:t>1</w:t>
      </w:r>
      <w:r w:rsidR="000F5F1B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4F48042F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r w:rsidR="00120A28">
        <w:t>Application</w:t>
      </w:r>
      <w:r>
        <w:t xml:space="preserve"> layer </w:t>
      </w:r>
      <w:r w:rsidR="00D76677">
        <w:t xml:space="preserve">is going to realize methods needed for the controller. </w:t>
      </w:r>
      <w:r w:rsidR="00175E9A">
        <w:t xml:space="preserve">Business logic layer is going to have Entities related to domain. The Entities will be used by Application layer. </w:t>
      </w:r>
      <w:proofErr w:type="spellStart"/>
      <w:r w:rsidR="00D76677">
        <w:t>DataAccess</w:t>
      </w:r>
      <w:proofErr w:type="spellEnd"/>
      <w:r w:rsidR="00D76677">
        <w:t xml:space="preserve"> layer will be </w:t>
      </w:r>
      <w:r w:rsidR="00175E9A">
        <w:t>used</w:t>
      </w:r>
      <w:r w:rsidR="00D76677">
        <w:t xml:space="preserve">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2ECE043F" w:rsidR="005F5A75" w:rsidRDefault="008C2C17" w:rsidP="005F5A75">
      <w:pPr>
        <w:keepNext/>
      </w:pPr>
      <w:r w:rsidRPr="008C2C17">
        <w:lastRenderedPageBreak/>
        <w:drawing>
          <wp:inline distT="0" distB="0" distL="0" distR="0" wp14:anchorId="3085A840" wp14:editId="0DC985A2">
            <wp:extent cx="5514109" cy="292023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89" cy="2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0F5F1B">
        <w:fldChar w:fldCharType="begin"/>
      </w:r>
      <w:r w:rsidR="000F5F1B">
        <w:instrText xml:space="preserve"> SEQ Component_Figure \* ARABIC </w:instrText>
      </w:r>
      <w:r w:rsidR="000F5F1B">
        <w:fldChar w:fldCharType="separate"/>
      </w:r>
      <w:r>
        <w:rPr>
          <w:noProof/>
        </w:rPr>
        <w:t>1</w:t>
      </w:r>
      <w:r w:rsidR="000F5F1B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Displaying page to order driver’s </w:t>
      </w:r>
      <w:commentRangeStart w:id="3"/>
      <w:r w:rsidRPr="00E213DB">
        <w:rPr>
          <w:sz w:val="36"/>
          <w:szCs w:val="36"/>
        </w:rPr>
        <w:t>license</w:t>
      </w:r>
      <w:commentRangeEnd w:id="3"/>
      <w:r w:rsidR="000F5F1B">
        <w:rPr>
          <w:rStyle w:val="CommentReference"/>
        </w:rPr>
        <w:commentReference w:id="3"/>
      </w:r>
    </w:p>
    <w:p w14:paraId="04094799" w14:textId="77777777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17988C32" w:rsidR="008B2BC2" w:rsidRDefault="007A55E9" w:rsidP="004E138D">
      <w:r w:rsidRPr="007A55E9">
        <w:drawing>
          <wp:inline distT="0" distB="0" distL="0" distR="0" wp14:anchorId="52471F52" wp14:editId="5EE5B3D3">
            <wp:extent cx="5943600" cy="294830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lastRenderedPageBreak/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64924822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</w:t>
      </w:r>
      <w:r w:rsidR="004E206F">
        <w:t xml:space="preserve"> Application layer</w:t>
      </w:r>
      <w:r w:rsidR="00852E08">
        <w:t xml:space="preserve"> B</w:t>
      </w:r>
      <w:proofErr w:type="spellStart"/>
      <w:r w:rsidR="00852E08">
        <w:t>usinessLogic</w:t>
      </w:r>
      <w:proofErr w:type="spellEnd"/>
      <w:r w:rsidR="00852E08">
        <w:t xml:space="preserve"> layer. </w:t>
      </w:r>
    </w:p>
    <w:p w14:paraId="516194D6" w14:textId="17F44BFB" w:rsidR="00966F8C" w:rsidRDefault="00996665" w:rsidP="00966F8C">
      <w:pPr>
        <w:keepNext/>
      </w:pPr>
      <w:r>
        <w:t>The</w:t>
      </w:r>
      <w:r w:rsidR="00966F8C">
        <w:t xml:space="preserve"> </w:t>
      </w:r>
      <w:r w:rsidR="004E206F">
        <w:t xml:space="preserve">Application </w:t>
      </w:r>
      <w:r w:rsidR="004E206F">
        <w:t xml:space="preserve">is using </w:t>
      </w:r>
      <w:proofErr w:type="spellStart"/>
      <w:r w:rsidR="004E206F">
        <w:t>BusinessLogic</w:t>
      </w:r>
      <w:proofErr w:type="spellEnd"/>
      <w:r w:rsidR="004E206F">
        <w:t xml:space="preserve"> layer when some domain logic is need. Also </w:t>
      </w:r>
      <w:r w:rsidR="00E661B3">
        <w:t xml:space="preserve">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</w:t>
      </w:r>
      <w:r w:rsidR="004E206F">
        <w:t>is then communicating to Database that has information about driver’s license categories</w:t>
      </w:r>
      <w:r w:rsidR="00E661B3">
        <w:t xml:space="preserve"> </w:t>
      </w:r>
      <w:r w:rsidR="00966F8C">
        <w:t>(</w:t>
      </w:r>
      <w:r w:rsidR="00890E5A">
        <w:t>Figure for Order 4</w:t>
      </w:r>
      <w:r w:rsidR="00966F8C">
        <w:t>.)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0F5F1B">
        <w:fldChar w:fldCharType="begin"/>
      </w:r>
      <w:r w:rsidR="000F5F1B">
        <w:instrText xml:space="preserve"> SEQ Figure \* ARABIC </w:instrText>
      </w:r>
      <w:r w:rsidR="000F5F1B">
        <w:fldChar w:fldCharType="separate"/>
      </w:r>
      <w:r w:rsidR="00A32482">
        <w:rPr>
          <w:noProof/>
        </w:rPr>
        <w:t>4</w:t>
      </w:r>
      <w:r w:rsidR="000F5F1B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lastRenderedPageBreak/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</w:p>
    <w:p w14:paraId="79CBF0FA" w14:textId="166C52EF" w:rsidR="00CB6EA7" w:rsidRDefault="001B1161" w:rsidP="00CB6EA7">
      <w:pPr>
        <w:keepNext/>
      </w:pPr>
      <w:r w:rsidRPr="004E206F">
        <w:drawing>
          <wp:inline distT="0" distB="0" distL="0" distR="0" wp14:anchorId="54B65FAF" wp14:editId="4C91440A">
            <wp:extent cx="5943600" cy="247269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0F5F1B">
        <w:fldChar w:fldCharType="begin"/>
      </w:r>
      <w:r w:rsidR="000F5F1B">
        <w:instrText xml:space="preserve"> SEQ Figure \* ARABIC </w:instrText>
      </w:r>
      <w:r w:rsidR="000F5F1B">
        <w:fldChar w:fldCharType="separate"/>
      </w:r>
      <w:r w:rsidR="00A32482">
        <w:rPr>
          <w:noProof/>
        </w:rPr>
        <w:t>5</w:t>
      </w:r>
      <w:r w:rsidR="000F5F1B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0F5F1B">
        <w:fldChar w:fldCharType="begin"/>
      </w:r>
      <w:r w:rsidR="000F5F1B">
        <w:instrText xml:space="preserve"> SEQ Figure \* ARABIC </w:instrText>
      </w:r>
      <w:r w:rsidR="000F5F1B">
        <w:fldChar w:fldCharType="separate"/>
      </w:r>
      <w:r w:rsidR="00A32482">
        <w:rPr>
          <w:noProof/>
        </w:rPr>
        <w:t>6</w:t>
      </w:r>
      <w:r w:rsidR="000F5F1B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7216635C" w:rsidR="00496CC6" w:rsidRDefault="00685E68" w:rsidP="00685E68">
      <w:r>
        <w:t>The</w:t>
      </w:r>
      <w:r w:rsidR="001B1161">
        <w:t xml:space="preserve"> Application</w:t>
      </w:r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</w:t>
      </w:r>
      <w:r w:rsidR="00AE68C8">
        <w:lastRenderedPageBreak/>
        <w:t xml:space="preserve">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r w:rsidR="000F5F1B">
        <w:fldChar w:fldCharType="begin"/>
      </w:r>
      <w:r w:rsidR="000F5F1B">
        <w:instrText xml:space="preserve"> SEQ Figure \* ARABIC </w:instrText>
      </w:r>
      <w:r w:rsidR="000F5F1B">
        <w:fldChar w:fldCharType="separate"/>
      </w:r>
      <w:r w:rsidR="00A32482">
        <w:rPr>
          <w:noProof/>
        </w:rPr>
        <w:t>7</w:t>
      </w:r>
      <w:r w:rsidR="000F5F1B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lastRenderedPageBreak/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 xml:space="preserve">Business </w:t>
      </w:r>
      <w:proofErr w:type="gramStart"/>
      <w:r>
        <w:t>logic</w:t>
      </w:r>
      <w:proofErr w:type="gramEnd"/>
      <w:r>
        <w:t xml:space="preserve"> change name into Application</w:t>
      </w:r>
    </w:p>
    <w:p w14:paraId="65C7B0A6" w14:textId="5DA78D78" w:rsidR="0059639F" w:rsidRDefault="0059639F" w:rsidP="00F124B0">
      <w:r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tis" w:date="2021-12-03T22:54:00Z" w:initials="R">
    <w:p w14:paraId="158C6125" w14:textId="76FBEAE2" w:rsidR="007A55E9" w:rsidRDefault="007A55E9">
      <w:pPr>
        <w:pStyle w:val="CommentText"/>
      </w:pPr>
      <w:r>
        <w:rPr>
          <w:rStyle w:val="CommentReference"/>
        </w:rPr>
        <w:annotationRef/>
      </w:r>
      <w:proofErr w:type="spellStart"/>
      <w:r>
        <w:t>Ar</w:t>
      </w:r>
      <w:proofErr w:type="spellEnd"/>
      <w:r>
        <w:t xml:space="preserve"> </w:t>
      </w:r>
      <w:proofErr w:type="spellStart"/>
      <w:r>
        <w:t>toks</w:t>
      </w:r>
      <w:proofErr w:type="spellEnd"/>
      <w:r>
        <w:t xml:space="preserve"> </w:t>
      </w:r>
      <w:proofErr w:type="spellStart"/>
      <w:r>
        <w:t>trumpas</w:t>
      </w:r>
      <w:proofErr w:type="spellEnd"/>
      <w:r>
        <w:t xml:space="preserve"> </w:t>
      </w:r>
      <w:proofErr w:type="spellStart"/>
      <w:r>
        <w:t>kontekstas</w:t>
      </w:r>
      <w:proofErr w:type="spellEnd"/>
      <w:r>
        <w:t xml:space="preserve"> </w:t>
      </w:r>
      <w:proofErr w:type="spellStart"/>
      <w:r>
        <w:t>tinka</w:t>
      </w:r>
      <w:proofErr w:type="spellEnd"/>
      <w:r>
        <w:t xml:space="preserve">? </w:t>
      </w:r>
      <w:proofErr w:type="spellStart"/>
      <w:r>
        <w:t>Jeigu</w:t>
      </w:r>
      <w:proofErr w:type="spellEnd"/>
      <w:r>
        <w:t xml:space="preserve"> ne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galimetu</w:t>
      </w:r>
      <w:proofErr w:type="spellEnd"/>
      <w:r>
        <w:t xml:space="preserve"> </w:t>
      </w:r>
      <w:proofErr w:type="spellStart"/>
      <w:r>
        <w:t>isiplesti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parasiau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dalykus</w:t>
      </w:r>
      <w:proofErr w:type="spellEnd"/>
      <w:r>
        <w:t xml:space="preserve"> I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reikes</w:t>
      </w:r>
      <w:proofErr w:type="spellEnd"/>
      <w:r>
        <w:t xml:space="preserve"> </w:t>
      </w:r>
      <w:proofErr w:type="spellStart"/>
      <w:r>
        <w:t>apkreipti</w:t>
      </w:r>
      <w:proofErr w:type="spellEnd"/>
      <w:r>
        <w:t xml:space="preserve"> </w:t>
      </w:r>
      <w:proofErr w:type="spellStart"/>
      <w:r>
        <w:t>demesi</w:t>
      </w:r>
      <w:proofErr w:type="spellEnd"/>
      <w:r>
        <w:t xml:space="preserve"> </w:t>
      </w:r>
      <w:proofErr w:type="spellStart"/>
      <w:r>
        <w:t>projektuojant</w:t>
      </w:r>
      <w:proofErr w:type="spellEnd"/>
      <w:r>
        <w:t xml:space="preserve"> </w:t>
      </w:r>
      <w:proofErr w:type="spellStart"/>
      <w:r>
        <w:t>sistema</w:t>
      </w:r>
      <w:proofErr w:type="spellEnd"/>
    </w:p>
  </w:comment>
  <w:comment w:id="1" w:author="Rytis" w:date="2021-12-03T22:52:00Z" w:initials="R">
    <w:p w14:paraId="7536B551" w14:textId="484E8BE7" w:rsidR="007A55E9" w:rsidRDefault="007A55E9">
      <w:pPr>
        <w:pStyle w:val="CommentText"/>
      </w:pPr>
      <w:r>
        <w:rPr>
          <w:rStyle w:val="CommentReference"/>
        </w:rPr>
        <w:annotationRef/>
      </w:r>
      <w:r>
        <w:t xml:space="preserve">Ka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galimetu</w:t>
      </w:r>
      <w:proofErr w:type="spellEnd"/>
      <w:r>
        <w:t xml:space="preserve"> </w:t>
      </w:r>
      <w:proofErr w:type="spellStart"/>
      <w:r>
        <w:t>parasyti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vartotoju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 (</w:t>
      </w:r>
      <w:proofErr w:type="spellStart"/>
      <w:r>
        <w:t>apkrova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Parasiau</w:t>
      </w:r>
      <w:proofErr w:type="spellEnd"/>
      <w:r>
        <w:t xml:space="preserve"> </w:t>
      </w:r>
      <w:proofErr w:type="spellStart"/>
      <w:r>
        <w:t>dalykus</w:t>
      </w:r>
      <w:proofErr w:type="spellEnd"/>
      <w:r>
        <w:t xml:space="preserve">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lems</w:t>
      </w:r>
      <w:proofErr w:type="spellEnd"/>
      <w:r>
        <w:t xml:space="preserve"> </w:t>
      </w:r>
      <w:proofErr w:type="spellStart"/>
      <w:r>
        <w:t>apkrova</w:t>
      </w:r>
      <w:proofErr w:type="spellEnd"/>
      <w:r>
        <w:t xml:space="preserve">, </w:t>
      </w:r>
      <w:proofErr w:type="spellStart"/>
      <w:r>
        <w:t>taciau</w:t>
      </w:r>
      <w:proofErr w:type="spellEnd"/>
      <w:r>
        <w:t xml:space="preserve"> </w:t>
      </w:r>
      <w:proofErr w:type="spellStart"/>
      <w:r>
        <w:t>kazkaip</w:t>
      </w:r>
      <w:proofErr w:type="spellEnd"/>
      <w:r>
        <w:t xml:space="preserve"> </w:t>
      </w:r>
      <w:proofErr w:type="spellStart"/>
      <w:r>
        <w:t>tiksliai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pavyzdziui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vartotoju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turetu</w:t>
      </w:r>
      <w:proofErr w:type="spellEnd"/>
      <w:r>
        <w:t xml:space="preserve"> </w:t>
      </w:r>
      <w:proofErr w:type="spellStart"/>
      <w:r>
        <w:t>palaikyti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proofErr w:type="gramStart"/>
      <w:r>
        <w:t>metu</w:t>
      </w:r>
      <w:proofErr w:type="spellEnd"/>
      <w:r>
        <w:t xml:space="preserve">  (</w:t>
      </w:r>
      <w:proofErr w:type="gramEnd"/>
      <w:r>
        <w:t xml:space="preserve">be </w:t>
      </w:r>
      <w:proofErr w:type="spellStart"/>
      <w:r>
        <w:t>bandymu</w:t>
      </w:r>
      <w:proofErr w:type="spellEnd"/>
      <w:r>
        <w:t xml:space="preserve"> tai </w:t>
      </w:r>
      <w:proofErr w:type="spellStart"/>
      <w:r>
        <w:t>pasakyti</w:t>
      </w:r>
      <w:proofErr w:type="spellEnd"/>
      <w:r>
        <w:t xml:space="preserve"> </w:t>
      </w:r>
      <w:proofErr w:type="spellStart"/>
      <w:r>
        <w:t>neimanoma</w:t>
      </w:r>
      <w:proofErr w:type="spellEnd"/>
      <w:r>
        <w:t>)</w:t>
      </w:r>
    </w:p>
  </w:comment>
  <w:comment w:id="2" w:author="Rytis" w:date="2021-12-03T22:55:00Z" w:initials="R">
    <w:p w14:paraId="396EC628" w14:textId="1BED5238" w:rsidR="007A55E9" w:rsidRDefault="007A55E9">
      <w:pPr>
        <w:pStyle w:val="CommentText"/>
      </w:pPr>
      <w:r>
        <w:rPr>
          <w:rStyle w:val="CommentReference"/>
        </w:rPr>
        <w:annotationRef/>
      </w:r>
      <w:proofErr w:type="spellStart"/>
      <w:r>
        <w:t>Ar</w:t>
      </w:r>
      <w:proofErr w:type="spellEnd"/>
      <w:r>
        <w:t xml:space="preserve"> Use case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kazkokiu</w:t>
      </w:r>
      <w:proofErr w:type="spellEnd"/>
      <w:r>
        <w:t xml:space="preserve"> user stories,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kazkaip</w:t>
      </w:r>
      <w:proofErr w:type="spellEnd"/>
      <w:r>
        <w:t xml:space="preserve"> </w:t>
      </w:r>
      <w:proofErr w:type="spellStart"/>
      <w:proofErr w:type="gramStart"/>
      <w:r>
        <w:t>issiplesti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Man</w:t>
      </w:r>
      <w:proofErr w:type="gramEnd"/>
      <w:r>
        <w:t xml:space="preserve"> </w:t>
      </w:r>
      <w:proofErr w:type="spellStart"/>
      <w:r>
        <w:t>atrodo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use </w:t>
      </w:r>
      <w:proofErr w:type="spellStart"/>
      <w:r>
        <w:t>case’ai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suprantami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user stories tik </w:t>
      </w:r>
      <w:proofErr w:type="spellStart"/>
      <w:r w:rsidR="000F5F1B">
        <w:t>duotu</w:t>
      </w:r>
      <w:proofErr w:type="spellEnd"/>
      <w:r w:rsidR="000F5F1B">
        <w:t xml:space="preserve"> </w:t>
      </w:r>
      <w:proofErr w:type="spellStart"/>
      <w:r w:rsidR="000F5F1B">
        <w:t>nereikalingo</w:t>
      </w:r>
      <w:proofErr w:type="spellEnd"/>
      <w:r w:rsidR="000F5F1B">
        <w:t xml:space="preserve"> </w:t>
      </w:r>
      <w:proofErr w:type="spellStart"/>
      <w:r w:rsidR="000F5F1B">
        <w:t>skaitymo</w:t>
      </w:r>
      <w:proofErr w:type="spellEnd"/>
      <w:r w:rsidR="000F5F1B">
        <w:t>.</w:t>
      </w:r>
      <w:r>
        <w:t xml:space="preserve"> </w:t>
      </w:r>
    </w:p>
  </w:comment>
  <w:comment w:id="3" w:author="Rytis" w:date="2021-12-03T22:56:00Z" w:initials="R">
    <w:p w14:paraId="5BF9E9F3" w14:textId="77777777" w:rsidR="000F5F1B" w:rsidRDefault="000F5F1B">
      <w:pPr>
        <w:pStyle w:val="CommentText"/>
      </w:pPr>
      <w:r>
        <w:rPr>
          <w:rStyle w:val="CommentReference"/>
        </w:rPr>
        <w:annotationRef/>
      </w:r>
      <w:r>
        <w:t xml:space="preserve">Kaip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DataAccess</w:t>
      </w:r>
      <w:proofErr w:type="spellEnd"/>
      <w:r>
        <w:t xml:space="preserve"> </w:t>
      </w:r>
      <w:proofErr w:type="spellStart"/>
      <w:r>
        <w:t>turetu</w:t>
      </w:r>
      <w:proofErr w:type="spellEnd"/>
      <w:r>
        <w:t xml:space="preserve"> </w:t>
      </w:r>
      <w:proofErr w:type="spellStart"/>
      <w:proofErr w:type="gramStart"/>
      <w:r>
        <w:t>atrodyti</w:t>
      </w:r>
      <w:proofErr w:type="spellEnd"/>
      <w:r>
        <w:t xml:space="preserve"> ?</w:t>
      </w:r>
      <w:proofErr w:type="gramEnd"/>
      <w:r>
        <w:t xml:space="preserve"> As </w:t>
      </w:r>
      <w:proofErr w:type="spellStart"/>
      <w:r>
        <w:t>DataAccess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proofErr w:type="spellStart"/>
      <w:r>
        <w:t>isivaizduoju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gateway’u</w:t>
      </w:r>
      <w:proofErr w:type="spellEnd"/>
      <w:r>
        <w:t xml:space="preserve"> I DB (3layeris </w:t>
      </w:r>
      <w:proofErr w:type="spellStart"/>
      <w:r>
        <w:t>toje</w:t>
      </w:r>
      <w:proofErr w:type="spellEnd"/>
      <w:r>
        <w:t xml:space="preserve"> </w:t>
      </w:r>
      <w:proofErr w:type="spellStart"/>
      <w:r>
        <w:t>apvalioje</w:t>
      </w:r>
      <w:proofErr w:type="spellEnd"/>
      <w:r>
        <w:t xml:space="preserve"> </w:t>
      </w:r>
      <w:proofErr w:type="spellStart"/>
      <w:r>
        <w:t>diagramoje</w:t>
      </w:r>
      <w:proofErr w:type="spellEnd"/>
      <w:r>
        <w:t xml:space="preserve">). </w:t>
      </w:r>
    </w:p>
    <w:p w14:paraId="5B29771F" w14:textId="7672E23C" w:rsidR="000F5F1B" w:rsidRDefault="000F5F1B">
      <w:pPr>
        <w:pStyle w:val="CommentText"/>
      </w:pPr>
      <w:r>
        <w:rPr>
          <w:noProof/>
        </w:rPr>
        <w:drawing>
          <wp:inline distT="0" distB="0" distL="0" distR="0" wp14:anchorId="305E1993" wp14:editId="2507E6F5">
            <wp:extent cx="2389909" cy="1755409"/>
            <wp:effectExtent l="0" t="0" r="0" b="0"/>
            <wp:docPr id="10" name="Picture 10" descr="Clean Cod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Coder Blo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65" cy="17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47DB" w14:textId="77777777" w:rsidR="000F5F1B" w:rsidRDefault="000F5F1B">
      <w:pPr>
        <w:pStyle w:val="CommentText"/>
      </w:pPr>
    </w:p>
    <w:p w14:paraId="3D8FB332" w14:textId="3B341494" w:rsidR="000F5F1B" w:rsidRDefault="000F5F1B">
      <w:pPr>
        <w:pStyle w:val="CommentText"/>
      </w:pPr>
      <w:proofErr w:type="spellStart"/>
      <w:r>
        <w:t>Jeigu</w:t>
      </w:r>
      <w:proofErr w:type="spellEnd"/>
      <w:r>
        <w:t xml:space="preserve"> DB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ketvirtame</w:t>
      </w:r>
      <w:proofErr w:type="spellEnd"/>
      <w:r>
        <w:t xml:space="preserve"> </w:t>
      </w:r>
      <w:proofErr w:type="spellStart"/>
      <w:r>
        <w:t>apskritime</w:t>
      </w:r>
      <w:proofErr w:type="spellEnd"/>
      <w:r>
        <w:t xml:space="preserve">, tai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gateway (</w:t>
      </w:r>
      <w:proofErr w:type="spellStart"/>
      <w:r>
        <w:t>trecias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) </w:t>
      </w:r>
      <w:proofErr w:type="spellStart"/>
      <w:r>
        <w:t>turetu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DB </w:t>
      </w:r>
      <w:proofErr w:type="spellStart"/>
      <w:r>
        <w:t>komunikuoti</w:t>
      </w:r>
      <w:proofErr w:type="spellEnd"/>
      <w:r>
        <w:t xml:space="preserve">,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trecias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neturetu</w:t>
      </w:r>
      <w:proofErr w:type="spellEnd"/>
      <w:r>
        <w:t xml:space="preserve"> </w:t>
      </w:r>
      <w:proofErr w:type="spellStart"/>
      <w:r>
        <w:t>nieko</w:t>
      </w:r>
      <w:proofErr w:type="spellEnd"/>
      <w:r>
        <w:t xml:space="preserve"> </w:t>
      </w:r>
      <w:proofErr w:type="spellStart"/>
      <w:r>
        <w:t>zinot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ketvirtaji</w:t>
      </w:r>
      <w:proofErr w:type="spellEnd"/>
      <w:r>
        <w:t>?</w:t>
      </w:r>
    </w:p>
    <w:p w14:paraId="6D901CA8" w14:textId="77777777" w:rsidR="000F5F1B" w:rsidRDefault="000F5F1B">
      <w:pPr>
        <w:pStyle w:val="CommentText"/>
      </w:pPr>
    </w:p>
    <w:p w14:paraId="7A7800B0" w14:textId="151C75EC" w:rsidR="000F5F1B" w:rsidRDefault="000F5F1B">
      <w:pPr>
        <w:pStyle w:val="CommentText"/>
      </w:pPr>
      <w:proofErr w:type="spellStart"/>
      <w:r>
        <w:t>Taip</w:t>
      </w:r>
      <w:proofErr w:type="spellEnd"/>
      <w:r>
        <w:t xml:space="preserve"> pat kas </w:t>
      </w:r>
      <w:proofErr w:type="spellStart"/>
      <w:r>
        <w:t>turetu</w:t>
      </w:r>
      <w:proofErr w:type="spellEnd"/>
      <w:r>
        <w:t xml:space="preserve"> </w:t>
      </w:r>
      <w:proofErr w:type="spellStart"/>
      <w:r>
        <w:t>kreiptis</w:t>
      </w:r>
      <w:proofErr w:type="spellEnd"/>
      <w:r>
        <w:t xml:space="preserve"> I </w:t>
      </w:r>
      <w:proofErr w:type="spellStart"/>
      <w:r>
        <w:t>DataAcess</w:t>
      </w:r>
      <w:proofErr w:type="spellEnd"/>
      <w:r>
        <w:t xml:space="preserve"> </w:t>
      </w:r>
      <w:proofErr w:type="spellStart"/>
      <w:r>
        <w:t>layeri</w:t>
      </w:r>
      <w:proofErr w:type="spellEnd"/>
      <w:r>
        <w:t>, Application (Use Cases uz</w:t>
      </w:r>
      <w:proofErr w:type="spellStart"/>
      <w:r>
        <w:t>vadintas</w:t>
      </w:r>
      <w:proofErr w:type="spellEnd"/>
      <w:r>
        <w:t xml:space="preserve"> </w:t>
      </w:r>
      <w:proofErr w:type="spellStart"/>
      <w:r>
        <w:t>apvalioje</w:t>
      </w:r>
      <w:proofErr w:type="spellEnd"/>
      <w:r>
        <w:t xml:space="preserve"> </w:t>
      </w:r>
      <w:proofErr w:type="spellStart"/>
      <w:proofErr w:type="gramStart"/>
      <w:r>
        <w:t>diagramoje</w:t>
      </w:r>
      <w:proofErr w:type="spellEnd"/>
      <w:r>
        <w:t xml:space="preserve"> )</w:t>
      </w:r>
      <w:proofErr w:type="gramEnd"/>
      <w:r>
        <w:t xml:space="preserve"> ? 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C6125" w15:done="0"/>
  <w15:commentEx w15:paraId="7536B551" w15:done="0"/>
  <w15:commentEx w15:paraId="396EC628" w15:done="0"/>
  <w15:commentEx w15:paraId="7A780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1EC3" w16cex:dateUtc="2021-12-03T20:54:00Z"/>
  <w16cex:commentExtensible w16cex:durableId="25551E3D" w16cex:dateUtc="2021-12-03T20:52:00Z"/>
  <w16cex:commentExtensible w16cex:durableId="25551EF6" w16cex:dateUtc="2021-12-03T20:55:00Z"/>
  <w16cex:commentExtensible w16cex:durableId="25551F39" w16cex:dateUtc="2021-12-03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C6125" w16cid:durableId="25551EC3"/>
  <w16cid:commentId w16cid:paraId="7536B551" w16cid:durableId="25551E3D"/>
  <w16cid:commentId w16cid:paraId="396EC628" w16cid:durableId="25551EF6"/>
  <w16cid:commentId w16cid:paraId="7A7800B0" w16cid:durableId="25551F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tis">
    <w15:presenceInfo w15:providerId="None" w15:userId="Ry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950B3"/>
    <w:rsid w:val="000B4CDE"/>
    <w:rsid w:val="000C2AA7"/>
    <w:rsid w:val="000F5F1B"/>
    <w:rsid w:val="001156C4"/>
    <w:rsid w:val="00120A28"/>
    <w:rsid w:val="00175E9A"/>
    <w:rsid w:val="001B1161"/>
    <w:rsid w:val="00202942"/>
    <w:rsid w:val="00222AF2"/>
    <w:rsid w:val="002725F6"/>
    <w:rsid w:val="002A5BD8"/>
    <w:rsid w:val="00311C13"/>
    <w:rsid w:val="00371284"/>
    <w:rsid w:val="003A0E6E"/>
    <w:rsid w:val="003E08FC"/>
    <w:rsid w:val="003E3923"/>
    <w:rsid w:val="00406072"/>
    <w:rsid w:val="004320DA"/>
    <w:rsid w:val="00483F3F"/>
    <w:rsid w:val="00496CC6"/>
    <w:rsid w:val="004A009A"/>
    <w:rsid w:val="004D3C75"/>
    <w:rsid w:val="004E138D"/>
    <w:rsid w:val="004E206F"/>
    <w:rsid w:val="0059639F"/>
    <w:rsid w:val="005D0D1F"/>
    <w:rsid w:val="005D55B9"/>
    <w:rsid w:val="005F5A75"/>
    <w:rsid w:val="0061515C"/>
    <w:rsid w:val="00685E68"/>
    <w:rsid w:val="00703E3E"/>
    <w:rsid w:val="007443EB"/>
    <w:rsid w:val="00762454"/>
    <w:rsid w:val="00772A57"/>
    <w:rsid w:val="00782EA0"/>
    <w:rsid w:val="007A55E9"/>
    <w:rsid w:val="007C0247"/>
    <w:rsid w:val="007E3FBE"/>
    <w:rsid w:val="00852E08"/>
    <w:rsid w:val="00873D9B"/>
    <w:rsid w:val="00890E5A"/>
    <w:rsid w:val="00895EB3"/>
    <w:rsid w:val="008B2BC2"/>
    <w:rsid w:val="008C2C17"/>
    <w:rsid w:val="008F33EA"/>
    <w:rsid w:val="00917CAF"/>
    <w:rsid w:val="00933F55"/>
    <w:rsid w:val="00954DD8"/>
    <w:rsid w:val="00966F8C"/>
    <w:rsid w:val="00996665"/>
    <w:rsid w:val="009A73DE"/>
    <w:rsid w:val="009C0700"/>
    <w:rsid w:val="009C3B55"/>
    <w:rsid w:val="00A1023B"/>
    <w:rsid w:val="00A129D0"/>
    <w:rsid w:val="00A32482"/>
    <w:rsid w:val="00A33441"/>
    <w:rsid w:val="00A37E02"/>
    <w:rsid w:val="00A601D8"/>
    <w:rsid w:val="00AA36B1"/>
    <w:rsid w:val="00AC7AF9"/>
    <w:rsid w:val="00AE68C8"/>
    <w:rsid w:val="00BB776B"/>
    <w:rsid w:val="00C2286C"/>
    <w:rsid w:val="00C753A0"/>
    <w:rsid w:val="00C83A4B"/>
    <w:rsid w:val="00C856FC"/>
    <w:rsid w:val="00CB6EA7"/>
    <w:rsid w:val="00CF2D23"/>
    <w:rsid w:val="00CF5DDA"/>
    <w:rsid w:val="00D40204"/>
    <w:rsid w:val="00D76677"/>
    <w:rsid w:val="00DD119B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30D6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10" Type="http://schemas.openxmlformats.org/officeDocument/2006/relationships/hyperlink" Target="http://www.epaslaugos.l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57</cp:revision>
  <dcterms:created xsi:type="dcterms:W3CDTF">2021-11-28T15:09:00Z</dcterms:created>
  <dcterms:modified xsi:type="dcterms:W3CDTF">2021-12-03T21:01:00Z</dcterms:modified>
</cp:coreProperties>
</file>