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1B5A9">
      <w:pPr>
        <w:jc w:val="center"/>
        <w:rPr>
          <w:rFonts w:hint="default" w:ascii="Times New Roman" w:hAnsi="Times New Roman" w:cs="Times New Roman"/>
          <w:b w:val="0"/>
          <w:bCs/>
          <w:sz w:val="28"/>
          <w:szCs w:val="28"/>
          <w:lang w:val="sq-AL"/>
        </w:rPr>
      </w:pPr>
      <w:r>
        <w:rPr>
          <w:rFonts w:hint="default" w:ascii="Times New Roman" w:hAnsi="Times New Roman" w:cs="Times New Roman"/>
          <w:b w:val="0"/>
          <w:bCs/>
          <w:sz w:val="28"/>
          <w:szCs w:val="28"/>
          <w:lang w:val="sq-AL"/>
        </w:rPr>
        <w:drawing>
          <wp:inline distT="0" distB="0" distL="0" distR="0">
            <wp:extent cx="1549400" cy="1549400"/>
            <wp:effectExtent l="0" t="0" r="5080" b="5080"/>
            <wp:docPr id="1903260040" name="Picture 1"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0040" name="Picture 1" descr="A blue circle with white text&#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9400" cy="1549400"/>
                    </a:xfrm>
                    <a:prstGeom prst="rect">
                      <a:avLst/>
                    </a:prstGeom>
                  </pic:spPr>
                </pic:pic>
              </a:graphicData>
            </a:graphic>
          </wp:inline>
        </w:drawing>
      </w:r>
    </w:p>
    <w:p w14:paraId="409C4E51">
      <w:pPr>
        <w:jc w:val="center"/>
        <w:rPr>
          <w:rFonts w:hint="default" w:ascii="Times New Roman" w:hAnsi="Times New Roman" w:cs="Times New Roman"/>
          <w:b w:val="0"/>
          <w:bCs/>
          <w:sz w:val="28"/>
          <w:szCs w:val="28"/>
          <w:lang w:val="sq-AL"/>
        </w:rPr>
      </w:pPr>
    </w:p>
    <w:p w14:paraId="3D079B53">
      <w:pPr>
        <w:jc w:val="center"/>
        <w:rPr>
          <w:rFonts w:hint="default" w:ascii="Times New Roman" w:hAnsi="Times New Roman" w:cs="Times New Roman"/>
          <w:b w:val="0"/>
          <w:bCs/>
          <w:sz w:val="26"/>
          <w:szCs w:val="26"/>
          <w:lang w:val="sq-AL"/>
        </w:rPr>
      </w:pPr>
    </w:p>
    <w:p w14:paraId="1DC53BC4">
      <w:pPr>
        <w:jc w:val="center"/>
        <w:rPr>
          <w:rFonts w:hint="default" w:ascii="Times New Roman" w:hAnsi="Times New Roman" w:cs="Times New Roman"/>
          <w:b w:val="0"/>
          <w:bCs/>
          <w:sz w:val="26"/>
          <w:szCs w:val="26"/>
          <w:lang w:val="sq-AL"/>
        </w:rPr>
      </w:pPr>
      <w:r>
        <w:rPr>
          <w:rFonts w:hint="default" w:ascii="Times New Roman" w:hAnsi="Times New Roman" w:cs="Times New Roman"/>
          <w:b w:val="0"/>
          <w:bCs/>
          <w:sz w:val="26"/>
          <w:szCs w:val="26"/>
          <w:lang w:val="en-US"/>
        </w:rPr>
        <w:t>Fakulteti i Shkencave Kompjuterike dhe Inxhinieris</w:t>
      </w:r>
      <w:r>
        <w:rPr>
          <w:rFonts w:hint="default" w:ascii="Times New Roman" w:hAnsi="Times New Roman" w:cs="Times New Roman"/>
          <w:b w:val="0"/>
          <w:bCs/>
          <w:sz w:val="26"/>
          <w:szCs w:val="26"/>
          <w:lang w:val="sq-AL"/>
        </w:rPr>
        <w:t xml:space="preserve">ë </w:t>
      </w:r>
    </w:p>
    <w:p w14:paraId="428E3AE2">
      <w:pPr>
        <w:jc w:val="center"/>
        <w:rPr>
          <w:rFonts w:hint="default" w:ascii="Times New Roman" w:hAnsi="Times New Roman" w:cs="Times New Roman"/>
          <w:b w:val="0"/>
          <w:bCs/>
          <w:sz w:val="24"/>
          <w:szCs w:val="24"/>
          <w:lang w:val="sq-AL"/>
        </w:rPr>
      </w:pPr>
    </w:p>
    <w:p w14:paraId="19C304D3">
      <w:pPr>
        <w:jc w:val="center"/>
        <w:rPr>
          <w:rFonts w:hint="default" w:ascii="Times New Roman" w:hAnsi="Times New Roman" w:cs="Times New Roman"/>
          <w:b w:val="0"/>
          <w:bCs/>
          <w:sz w:val="24"/>
          <w:szCs w:val="24"/>
          <w:lang w:val="sq-AL"/>
        </w:rPr>
      </w:pPr>
    </w:p>
    <w:p w14:paraId="4744C1AC">
      <w:pPr>
        <w:jc w:val="center"/>
        <w:rPr>
          <w:rFonts w:hint="default" w:ascii="Times New Roman" w:hAnsi="Times New Roman" w:cs="Times New Roman"/>
          <w:b w:val="0"/>
          <w:bCs/>
          <w:sz w:val="24"/>
          <w:szCs w:val="24"/>
          <w:lang w:val="sq-AL"/>
        </w:rPr>
      </w:pPr>
    </w:p>
    <w:p w14:paraId="6FB4BDCC">
      <w:pPr>
        <w:jc w:val="center"/>
        <w:rPr>
          <w:rFonts w:hint="default" w:ascii="Times New Roman" w:hAnsi="Times New Roman" w:cs="Times New Roman"/>
          <w:b w:val="0"/>
          <w:bCs/>
          <w:sz w:val="24"/>
          <w:szCs w:val="24"/>
          <w:lang w:val="sq-AL"/>
        </w:rPr>
      </w:pPr>
    </w:p>
    <w:p w14:paraId="556D60B8">
      <w:pPr>
        <w:jc w:val="center"/>
        <w:rPr>
          <w:rFonts w:hint="default" w:ascii="Times New Roman" w:hAnsi="Times New Roman" w:cs="Times New Roman"/>
          <w:b w:val="0"/>
          <w:bCs/>
          <w:sz w:val="24"/>
          <w:szCs w:val="24"/>
          <w:lang w:val="sq-AL"/>
        </w:rPr>
      </w:pPr>
    </w:p>
    <w:p w14:paraId="403E50BD">
      <w:pPr>
        <w:jc w:val="center"/>
        <w:rPr>
          <w:rFonts w:hint="default" w:ascii="Times New Roman" w:hAnsi="Times New Roman" w:cs="Times New Roman"/>
          <w:b w:val="0"/>
          <w:bCs/>
          <w:i/>
          <w:iCs/>
          <w:sz w:val="26"/>
          <w:szCs w:val="26"/>
          <w:lang w:val="en-US"/>
        </w:rPr>
      </w:pPr>
      <w:r>
        <w:rPr>
          <w:rFonts w:hint="default" w:ascii="Times New Roman" w:hAnsi="Times New Roman" w:cs="Times New Roman"/>
          <w:b w:val="0"/>
          <w:bCs/>
          <w:sz w:val="26"/>
          <w:szCs w:val="26"/>
          <w:lang w:val="en-US"/>
        </w:rPr>
        <w:t xml:space="preserve">Tema: </w:t>
      </w:r>
      <w:r>
        <w:rPr>
          <w:rFonts w:hint="default" w:ascii="Times New Roman" w:hAnsi="Times New Roman" w:cs="Times New Roman"/>
          <w:b w:val="0"/>
          <w:bCs/>
          <w:i/>
          <w:iCs/>
          <w:sz w:val="26"/>
          <w:szCs w:val="26"/>
          <w:lang w:val="en-US"/>
        </w:rPr>
        <w:t>Parashikimi dhe grupimi i performancës akademike të studentëve duke përdorur metoda të ndryshme të mësimit makinerik</w:t>
      </w:r>
    </w:p>
    <w:p w14:paraId="2CEED42E">
      <w:pPr>
        <w:jc w:val="center"/>
        <w:rPr>
          <w:rFonts w:hint="default" w:ascii="Times New Roman" w:hAnsi="Times New Roman" w:cs="Times New Roman"/>
          <w:b w:val="0"/>
          <w:bCs/>
          <w:i/>
          <w:iCs/>
          <w:sz w:val="26"/>
          <w:szCs w:val="26"/>
          <w:lang w:val="en-US"/>
        </w:rPr>
      </w:pPr>
    </w:p>
    <w:p w14:paraId="57D0C8ED">
      <w:pPr>
        <w:jc w:val="both"/>
        <w:rPr>
          <w:rFonts w:hint="default" w:ascii="Times New Roman" w:hAnsi="Times New Roman" w:cs="Times New Roman"/>
          <w:b w:val="0"/>
          <w:bCs/>
          <w:sz w:val="24"/>
          <w:szCs w:val="24"/>
          <w:lang w:val="en-US"/>
        </w:rPr>
      </w:pPr>
    </w:p>
    <w:p w14:paraId="65D0230D">
      <w:pPr>
        <w:jc w:val="center"/>
        <w:rPr>
          <w:rFonts w:hint="default" w:ascii="Times New Roman" w:hAnsi="Times New Roman" w:cs="Times New Roman"/>
          <w:b w:val="0"/>
          <w:bCs/>
          <w:sz w:val="26"/>
          <w:szCs w:val="26"/>
          <w:lang w:val="en-US"/>
        </w:rPr>
      </w:pPr>
      <w:r>
        <w:rPr>
          <w:rFonts w:hint="default" w:ascii="Times New Roman" w:hAnsi="Times New Roman" w:cs="Times New Roman"/>
          <w:b w:val="0"/>
          <w:bCs/>
          <w:i w:val="0"/>
          <w:iCs w:val="0"/>
          <w:sz w:val="26"/>
          <w:szCs w:val="26"/>
          <w:lang w:val="en-US"/>
        </w:rPr>
        <w:t>Lënda</w:t>
      </w:r>
      <w:r>
        <w:rPr>
          <w:rFonts w:hint="default" w:ascii="Times New Roman" w:hAnsi="Times New Roman" w:cs="Times New Roman"/>
          <w:b w:val="0"/>
          <w:bCs/>
          <w:i/>
          <w:iCs/>
          <w:sz w:val="26"/>
          <w:szCs w:val="26"/>
          <w:lang w:val="en-US"/>
        </w:rPr>
        <w:t>: Modelet e Mësimit Makinor</w:t>
      </w:r>
    </w:p>
    <w:p w14:paraId="5FDA58EA">
      <w:pPr>
        <w:jc w:val="both"/>
        <w:rPr>
          <w:rFonts w:hint="default" w:ascii="Times New Roman" w:hAnsi="Times New Roman" w:cs="Times New Roman"/>
          <w:b w:val="0"/>
          <w:bCs/>
          <w:sz w:val="24"/>
          <w:szCs w:val="24"/>
          <w:lang w:val="en-US"/>
        </w:rPr>
      </w:pPr>
    </w:p>
    <w:p w14:paraId="734C654B">
      <w:pPr>
        <w:jc w:val="both"/>
        <w:rPr>
          <w:rFonts w:hint="default" w:ascii="Times New Roman" w:hAnsi="Times New Roman" w:cs="Times New Roman"/>
          <w:b w:val="0"/>
          <w:bCs/>
          <w:sz w:val="24"/>
          <w:szCs w:val="24"/>
          <w:lang w:val="en-US"/>
        </w:rPr>
      </w:pPr>
    </w:p>
    <w:p w14:paraId="0356DD1A">
      <w:pPr>
        <w:jc w:val="both"/>
        <w:rPr>
          <w:rFonts w:hint="default" w:ascii="Times New Roman" w:hAnsi="Times New Roman" w:cs="Times New Roman"/>
          <w:b w:val="0"/>
          <w:bCs/>
          <w:sz w:val="24"/>
          <w:szCs w:val="24"/>
          <w:lang w:val="en-US"/>
        </w:rPr>
      </w:pPr>
    </w:p>
    <w:p w14:paraId="2D0FB7E3">
      <w:pPr>
        <w:jc w:val="both"/>
        <w:rPr>
          <w:rFonts w:hint="default" w:ascii="Times New Roman" w:hAnsi="Times New Roman" w:cs="Times New Roman"/>
          <w:b w:val="0"/>
          <w:bCs/>
          <w:sz w:val="24"/>
          <w:szCs w:val="24"/>
          <w:lang w:val="en-US"/>
        </w:rPr>
      </w:pPr>
    </w:p>
    <w:p w14:paraId="1DA999A6">
      <w:pPr>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Mentor: PhD(c) Greta Ahma                                             Student: Fjolla Nebihi</w:t>
      </w:r>
    </w:p>
    <w:p w14:paraId="5474CDD7">
      <w:pPr>
        <w:jc w:val="both"/>
        <w:rPr>
          <w:rFonts w:hint="default" w:ascii="Times New Roman" w:hAnsi="Times New Roman" w:cs="Times New Roman"/>
          <w:b w:val="0"/>
          <w:bCs/>
          <w:sz w:val="24"/>
          <w:szCs w:val="24"/>
          <w:lang w:val="en-US"/>
        </w:rPr>
      </w:pPr>
    </w:p>
    <w:p w14:paraId="3710B668">
      <w:pPr>
        <w:jc w:val="both"/>
        <w:rPr>
          <w:rFonts w:hint="default" w:ascii="Times New Roman" w:hAnsi="Times New Roman" w:cs="Times New Roman"/>
          <w:b w:val="0"/>
          <w:bCs/>
          <w:sz w:val="24"/>
          <w:szCs w:val="24"/>
          <w:lang w:val="en-US"/>
        </w:rPr>
      </w:pPr>
    </w:p>
    <w:p w14:paraId="33F4716F">
      <w:pPr>
        <w:jc w:val="both"/>
        <w:rPr>
          <w:rFonts w:hint="default" w:ascii="Times New Roman" w:hAnsi="Times New Roman" w:cs="Times New Roman"/>
          <w:b w:val="0"/>
          <w:bCs/>
          <w:sz w:val="24"/>
          <w:szCs w:val="24"/>
          <w:lang w:val="en-US"/>
        </w:rPr>
      </w:pPr>
    </w:p>
    <w:p w14:paraId="14D8F941">
      <w:pPr>
        <w:jc w:val="both"/>
        <w:rPr>
          <w:rFonts w:hint="default" w:ascii="Times New Roman" w:hAnsi="Times New Roman" w:cs="Times New Roman"/>
          <w:b w:val="0"/>
          <w:bCs/>
          <w:sz w:val="24"/>
          <w:szCs w:val="24"/>
          <w:lang w:val="en-US"/>
        </w:rPr>
      </w:pPr>
    </w:p>
    <w:p w14:paraId="0185C740">
      <w:pPr>
        <w:jc w:val="both"/>
        <w:rPr>
          <w:rFonts w:hint="default" w:ascii="Times New Roman" w:hAnsi="Times New Roman" w:cs="Times New Roman"/>
          <w:b w:val="0"/>
          <w:bCs/>
          <w:sz w:val="24"/>
          <w:szCs w:val="24"/>
          <w:lang w:val="en-US"/>
        </w:rPr>
      </w:pPr>
    </w:p>
    <w:p w14:paraId="2A8F736F">
      <w:pPr>
        <w:jc w:val="both"/>
        <w:rPr>
          <w:rFonts w:hint="default" w:ascii="Times New Roman" w:hAnsi="Times New Roman" w:cs="Times New Roman"/>
          <w:b w:val="0"/>
          <w:bCs/>
          <w:sz w:val="24"/>
          <w:szCs w:val="24"/>
          <w:lang w:val="en-US"/>
        </w:rPr>
      </w:pPr>
    </w:p>
    <w:p w14:paraId="4998C0A2">
      <w:pPr>
        <w:jc w:val="both"/>
        <w:rPr>
          <w:rFonts w:hint="default" w:ascii="Times New Roman" w:hAnsi="Times New Roman" w:cs="Times New Roman"/>
          <w:b w:val="0"/>
          <w:bCs/>
          <w:sz w:val="24"/>
          <w:szCs w:val="24"/>
          <w:lang w:val="en-US"/>
        </w:rPr>
      </w:pPr>
    </w:p>
    <w:p w14:paraId="7B43AC79">
      <w:pPr>
        <w:jc w:val="both"/>
        <w:rPr>
          <w:rFonts w:hint="default" w:ascii="Times New Roman" w:hAnsi="Times New Roman" w:cs="Times New Roman"/>
          <w:b w:val="0"/>
          <w:bCs/>
          <w:sz w:val="24"/>
          <w:szCs w:val="24"/>
          <w:lang w:val="en-US"/>
        </w:rPr>
      </w:pPr>
    </w:p>
    <w:p w14:paraId="63B7DA23">
      <w:pPr>
        <w:jc w:val="both"/>
        <w:rPr>
          <w:rFonts w:hint="default" w:ascii="Times New Roman" w:hAnsi="Times New Roman" w:cs="Times New Roman"/>
          <w:b w:val="0"/>
          <w:bCs/>
          <w:sz w:val="24"/>
          <w:szCs w:val="24"/>
          <w:lang w:val="en-US"/>
        </w:rPr>
      </w:pPr>
    </w:p>
    <w:p w14:paraId="17035913">
      <w:pPr>
        <w:jc w:val="both"/>
        <w:rPr>
          <w:rFonts w:hint="default" w:ascii="Times New Roman" w:hAnsi="Times New Roman" w:cs="Times New Roman"/>
          <w:b w:val="0"/>
          <w:bCs/>
          <w:sz w:val="24"/>
          <w:szCs w:val="24"/>
          <w:lang w:val="en-US"/>
        </w:rPr>
      </w:pPr>
    </w:p>
    <w:p w14:paraId="0695FA9B">
      <w:pPr>
        <w:jc w:val="both"/>
        <w:rPr>
          <w:rFonts w:hint="default" w:ascii="Times New Roman" w:hAnsi="Times New Roman" w:cs="Times New Roman"/>
          <w:b w:val="0"/>
          <w:bCs/>
          <w:sz w:val="24"/>
          <w:szCs w:val="24"/>
          <w:lang w:val="en-US"/>
        </w:rPr>
      </w:pPr>
    </w:p>
    <w:p w14:paraId="7F14298B">
      <w:pPr>
        <w:jc w:val="both"/>
        <w:rPr>
          <w:rFonts w:hint="default" w:ascii="Times New Roman" w:hAnsi="Times New Roman" w:cs="Times New Roman"/>
          <w:b w:val="0"/>
          <w:bCs/>
          <w:sz w:val="24"/>
          <w:szCs w:val="24"/>
          <w:lang w:val="en-US"/>
        </w:rPr>
      </w:pPr>
    </w:p>
    <w:p w14:paraId="29FE07DD">
      <w:pPr>
        <w:jc w:val="both"/>
        <w:rPr>
          <w:rFonts w:hint="default" w:ascii="Times New Roman" w:hAnsi="Times New Roman" w:cs="Times New Roman"/>
          <w:b w:val="0"/>
          <w:bCs/>
          <w:sz w:val="24"/>
          <w:szCs w:val="24"/>
          <w:lang w:val="en-US"/>
        </w:rPr>
      </w:pPr>
    </w:p>
    <w:p w14:paraId="199F7888">
      <w:pPr>
        <w:jc w:val="both"/>
        <w:rPr>
          <w:rFonts w:hint="default" w:ascii="Times New Roman" w:hAnsi="Times New Roman" w:cs="Times New Roman"/>
          <w:b w:val="0"/>
          <w:bCs/>
          <w:sz w:val="24"/>
          <w:szCs w:val="24"/>
          <w:lang w:val="en-US"/>
        </w:rPr>
      </w:pPr>
    </w:p>
    <w:p w14:paraId="2FEADBF5">
      <w:pPr>
        <w:jc w:val="both"/>
        <w:rPr>
          <w:rFonts w:hint="default" w:ascii="Times New Roman" w:hAnsi="Times New Roman" w:cs="Times New Roman"/>
          <w:b w:val="0"/>
          <w:bCs/>
          <w:sz w:val="24"/>
          <w:szCs w:val="24"/>
          <w:lang w:val="en-US"/>
        </w:rPr>
      </w:pPr>
    </w:p>
    <w:p w14:paraId="1EF9AD50">
      <w:pPr>
        <w:jc w:val="both"/>
        <w:rPr>
          <w:rFonts w:hint="default" w:ascii="Times New Roman" w:hAnsi="Times New Roman" w:cs="Times New Roman"/>
          <w:b w:val="0"/>
          <w:bCs/>
          <w:sz w:val="24"/>
          <w:szCs w:val="24"/>
          <w:lang w:val="en-US"/>
        </w:rPr>
      </w:pPr>
    </w:p>
    <w:p w14:paraId="19B29C0C">
      <w:pPr>
        <w:jc w:val="both"/>
        <w:rPr>
          <w:rFonts w:hint="default" w:ascii="Times New Roman" w:hAnsi="Times New Roman" w:cs="Times New Roman"/>
          <w:b w:val="0"/>
          <w:bCs/>
          <w:sz w:val="24"/>
          <w:szCs w:val="24"/>
          <w:lang w:val="en-US"/>
        </w:rPr>
      </w:pPr>
    </w:p>
    <w:p w14:paraId="1F7D3BCA">
      <w:pPr>
        <w:jc w:val="both"/>
        <w:rPr>
          <w:rFonts w:hint="default" w:ascii="Times New Roman" w:hAnsi="Times New Roman" w:cs="Times New Roman"/>
          <w:b w:val="0"/>
          <w:bCs/>
          <w:sz w:val="24"/>
          <w:szCs w:val="24"/>
          <w:lang w:val="en-US"/>
        </w:rPr>
      </w:pPr>
    </w:p>
    <w:p w14:paraId="6BEC54C5">
      <w:pPr>
        <w:jc w:val="both"/>
        <w:rPr>
          <w:rFonts w:hint="default" w:ascii="Times New Roman" w:hAnsi="Times New Roman" w:cs="Times New Roman"/>
          <w:b w:val="0"/>
          <w:bCs/>
          <w:sz w:val="24"/>
          <w:szCs w:val="24"/>
          <w:lang w:val="en-US"/>
        </w:rPr>
      </w:pPr>
    </w:p>
    <w:p w14:paraId="2317EAF8">
      <w:pPr>
        <w:jc w:val="both"/>
        <w:rPr>
          <w:rFonts w:hint="default" w:ascii="Times New Roman" w:hAnsi="Times New Roman" w:cs="Times New Roman"/>
          <w:b w:val="0"/>
          <w:bCs/>
          <w:sz w:val="24"/>
          <w:szCs w:val="24"/>
          <w:lang w:val="en-US"/>
        </w:rPr>
      </w:pPr>
    </w:p>
    <w:p w14:paraId="33014BBD">
      <w:pPr>
        <w:jc w:val="center"/>
        <w:rPr>
          <w:rFonts w:hint="default" w:ascii="Times New Roman" w:hAnsi="Times New Roman" w:cs="Times New Roman"/>
          <w:b w:val="0"/>
          <w:bCs/>
          <w:i w:val="0"/>
          <w:iCs w:val="0"/>
          <w:sz w:val="24"/>
          <w:szCs w:val="24"/>
          <w:lang w:val="en-US"/>
        </w:rPr>
      </w:pPr>
      <w:r>
        <w:rPr>
          <w:rFonts w:hint="default" w:ascii="Times New Roman" w:hAnsi="Times New Roman" w:cs="Times New Roman"/>
          <w:b w:val="0"/>
          <w:bCs/>
          <w:i w:val="0"/>
          <w:iCs w:val="0"/>
          <w:sz w:val="24"/>
          <w:szCs w:val="24"/>
          <w:lang w:val="en-US"/>
        </w:rPr>
        <w:t>Prishtinë, Qershor 2026</w:t>
      </w:r>
    </w:p>
    <w:p w14:paraId="330E835B">
      <w:pPr>
        <w:jc w:val="both"/>
        <w:rPr>
          <w:rFonts w:hint="default" w:ascii="Times New Roman" w:hAnsi="Times New Roman" w:cs="Times New Roman"/>
          <w:b w:val="0"/>
          <w:bCs/>
          <w:sz w:val="24"/>
          <w:szCs w:val="24"/>
          <w:lang w:val="en-US"/>
        </w:rPr>
      </w:pPr>
    </w:p>
    <w:p w14:paraId="0A214E48">
      <w:pPr>
        <w:jc w:val="both"/>
        <w:rPr>
          <w:rFonts w:hint="default" w:ascii="Times New Roman" w:hAnsi="Times New Roman" w:cs="Times New Roman"/>
          <w:b w:val="0"/>
          <w:bCs/>
          <w:sz w:val="24"/>
          <w:szCs w:val="24"/>
          <w:lang w:val="en-US"/>
        </w:rPr>
      </w:pPr>
    </w:p>
    <w:p w14:paraId="248BBF8E">
      <w:pPr>
        <w:jc w:val="both"/>
        <w:rPr>
          <w:rFonts w:hint="default" w:ascii="Times New Roman" w:hAnsi="Times New Roman" w:cs="Times New Roman"/>
          <w:b w:val="0"/>
          <w:bCs/>
          <w:sz w:val="24"/>
          <w:szCs w:val="24"/>
          <w:lang w:val="en-US"/>
        </w:rPr>
      </w:pPr>
    </w:p>
    <w:p w14:paraId="4086D7DA">
      <w:pPr>
        <w:jc w:val="both"/>
        <w:rPr>
          <w:rFonts w:hint="default" w:ascii="Times New Roman" w:hAnsi="Times New Roman" w:cs="Times New Roman"/>
          <w:b w:val="0"/>
          <w:bCs/>
          <w:sz w:val="24"/>
          <w:szCs w:val="24"/>
          <w:lang w:val="en-US"/>
        </w:rPr>
      </w:pPr>
    </w:p>
    <w:p w14:paraId="22E4F21D">
      <w:pPr>
        <w:spacing w:line="360" w:lineRule="auto"/>
        <w:jc w:val="cente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Table of Content</w:t>
      </w:r>
    </w:p>
    <w:p w14:paraId="1BC93D9C">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TOC \o "1-3" \h \u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_Toc7955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1. Hyrje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3F7F576F">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_Toc2151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 Dataset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160FB16D">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_Toc16292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3. Metodologjia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_Toc16292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818AB36">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_Toc16305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4. Rezultatet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3C2FB32D">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_Toc4078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5. Diskutimi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35BAC7E9">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_Toc10497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6. P</w:t>
      </w:r>
      <w:r>
        <w:rPr>
          <w:rFonts w:hint="default" w:ascii="Times New Roman" w:hAnsi="Times New Roman" w:eastAsia="Segoe UI" w:cs="Times New Roman"/>
          <w:i w:val="0"/>
          <w:iCs w:val="0"/>
          <w:caps w:val="0"/>
          <w:spacing w:val="0"/>
          <w:sz w:val="28"/>
          <w:szCs w:val="28"/>
          <w:shd w:val="clear" w:fill="FFFFFF"/>
        </w:rPr>
        <w:t>ë</w:t>
      </w:r>
      <w:r>
        <w:rPr>
          <w:rFonts w:hint="default" w:ascii="Times New Roman" w:hAnsi="Times New Roman" w:eastAsia="Segoe UI" w:cs="Times New Roman"/>
          <w:i w:val="0"/>
          <w:iCs w:val="0"/>
          <w:caps w:val="0"/>
          <w:spacing w:val="0"/>
          <w:sz w:val="28"/>
          <w:szCs w:val="28"/>
          <w:shd w:val="clear" w:fill="FFFFFF"/>
          <w:lang w:val="en-US"/>
        </w:rPr>
        <w:t>rfundimi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31844FD">
      <w:pPr>
        <w:pStyle w:val="16"/>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_Toc3993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7. Referencat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248396A0">
      <w:pPr>
        <w:spacing w:line="360"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fldChar w:fldCharType="end"/>
      </w:r>
    </w:p>
    <w:p w14:paraId="4129E236">
      <w:pPr>
        <w:spacing w:line="360" w:lineRule="auto"/>
        <w:jc w:val="center"/>
        <w:rPr>
          <w:rFonts w:hint="default" w:ascii="Times New Roman" w:hAnsi="Times New Roman" w:cs="Times New Roman"/>
          <w:bCs/>
          <w:i w:val="0"/>
          <w:iCs w:val="0"/>
          <w:sz w:val="28"/>
          <w:szCs w:val="28"/>
          <w:lang w:val="en-US"/>
        </w:rPr>
      </w:pPr>
      <w:r>
        <w:rPr>
          <w:rFonts w:hint="default" w:ascii="Times New Roman" w:hAnsi="Times New Roman" w:cs="Times New Roman"/>
          <w:bCs/>
          <w:i w:val="0"/>
          <w:iCs w:val="0"/>
          <w:sz w:val="28"/>
          <w:szCs w:val="28"/>
          <w:lang w:val="en-US"/>
        </w:rPr>
        <w:t>Table of Figures</w:t>
      </w:r>
    </w:p>
    <w:p w14:paraId="63E8183B">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TOC \h \c "Figure"</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_Toc27493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1 </w:t>
      </w:r>
      <w:r>
        <w:rPr>
          <w:rFonts w:hint="default" w:ascii="Times New Roman" w:hAnsi="Times New Roman" w:cs="Times New Roman"/>
          <w:i/>
          <w:iCs/>
          <w:sz w:val="28"/>
          <w:szCs w:val="28"/>
          <w:shd w:val="clear" w:color="auto" w:fill="auto"/>
          <w:lang w:val="en-US"/>
        </w:rPr>
        <w:t>.Confusion Matrix per algoritmin KNN</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_Toc27493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11</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576075CA">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_Toc17644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2 </w:t>
      </w:r>
      <w:r>
        <w:rPr>
          <w:rFonts w:hint="default" w:ascii="Times New Roman" w:hAnsi="Times New Roman" w:cs="Times New Roman"/>
          <w:i/>
          <w:iCs/>
          <w:sz w:val="28"/>
          <w:szCs w:val="28"/>
          <w:shd w:val="clear" w:color="auto" w:fill="auto"/>
          <w:lang w:val="en-US"/>
        </w:rPr>
        <w:t>. Confusion Matrix per Logistic Regression</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_Toc17644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12</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31763D8A">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_Toc23541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3 </w:t>
      </w:r>
      <w:r>
        <w:rPr>
          <w:rFonts w:hint="default" w:ascii="Times New Roman" w:hAnsi="Times New Roman" w:cs="Times New Roman"/>
          <w:i/>
          <w:iCs/>
          <w:sz w:val="28"/>
          <w:szCs w:val="28"/>
          <w:shd w:val="clear" w:color="auto" w:fill="auto"/>
          <w:lang w:val="en-US"/>
        </w:rPr>
        <w:t>.Confusion Matrix for Neural Network</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_Toc23541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14</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2A5A22D8">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_Toc26485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4 </w:t>
      </w:r>
      <w:r>
        <w:rPr>
          <w:rFonts w:hint="default" w:ascii="Times New Roman" w:hAnsi="Times New Roman" w:cs="Times New Roman"/>
          <w:i/>
          <w:iCs/>
          <w:sz w:val="28"/>
          <w:szCs w:val="28"/>
          <w:shd w:val="clear" w:color="auto" w:fill="auto"/>
          <w:lang w:val="en-US"/>
        </w:rPr>
        <w:t>. Fully Connected Neural Network</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_Toc26485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14</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58407ED5">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_Toc12575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5 </w:t>
      </w:r>
      <w:r>
        <w:rPr>
          <w:rFonts w:hint="default" w:ascii="Times New Roman" w:hAnsi="Times New Roman" w:cs="Times New Roman"/>
          <w:i/>
          <w:iCs/>
          <w:sz w:val="28"/>
          <w:szCs w:val="28"/>
          <w:shd w:val="clear" w:color="auto" w:fill="auto"/>
          <w:lang w:val="en-US"/>
        </w:rPr>
        <w:t>.MLP Training Curve</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_Toc12575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15</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17BE920A">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_Toc9186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6 </w:t>
      </w:r>
      <w:r>
        <w:rPr>
          <w:rFonts w:hint="default" w:ascii="Times New Roman" w:hAnsi="Times New Roman" w:cs="Times New Roman"/>
          <w:i/>
          <w:iCs/>
          <w:sz w:val="28"/>
          <w:szCs w:val="28"/>
          <w:shd w:val="clear" w:color="auto" w:fill="auto"/>
          <w:lang w:val="en-US"/>
        </w:rPr>
        <w:t>. Confusion Matrix for Random Forest</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_Toc9186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16</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01D4DB22">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_Toc5003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7 </w:t>
      </w:r>
      <w:r>
        <w:rPr>
          <w:rFonts w:hint="default" w:ascii="Times New Roman" w:hAnsi="Times New Roman" w:cs="Times New Roman"/>
          <w:i/>
          <w:iCs/>
          <w:sz w:val="28"/>
          <w:szCs w:val="28"/>
          <w:shd w:val="clear" w:color="auto" w:fill="auto"/>
          <w:lang w:val="en-US"/>
        </w:rPr>
        <w:t>. K-Means Clustering</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_Toc5003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17</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03E8FBEE">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_Toc11840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8 </w:t>
      </w:r>
      <w:r>
        <w:rPr>
          <w:rFonts w:hint="default" w:ascii="Times New Roman" w:hAnsi="Times New Roman" w:cs="Times New Roman"/>
          <w:i/>
          <w:iCs/>
          <w:sz w:val="28"/>
          <w:szCs w:val="28"/>
          <w:shd w:val="clear" w:color="auto" w:fill="auto"/>
          <w:lang w:val="en-US"/>
        </w:rPr>
        <w:t>. Hierarchical Clustering</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_Toc11840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18</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2B957CD4">
      <w:pPr>
        <w:pStyle w:val="15"/>
        <w:shd w:val="clear"/>
        <w:tabs>
          <w:tab w:val="right" w:leader="dot" w:pos="8306"/>
        </w:tabs>
        <w:spacing w:line="360" w:lineRule="auto"/>
        <w:ind w:left="0" w:leftChars="0" w:firstLine="0" w:firstLineChars="0"/>
        <w:rPr>
          <w:rFonts w:hint="default" w:ascii="Times New Roman" w:hAnsi="Times New Roman" w:cs="Times New Roman"/>
          <w:sz w:val="28"/>
          <w:szCs w:val="28"/>
          <w:shd w:val="clear" w:color="auto" w:fill="auto"/>
        </w:rPr>
      </w:pPr>
      <w:r>
        <w:rPr>
          <w:rFonts w:hint="default" w:ascii="Times New Roman" w:hAnsi="Times New Roman" w:cs="Times New Roman"/>
          <w:bCs/>
          <w:sz w:val="28"/>
          <w:szCs w:val="28"/>
          <w:shd w:val="clear" w:color="auto" w:fill="auto"/>
          <w:lang w:val="en-US"/>
        </w:rPr>
        <w:fldChar w:fldCharType="begin"/>
      </w:r>
      <w:r>
        <w:rPr>
          <w:rFonts w:hint="default" w:ascii="Times New Roman" w:hAnsi="Times New Roman" w:cs="Times New Roman"/>
          <w:bCs/>
          <w:sz w:val="28"/>
          <w:szCs w:val="28"/>
          <w:shd w:val="clear" w:color="auto" w:fill="auto"/>
          <w:lang w:val="en-US"/>
        </w:rPr>
        <w:instrText xml:space="preserve"> HYPERLINK \l _Toc20197 </w:instrText>
      </w:r>
      <w:r>
        <w:rPr>
          <w:rFonts w:hint="default" w:ascii="Times New Roman" w:hAnsi="Times New Roman" w:cs="Times New Roman"/>
          <w:bCs/>
          <w:sz w:val="28"/>
          <w:szCs w:val="28"/>
          <w:shd w:val="clear" w:color="auto" w:fill="auto"/>
          <w:lang w:val="en-US"/>
        </w:rPr>
        <w:fldChar w:fldCharType="separate"/>
      </w:r>
      <w:r>
        <w:rPr>
          <w:rFonts w:hint="default" w:ascii="Times New Roman" w:hAnsi="Times New Roman" w:cs="Times New Roman"/>
          <w:i/>
          <w:iCs/>
          <w:sz w:val="28"/>
          <w:szCs w:val="28"/>
          <w:shd w:val="clear" w:color="auto" w:fill="auto"/>
        </w:rPr>
        <w:t xml:space="preserve">Figure </w:t>
      </w:r>
      <w:r>
        <w:rPr>
          <w:rFonts w:hint="default" w:ascii="Times New Roman" w:hAnsi="Times New Roman" w:cs="Times New Roman"/>
          <w:sz w:val="28"/>
          <w:szCs w:val="28"/>
          <w:shd w:val="clear" w:color="auto" w:fill="auto"/>
        </w:rPr>
        <w:t xml:space="preserve">9 </w:t>
      </w:r>
      <w:r>
        <w:rPr>
          <w:rFonts w:hint="default" w:ascii="Times New Roman" w:hAnsi="Times New Roman" w:cs="Times New Roman"/>
          <w:i/>
          <w:iCs/>
          <w:sz w:val="28"/>
          <w:szCs w:val="28"/>
          <w:shd w:val="clear" w:color="auto" w:fill="auto"/>
          <w:lang w:val="en-US"/>
        </w:rPr>
        <w:t>.Krahasimi I Klasifikatoreve</w:t>
      </w:r>
      <w:r>
        <w:rPr>
          <w:rFonts w:hint="default"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rPr>
        <w:fldChar w:fldCharType="begin"/>
      </w:r>
      <w:r>
        <w:rPr>
          <w:rFonts w:hint="default" w:ascii="Times New Roman" w:hAnsi="Times New Roman" w:cs="Times New Roman"/>
          <w:sz w:val="28"/>
          <w:szCs w:val="28"/>
          <w:shd w:val="clear" w:color="auto" w:fill="auto"/>
        </w:rPr>
        <w:instrText xml:space="preserve"> PAGEREF _Toc20197 \h </w:instrText>
      </w:r>
      <w:r>
        <w:rPr>
          <w:rFonts w:hint="default" w:ascii="Times New Roman" w:hAnsi="Times New Roman" w:cs="Times New Roman"/>
          <w:sz w:val="28"/>
          <w:szCs w:val="28"/>
          <w:shd w:val="clear" w:color="auto" w:fill="auto"/>
        </w:rPr>
        <w:fldChar w:fldCharType="separate"/>
      </w:r>
      <w:r>
        <w:rPr>
          <w:rFonts w:hint="default" w:ascii="Times New Roman" w:hAnsi="Times New Roman" w:cs="Times New Roman"/>
          <w:sz w:val="28"/>
          <w:szCs w:val="28"/>
          <w:shd w:val="clear" w:color="auto" w:fill="auto"/>
        </w:rPr>
        <w:t>22</w:t>
      </w:r>
      <w:r>
        <w:rPr>
          <w:rFonts w:hint="default" w:ascii="Times New Roman" w:hAnsi="Times New Roman" w:cs="Times New Roman"/>
          <w:sz w:val="28"/>
          <w:szCs w:val="28"/>
          <w:shd w:val="clear" w:color="auto" w:fill="auto"/>
        </w:rPr>
        <w:fldChar w:fldCharType="end"/>
      </w:r>
      <w:r>
        <w:rPr>
          <w:rFonts w:hint="default" w:ascii="Times New Roman" w:hAnsi="Times New Roman" w:cs="Times New Roman"/>
          <w:bCs/>
          <w:sz w:val="28"/>
          <w:szCs w:val="28"/>
          <w:shd w:val="clear" w:color="auto" w:fill="auto"/>
          <w:lang w:val="en-US"/>
        </w:rPr>
        <w:fldChar w:fldCharType="end"/>
      </w:r>
    </w:p>
    <w:p w14:paraId="31A627FA">
      <w:pPr>
        <w:shd w:val="clear"/>
        <w:spacing w:line="360" w:lineRule="auto"/>
        <w:jc w:val="left"/>
        <w:rPr>
          <w:rFonts w:hint="default" w:ascii="Times New Roman" w:hAnsi="Times New Roman" w:cs="Times New Roman"/>
          <w:bCs/>
          <w:sz w:val="28"/>
          <w:szCs w:val="28"/>
          <w:lang w:val="en-US"/>
        </w:rPr>
      </w:pPr>
      <w:r>
        <w:rPr>
          <w:rFonts w:hint="default" w:ascii="Times New Roman" w:hAnsi="Times New Roman" w:cs="Times New Roman"/>
          <w:bCs/>
          <w:sz w:val="28"/>
          <w:szCs w:val="28"/>
          <w:shd w:val="clear" w:color="auto" w:fill="auto"/>
          <w:lang w:val="en-US"/>
        </w:rPr>
        <w:fldChar w:fldCharType="end"/>
      </w:r>
    </w:p>
    <w:p w14:paraId="0CB3B66D">
      <w:pPr>
        <w:spacing w:line="360" w:lineRule="auto"/>
        <w:jc w:val="both"/>
        <w:rPr>
          <w:rFonts w:hint="default" w:ascii="Times New Roman" w:hAnsi="Times New Roman" w:cs="Times New Roman"/>
          <w:bCs/>
          <w:sz w:val="28"/>
          <w:szCs w:val="28"/>
          <w:lang w:val="en-US"/>
        </w:rPr>
      </w:pPr>
    </w:p>
    <w:p w14:paraId="18F49781">
      <w:pPr>
        <w:spacing w:line="360" w:lineRule="auto"/>
        <w:jc w:val="both"/>
        <w:rPr>
          <w:rFonts w:hint="default" w:ascii="Times New Roman" w:hAnsi="Times New Roman" w:cs="Times New Roman"/>
          <w:bCs/>
          <w:sz w:val="28"/>
          <w:szCs w:val="28"/>
          <w:lang w:val="en-US"/>
        </w:rPr>
      </w:pPr>
    </w:p>
    <w:p w14:paraId="68B4D822">
      <w:pPr>
        <w:spacing w:line="360" w:lineRule="auto"/>
        <w:jc w:val="both"/>
        <w:rPr>
          <w:rFonts w:hint="default" w:ascii="Times New Roman" w:hAnsi="Times New Roman" w:cs="Times New Roman"/>
          <w:bCs/>
          <w:sz w:val="28"/>
          <w:szCs w:val="28"/>
          <w:lang w:val="en-US"/>
        </w:rPr>
      </w:pPr>
    </w:p>
    <w:p w14:paraId="0A947827">
      <w:pPr>
        <w:spacing w:line="360" w:lineRule="auto"/>
        <w:jc w:val="both"/>
        <w:rPr>
          <w:rFonts w:hint="default" w:ascii="Times New Roman" w:hAnsi="Times New Roman" w:cs="Times New Roman"/>
          <w:bCs/>
          <w:sz w:val="28"/>
          <w:szCs w:val="28"/>
          <w:lang w:val="en-US"/>
        </w:rPr>
      </w:pPr>
    </w:p>
    <w:p w14:paraId="4C4B9260">
      <w:pPr>
        <w:spacing w:line="360" w:lineRule="auto"/>
        <w:jc w:val="both"/>
        <w:rPr>
          <w:rFonts w:hint="default" w:ascii="Times New Roman" w:hAnsi="Times New Roman" w:cs="Times New Roman"/>
          <w:bCs/>
          <w:sz w:val="28"/>
          <w:szCs w:val="28"/>
          <w:lang w:val="en-US"/>
        </w:rPr>
      </w:pPr>
    </w:p>
    <w:p w14:paraId="4F0CF078">
      <w:pPr>
        <w:spacing w:line="360" w:lineRule="auto"/>
        <w:jc w:val="both"/>
        <w:rPr>
          <w:rFonts w:hint="default" w:ascii="Times New Roman" w:hAnsi="Times New Roman" w:cs="Times New Roman"/>
          <w:bCs/>
          <w:sz w:val="28"/>
          <w:szCs w:val="28"/>
          <w:lang w:val="en-US"/>
        </w:rPr>
      </w:pPr>
    </w:p>
    <w:p w14:paraId="3C6D4271">
      <w:pPr>
        <w:spacing w:line="360" w:lineRule="auto"/>
        <w:jc w:val="both"/>
        <w:rPr>
          <w:rFonts w:hint="default" w:ascii="Times New Roman" w:hAnsi="Times New Roman" w:cs="Times New Roman"/>
          <w:bCs/>
          <w:sz w:val="28"/>
          <w:szCs w:val="28"/>
          <w:lang w:val="en-US"/>
        </w:rPr>
      </w:pPr>
    </w:p>
    <w:p w14:paraId="48669C32">
      <w:pPr>
        <w:spacing w:line="360" w:lineRule="auto"/>
        <w:jc w:val="both"/>
        <w:rPr>
          <w:rFonts w:hint="default" w:ascii="Times New Roman" w:hAnsi="Times New Roman" w:cs="Times New Roman"/>
          <w:bCs/>
          <w:sz w:val="28"/>
          <w:szCs w:val="28"/>
          <w:lang w:val="en-US"/>
        </w:rPr>
      </w:pPr>
    </w:p>
    <w:p w14:paraId="2683F1A1">
      <w:pPr>
        <w:pStyle w:val="2"/>
        <w:numPr>
          <w:ilvl w:val="0"/>
          <w:numId w:val="1"/>
        </w:numPr>
        <w:bidi w:val="0"/>
        <w:ind w:left="425" w:leftChars="0" w:hanging="425" w:firstLineChars="0"/>
        <w:rPr>
          <w:rFonts w:hint="default"/>
          <w:lang w:val="en-US"/>
        </w:rPr>
      </w:pPr>
      <w:bookmarkStart w:id="0" w:name="_Toc7955"/>
      <w:bookmarkStart w:id="1" w:name="_Toc32088"/>
      <w:r>
        <w:rPr>
          <w:rFonts w:hint="default" w:ascii="Times New Roman" w:hAnsi="Times New Roman" w:cs="Times New Roman"/>
          <w:lang w:val="en-US"/>
        </w:rPr>
        <w:t>Hyrje</w:t>
      </w:r>
      <w:bookmarkEnd w:id="0"/>
      <w:bookmarkEnd w:id="1"/>
    </w:p>
    <w:p w14:paraId="48BC8A3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Qëllimi i këtij projekti është analiza e performancës akademike të nxënësve duke përdorur metoda të ndryshme të të mësuarit makinerik, si për klasifikim ashtu edhe për klasterizim. Fokusi është të kuptohet se si faktorë të ndryshëm akademikë dhe sjellorë (p.sh. koha e studimit, mungesat, aktivitetet jashtëshkollore, mbështetja prindërore) lidhen me notën përfundimtare të studentëve dhe se sa mirë mund të parashikohen këto nota duke përdorur modele të ndryshme.</w:t>
      </w:r>
    </w:p>
    <w:p w14:paraId="002CCAA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Nga ana klasifikuese, projekti implementon katër algoritme të ndryshëm: K</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Nearest Neighbors (KNN), Regresion Logjistik, një neural network shumë-shtresor (MLP) dhe Random Forest. Secili model trajnohet mbi të njëjtin pipeline parapërpunimi, i kalon fazës së përzgjedhjes së veçorive dhe i nënshtrohet rregullimit të hiperparametrave përmes GridSearchCV me kross</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validim 5</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fold. Qëllimi është jo vetëm të gjendet modeli me performancën më të mirë, por edhe të analizohet ndikimi i përzgjedhjes së veçorive dhe i konfigurimeve të ndryshme të modeleve në rezultatet përfundimtare.</w:t>
      </w:r>
    </w:p>
    <w:p w14:paraId="2BA714C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Përveç klasifikimit, projekti përfshin edhe klasterizim (K</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Means dhe klasterizim hierarkik) me qëllim të eksplorimit të strukturës së brendshme të të dhënave pa përdorur etiketat gjatë trajnimit. Rezultatet e klasterizimit krahasohen më pas me etiketat e vërteta nëpërmjet metrikave si Adjusted Rand Index (ARI) dhe Normalized Mutual Information (NMI), duke dhënë një perspektivë shtesë mbi mënyrën se si grupohen natyrshëm studentët sipas performancës së tyre.</w:t>
      </w:r>
    </w:p>
    <w:p w14:paraId="79976DB8">
      <w:pPr>
        <w:rPr>
          <w:rFonts w:hint="default"/>
          <w:lang w:val="en-US"/>
        </w:rPr>
      </w:pPr>
    </w:p>
    <w:p w14:paraId="1ECFFAF6">
      <w:pPr>
        <w:rPr>
          <w:rFonts w:hint="default"/>
          <w:lang w:val="en-US"/>
        </w:rPr>
      </w:pPr>
    </w:p>
    <w:p w14:paraId="3770CB1D">
      <w:pPr>
        <w:rPr>
          <w:rFonts w:hint="default"/>
          <w:lang w:val="en-US"/>
        </w:rPr>
      </w:pPr>
    </w:p>
    <w:p w14:paraId="1CD41B21">
      <w:pPr>
        <w:rPr>
          <w:rFonts w:hint="default"/>
          <w:lang w:val="en-US"/>
        </w:rPr>
      </w:pPr>
    </w:p>
    <w:p w14:paraId="036F52BF">
      <w:pPr>
        <w:rPr>
          <w:rFonts w:hint="default"/>
          <w:lang w:val="en-US"/>
        </w:rPr>
      </w:pPr>
    </w:p>
    <w:p w14:paraId="5D4D89C2">
      <w:pPr>
        <w:rPr>
          <w:rFonts w:hint="default"/>
          <w:lang w:val="en-US"/>
        </w:rPr>
      </w:pPr>
    </w:p>
    <w:p w14:paraId="161FEC6D">
      <w:pPr>
        <w:rPr>
          <w:rFonts w:hint="default"/>
          <w:lang w:val="en-US"/>
        </w:rPr>
      </w:pPr>
    </w:p>
    <w:p w14:paraId="371C9F00">
      <w:pPr>
        <w:rPr>
          <w:rFonts w:hint="default"/>
          <w:lang w:val="en-US"/>
        </w:rPr>
      </w:pPr>
    </w:p>
    <w:p w14:paraId="4C52342E">
      <w:pPr>
        <w:rPr>
          <w:rFonts w:hint="default"/>
          <w:lang w:val="en-US"/>
        </w:rPr>
      </w:pPr>
    </w:p>
    <w:p w14:paraId="6D8E11C5">
      <w:pPr>
        <w:pStyle w:val="2"/>
        <w:numPr>
          <w:ilvl w:val="0"/>
          <w:numId w:val="1"/>
        </w:numPr>
        <w:bidi w:val="0"/>
        <w:ind w:left="425" w:leftChars="0" w:hanging="425" w:firstLineChars="0"/>
        <w:rPr>
          <w:rFonts w:hint="default"/>
          <w:lang w:val="en-US"/>
        </w:rPr>
      </w:pPr>
      <w:bookmarkStart w:id="2" w:name="_Toc2151"/>
      <w:bookmarkStart w:id="3" w:name="_Toc20207"/>
      <w:r>
        <w:rPr>
          <w:rFonts w:hint="default" w:ascii="Times New Roman" w:hAnsi="Times New Roman" w:cs="Times New Roman"/>
          <w:lang w:val="en-US"/>
        </w:rPr>
        <w:t>D</w:t>
      </w:r>
      <w:bookmarkStart w:id="30" w:name="_GoBack"/>
      <w:bookmarkEnd w:id="30"/>
      <w:r>
        <w:rPr>
          <w:rFonts w:hint="default" w:ascii="Times New Roman" w:hAnsi="Times New Roman" w:cs="Times New Roman"/>
          <w:lang w:val="en-US"/>
        </w:rPr>
        <w:t>ataset</w:t>
      </w:r>
      <w:bookmarkEnd w:id="2"/>
      <w:bookmarkEnd w:id="3"/>
    </w:p>
    <w:p w14:paraId="3C46F04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Të dhënat e përdorura në këtë projekt vijnë nga “Students Academic Performance Evaluation Dataset”, i cili përmban të dhëna reale mbi performancën akademike të 2392 studentëve. Çdo rresht përfaqëson një student, ndërsa dataset</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i përfshin gjithsej 15 kolona, duke kombinuar veçori demografike, akademike dhe sjellore.</w:t>
      </w:r>
    </w:p>
    <w:p w14:paraId="2BDDD1E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Veçoritë kryesore janë:</w:t>
      </w:r>
    </w:p>
    <w:p w14:paraId="329091D7">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StudentID </w:t>
      </w:r>
      <w:r>
        <w:rPr>
          <w:rFonts w:hint="default" w:ascii="Times New Roman" w:hAnsi="Times New Roman" w:cs="Times New Roman"/>
          <w:sz w:val="24"/>
          <w:szCs w:val="24"/>
          <w:lang w:val="en-US"/>
        </w:rPr>
        <w:t>– identifikues unik për secilin student (përdoret vetëm për identifikim dhe hiqet si veçori gjatë modelimit).</w:t>
      </w:r>
    </w:p>
    <w:p w14:paraId="5C82714E">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Age </w:t>
      </w:r>
      <w:r>
        <w:rPr>
          <w:rFonts w:hint="default" w:ascii="Times New Roman" w:hAnsi="Times New Roman" w:cs="Times New Roman"/>
          <w:sz w:val="24"/>
          <w:szCs w:val="24"/>
          <w:lang w:val="en-US"/>
        </w:rPr>
        <w:t>– mosha e studentit.</w:t>
      </w:r>
    </w:p>
    <w:p w14:paraId="79930B2F">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Gender </w:t>
      </w:r>
      <w:r>
        <w:rPr>
          <w:rFonts w:hint="default" w:ascii="Times New Roman" w:hAnsi="Times New Roman" w:cs="Times New Roman"/>
          <w:sz w:val="24"/>
          <w:szCs w:val="24"/>
          <w:lang w:val="en-US"/>
        </w:rPr>
        <w:t>– gjinia e kodifikuar në format numerik.</w:t>
      </w:r>
    </w:p>
    <w:p w14:paraId="501C416B">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Ethnicity </w:t>
      </w:r>
      <w:r>
        <w:rPr>
          <w:rFonts w:hint="default" w:ascii="Times New Roman" w:hAnsi="Times New Roman" w:cs="Times New Roman"/>
          <w:sz w:val="24"/>
          <w:szCs w:val="24"/>
          <w:lang w:val="en-US"/>
        </w:rPr>
        <w:t>– etnia e studentit, e përfaqësuar me kode të ndryshme.</w:t>
      </w:r>
    </w:p>
    <w:p w14:paraId="703C07D5">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ParentalEducation </w:t>
      </w:r>
      <w:r>
        <w:rPr>
          <w:rFonts w:hint="default" w:ascii="Times New Roman" w:hAnsi="Times New Roman" w:cs="Times New Roman"/>
          <w:sz w:val="24"/>
          <w:szCs w:val="24"/>
          <w:lang w:val="en-US"/>
        </w:rPr>
        <w:t>– niveli i edukimit të prindërve.</w:t>
      </w:r>
    </w:p>
    <w:p w14:paraId="35CBABE6">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StudyTimeWeekly </w:t>
      </w:r>
      <w:r>
        <w:rPr>
          <w:rFonts w:hint="default" w:ascii="Times New Roman" w:hAnsi="Times New Roman" w:cs="Times New Roman"/>
          <w:sz w:val="24"/>
          <w:szCs w:val="24"/>
          <w:lang w:val="en-US"/>
        </w:rPr>
        <w:t>– koha mesatare javore e studimit (në orë).</w:t>
      </w:r>
    </w:p>
    <w:p w14:paraId="0A0C64DE">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Absences </w:t>
      </w:r>
      <w:r>
        <w:rPr>
          <w:rFonts w:hint="default" w:ascii="Times New Roman" w:hAnsi="Times New Roman" w:cs="Times New Roman"/>
          <w:sz w:val="24"/>
          <w:szCs w:val="24"/>
          <w:lang w:val="en-US"/>
        </w:rPr>
        <w:t>– numri i mungesave gjatë vitit.</w:t>
      </w:r>
    </w:p>
    <w:p w14:paraId="7102F55D">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Tutoring </w:t>
      </w:r>
      <w:r>
        <w:rPr>
          <w:rFonts w:hint="default" w:ascii="Times New Roman" w:hAnsi="Times New Roman" w:cs="Times New Roman"/>
          <w:sz w:val="24"/>
          <w:szCs w:val="24"/>
          <w:lang w:val="en-US"/>
        </w:rPr>
        <w:t>– pjesëmarrja në tutorim (po/jo, e kodifikuar numerikisht).</w:t>
      </w:r>
    </w:p>
    <w:p w14:paraId="67FFC4EE">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ParentalSupport </w:t>
      </w:r>
      <w:r>
        <w:rPr>
          <w:rFonts w:hint="default" w:ascii="Times New Roman" w:hAnsi="Times New Roman" w:cs="Times New Roman"/>
          <w:sz w:val="24"/>
          <w:szCs w:val="24"/>
          <w:lang w:val="en-US"/>
        </w:rPr>
        <w:t>– niveli i mbështetjes prindërore.</w:t>
      </w:r>
    </w:p>
    <w:p w14:paraId="4AF9653C">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Extracurricular, Sports, Music, Volunteering</w:t>
      </w:r>
      <w:r>
        <w:rPr>
          <w:rFonts w:hint="default" w:ascii="Times New Roman" w:hAnsi="Times New Roman" w:cs="Times New Roman"/>
          <w:sz w:val="24"/>
          <w:szCs w:val="24"/>
          <w:lang w:val="en-US"/>
        </w:rPr>
        <w:t> – pjesëmarrja në aktivitete jashtëshkollore, sport, muzikë dhe vullnetarizëm.</w:t>
      </w:r>
    </w:p>
    <w:p w14:paraId="21DA2F6E">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GPA</w:t>
      </w:r>
      <w:r>
        <w:rPr>
          <w:rFonts w:hint="default" w:ascii="Times New Roman" w:hAnsi="Times New Roman" w:cs="Times New Roman"/>
          <w:sz w:val="24"/>
          <w:szCs w:val="24"/>
          <w:lang w:val="en-US"/>
        </w:rPr>
        <w:t> – nota mesatare (Grade Point Average).</w:t>
      </w:r>
    </w:p>
    <w:p w14:paraId="76B9294B">
      <w:pPr>
        <w:numPr>
          <w:ilvl w:val="0"/>
          <w:numId w:val="2"/>
        </w:numPr>
        <w:tabs>
          <w:tab w:val="clear" w:pos="425"/>
        </w:tabs>
        <w:spacing w:line="36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GradeClass</w:t>
      </w:r>
      <w:r>
        <w:rPr>
          <w:rFonts w:hint="default" w:ascii="Times New Roman" w:hAnsi="Times New Roman" w:cs="Times New Roman"/>
          <w:sz w:val="24"/>
          <w:szCs w:val="24"/>
          <w:lang w:val="en-US"/>
        </w:rPr>
        <w:t> – etiketa e klasës së notës (nga 0 në 4), e cila shërben si variabël target për klasifikim.</w:t>
      </w:r>
    </w:p>
    <w:p w14:paraId="1C844D0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Dataset</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i nuk përmban vlera që mungojnë; megjithatë, pipeline</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i i parapërpunimit është ndërtuar duke supozuar një skenar përgjithësues (me imputim median për numeriket dhe most_frequent për kategoriket), në mënyrë që zgjidhja të jetë e qëndrueshme edhe në kontekste të tjera. Shpërndarja e klasave në GradeClass është e pabalancuar: klasa 4 ka numrin më të madh të rasteve, ndërsa klasat e ulëta (p.sh. 0 dhe 1) kanë shumë më pak vëzhgime. Kjo e bën zgjedhjen e metrikave të bazuara në F1</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macro veçanërisht të përshtatshme për vlerësim.</w:t>
      </w:r>
    </w:p>
    <w:p w14:paraId="6285C148">
      <w:pPr>
        <w:spacing w:line="360" w:lineRule="auto"/>
        <w:rPr>
          <w:rFonts w:hint="default"/>
          <w:lang w:val="en-US"/>
        </w:rPr>
      </w:pPr>
    </w:p>
    <w:p w14:paraId="67B15315">
      <w:pPr>
        <w:pStyle w:val="2"/>
        <w:numPr>
          <w:ilvl w:val="0"/>
          <w:numId w:val="1"/>
        </w:numPr>
        <w:bidi w:val="0"/>
        <w:ind w:left="425" w:leftChars="0" w:hanging="425" w:firstLineChars="0"/>
        <w:rPr>
          <w:rFonts w:hint="default" w:ascii="Times New Roman" w:hAnsi="Times New Roman" w:cs="Times New Roman"/>
          <w:lang w:val="en-US"/>
        </w:rPr>
      </w:pPr>
      <w:bookmarkStart w:id="4" w:name="_Toc16292"/>
      <w:bookmarkStart w:id="5" w:name="_Toc11547"/>
      <w:r>
        <w:rPr>
          <w:rFonts w:hint="default" w:ascii="Times New Roman" w:hAnsi="Times New Roman" w:cs="Times New Roman"/>
          <w:lang w:val="en-US"/>
        </w:rPr>
        <w:t>Metodologjia</w:t>
      </w:r>
      <w:bookmarkEnd w:id="4"/>
      <w:bookmarkEnd w:id="5"/>
    </w:p>
    <w:p w14:paraId="760ADB6A">
      <w:pPr>
        <w:numPr>
          <w:ilvl w:val="1"/>
          <w:numId w:val="1"/>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Mjedisi i zhvillimit</w:t>
      </w:r>
    </w:p>
    <w:p w14:paraId="6DD718F0">
      <w:pPr>
        <w:numPr>
          <w:ilvl w:val="0"/>
          <w:numId w:val="0"/>
        </w:numPr>
        <w:spacing w:line="360" w:lineRule="auto"/>
        <w:ind w:leftChars="0"/>
        <w:rPr>
          <w:rFonts w:hint="default" w:ascii="Times New Roman" w:hAnsi="Times New Roman" w:cs="Times New Roman"/>
          <w:b/>
          <w:bCs/>
          <w:sz w:val="28"/>
          <w:szCs w:val="28"/>
          <w:lang w:val="en-US"/>
        </w:rPr>
      </w:pPr>
    </w:p>
    <w:p w14:paraId="78D96417">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Projekti është realizuar duke përdorur gjuhën e programimit</w:t>
      </w:r>
      <w:r>
        <w:rPr>
          <w:rFonts w:hint="default" w:ascii="Times New Roman" w:hAnsi="Times New Roman" w:cs="Times New Roman"/>
          <w:b/>
          <w:bCs/>
          <w:color w:val="0000FF"/>
          <w:sz w:val="24"/>
          <w:szCs w:val="24"/>
          <w:lang w:val="en-US"/>
        </w:rPr>
        <w:t xml:space="preserve"> </w:t>
      </w:r>
      <w:r>
        <w:rPr>
          <w:rFonts w:hint="default" w:ascii="Times New Roman" w:hAnsi="Times New Roman" w:cs="Times New Roman"/>
          <w:b/>
          <w:bCs/>
          <w:i/>
          <w:iCs/>
          <w:color w:val="0000FF"/>
          <w:sz w:val="24"/>
          <w:szCs w:val="24"/>
          <w:lang w:val="en-US"/>
        </w:rPr>
        <w:t>Python 3</w:t>
      </w:r>
      <w:r>
        <w:rPr>
          <w:rFonts w:hint="default" w:ascii="Times New Roman" w:hAnsi="Times New Roman" w:cs="Times New Roman"/>
          <w:b w:val="0"/>
          <w:bCs w:val="0"/>
          <w:sz w:val="24"/>
          <w:szCs w:val="24"/>
          <w:lang w:val="en-US"/>
        </w:rPr>
        <w:t>, në një mjedis të izoluar virtual (virtual environment), në mënyrë që varësitë e bibliotekave të jenë të kontrolluara dhe të mos ndërthuren me instalimet globale të sistemit. Krijimi i mjedisit virtual është bërë me komandën </w:t>
      </w:r>
      <w:r>
        <w:rPr>
          <w:rFonts w:hint="default" w:ascii="Times New Roman" w:hAnsi="Times New Roman" w:cs="Times New Roman"/>
          <w:b w:val="0"/>
          <w:bCs w:val="0"/>
          <w:i/>
          <w:iCs/>
          <w:sz w:val="24"/>
          <w:szCs w:val="24"/>
          <w:lang w:val="en-US"/>
        </w:rPr>
        <w:t>python -m venv</w:t>
      </w:r>
      <w:r>
        <w:rPr>
          <w:rFonts w:hint="default" w:ascii="Times New Roman" w:hAnsi="Times New Roman" w:cs="Times New Roman"/>
          <w:b w:val="0"/>
          <w:bCs w:val="0"/>
          <w:sz w:val="24"/>
          <w:szCs w:val="24"/>
          <w:lang w:val="en-US"/>
        </w:rPr>
        <w:t>, ndërsa aktivizimi i tij është kryer përpara instalimit të paketave dhe ekzekutimit të notebook</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eve. Kjo qasje siguron që të gjitha eksperimentet të mund të riprodhohen lehtë edhe në kompjuterë të tjerë, mjafton të instalohet e njëjta listë paketash.</w:t>
      </w:r>
    </w:p>
    <w:p w14:paraId="5F57A747">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Pjesa kryesore e zhvillimit është bërë në </w:t>
      </w:r>
      <w:r>
        <w:rPr>
          <w:rFonts w:hint="default" w:ascii="Times New Roman" w:hAnsi="Times New Roman" w:cs="Times New Roman"/>
          <w:b/>
          <w:bCs/>
          <w:sz w:val="24"/>
          <w:szCs w:val="24"/>
          <w:lang w:val="en-US"/>
        </w:rPr>
        <w:t>Jupyter Notebook / JupyterLab</w:t>
      </w:r>
      <w:r>
        <w:rPr>
          <w:rFonts w:hint="default" w:ascii="Times New Roman" w:hAnsi="Times New Roman" w:cs="Times New Roman"/>
          <w:b w:val="0"/>
          <w:bCs w:val="0"/>
          <w:sz w:val="24"/>
          <w:szCs w:val="24"/>
          <w:lang w:val="en-US"/>
        </w:rPr>
        <w:t>. Çdo algoritëm klasifikimi apo klasterizimi është implementuar në një notebook të veçantë, duke lejuar ndarjen e pastër të kodeve, vizualizimeve dhe komenteve shpjeguese. Kjo strukturë bën të mundur që i gjithë procesi – nga ngarkimi i datasetit, parapërpunimi, ndërtimi i pipeline</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eve, trajnimi i modeleve, vlerësimi i metrikave dhe deri te ruajtja e rezultateve – të dokumentohet hap</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pas</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hapi në një formë interaktive.</w:t>
      </w:r>
    </w:p>
    <w:p w14:paraId="3A6BCE06">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Zhvillimi bazohet në ekosistemin klasik të Python për data science: pandas dhe numpy për menaxhimin e të dhënave, scikit-learn për implementimin e algoritmeve të mësimit makinerik dhe pipeline</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 xml:space="preserve">eve, ndërsa matplotlib dhe seaborn për vizualizime grafike. Projekti është organizuar në mënyrë hierarkike nëpër dosje </w:t>
      </w:r>
      <w:r>
        <w:rPr>
          <w:rFonts w:hint="default" w:ascii="Times New Roman" w:hAnsi="Times New Roman" w:cs="Times New Roman"/>
          <w:b/>
          <w:bCs/>
          <w:sz w:val="24"/>
          <w:szCs w:val="24"/>
          <w:lang w:val="en-US"/>
        </w:rPr>
        <w:t>(data/, notebooks/, results/, visualizations/, documentation/)</w:t>
      </w:r>
      <w:r>
        <w:rPr>
          <w:rFonts w:hint="default" w:ascii="Times New Roman" w:hAnsi="Times New Roman" w:cs="Times New Roman"/>
          <w:b w:val="0"/>
          <w:bCs w:val="0"/>
          <w:sz w:val="24"/>
          <w:szCs w:val="24"/>
          <w:lang w:val="en-US"/>
        </w:rPr>
        <w:t>, në mënyrë që të jetë i lehtë orientimi dhe menaxhimi i skedarëve për çdo fazë të punës.</w:t>
      </w:r>
    </w:p>
    <w:p w14:paraId="50218982">
      <w:pPr>
        <w:numPr>
          <w:ilvl w:val="0"/>
          <w:numId w:val="0"/>
        </w:numPr>
        <w:spacing w:line="360" w:lineRule="auto"/>
        <w:ind w:leftChars="0"/>
        <w:rPr>
          <w:rFonts w:hint="default" w:ascii="Times New Roman" w:hAnsi="Times New Roman" w:cs="Times New Roman"/>
          <w:b/>
          <w:bCs/>
          <w:sz w:val="28"/>
          <w:szCs w:val="28"/>
          <w:lang w:val="en-US"/>
        </w:rPr>
      </w:pPr>
    </w:p>
    <w:p w14:paraId="5B00F260">
      <w:pPr>
        <w:numPr>
          <w:ilvl w:val="1"/>
          <w:numId w:val="1"/>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Parapërpunimi i të dhënave</w:t>
      </w:r>
    </w:p>
    <w:p w14:paraId="31D6D011">
      <w:pPr>
        <w:numPr>
          <w:ilvl w:val="0"/>
          <w:numId w:val="0"/>
        </w:numPr>
        <w:spacing w:line="360" w:lineRule="auto"/>
        <w:ind w:leftChars="0"/>
        <w:rPr>
          <w:rFonts w:hint="default" w:ascii="Times New Roman" w:hAnsi="Times New Roman" w:cs="Times New Roman"/>
          <w:b/>
          <w:bCs/>
          <w:sz w:val="24"/>
          <w:szCs w:val="24"/>
          <w:lang w:val="en-US"/>
        </w:rPr>
      </w:pPr>
    </w:p>
    <w:p w14:paraId="0D3DE724">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Parapërpunimi i të dhënave është një hap kritik, pasi cilësia e inputit ndikon drejtpërdrejt në performancën e modeleve. Fillimisht, dataset</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i ngarkohet nga skedari CSV me pandas.read_csv, dhe kryhen kontrolle bazë si dimensionet e të dhënave, tipet e kolonave dhe statistikat përmbledhëse. Në këtë fazë identifikohet kolona GradeClass si variabël target, ndërsa kolonat jo-informative për parashikimin (si StudentID) hiqen nga matrica e veçorive X.</w:t>
      </w:r>
    </w:p>
    <w:p w14:paraId="538A68DB">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Pasi ndarja X/Y është bërë, të dhënat ndahen në set trajnimi dhe testimi me raport 80/20, duke përdorur stratifikim sipas GradeClass për të ruajtur të njëjtën shpërndarje të klasave në të dy subsetet. Në vijim, përcaktohen dy grupe veçorish: numerike dhe kategorike. Në këtë dataset shumica e veçorive janë numerike, por metodologjia është ndërtuar në mënyrë të përgjithshme, duke përdorur një ColumnTransformer që mund të trajtojë edhe veçori kategorike nëse shtohen në të ardhmen.</w:t>
      </w:r>
    </w:p>
    <w:p w14:paraId="166E60E0">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Për veçoritë numerike, parapërpunimi përbëhet nga dy hapa: (1) imputimi i vlerave të mungura me median për të reduktuar ndikimin e outlier</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ëve, dhe (2) standardizimi me StandardScaler për t’i sjellë të gjitha veçoritë në shkallë të krahasueshme (mesatare 0, devijim standard 1). Kjo është veçanërisht e rëndësishme për algoritme si KNN dhe rrjetet nervore, të cilat janë shumë të ndjeshme ndaj shkallës së veçorive. Për veçoritë kategorike (nëse ekzistojnë), përdoret imputimi me vlerën më të shpeshtë dhe OneHotEncoder(handle_unknown="ignore"), i cili krijon kolonat binare për secilën kategori dhe trajton korrekt edhe vlerat e papara më herët.</w:t>
      </w:r>
    </w:p>
    <w:p w14:paraId="4D2397BA">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 gjithë kjo logjikë parapërpunimi integrohet brenda një pipeline</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i së bashku me përzgjedhjen e veçorive dhe klasifikuesin. Kjo siguron që e njëjta seri transformimesh të aplikohet njësoj si në trajnimin me cross validation, ashtu edhe në vlerësimin final në setin e testit, duke shmangur gabimet e mundshme si “data leakage”.</w:t>
      </w:r>
    </w:p>
    <w:p w14:paraId="5786C93D">
      <w:pPr>
        <w:numPr>
          <w:ilvl w:val="0"/>
          <w:numId w:val="0"/>
        </w:numPr>
        <w:spacing w:line="360" w:lineRule="auto"/>
        <w:ind w:leftChars="0"/>
        <w:rPr>
          <w:rFonts w:hint="default" w:ascii="Times New Roman" w:hAnsi="Times New Roman" w:cs="Times New Roman"/>
          <w:b/>
          <w:bCs/>
          <w:sz w:val="28"/>
          <w:szCs w:val="28"/>
          <w:lang w:val="en-US"/>
        </w:rPr>
      </w:pPr>
    </w:p>
    <w:p w14:paraId="4ABBBC32">
      <w:pPr>
        <w:numPr>
          <w:ilvl w:val="1"/>
          <w:numId w:val="1"/>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Përzgjedhja e veçorive</w:t>
      </w:r>
    </w:p>
    <w:p w14:paraId="7D9A79D4">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Përzgjedhja e veçorive synon të identifikojë nënshtresën më informuese të veçorive që japin kontributin kryesor në parashikimin e </w:t>
      </w:r>
      <w:r>
        <w:rPr>
          <w:rFonts w:hint="default" w:ascii="Times New Roman" w:hAnsi="Times New Roman" w:cs="Times New Roman"/>
          <w:b/>
          <w:bCs/>
          <w:sz w:val="24"/>
          <w:szCs w:val="24"/>
          <w:lang w:val="en-US"/>
        </w:rPr>
        <w:t>GradeClass</w:t>
      </w:r>
      <w:r>
        <w:rPr>
          <w:rFonts w:hint="default" w:ascii="Times New Roman" w:hAnsi="Times New Roman" w:cs="Times New Roman"/>
          <w:b w:val="0"/>
          <w:bCs w:val="0"/>
          <w:sz w:val="24"/>
          <w:szCs w:val="24"/>
          <w:lang w:val="en-US"/>
        </w:rPr>
        <w:t>, duke reduktuar njëkohësisht zhurmën dhe kompleksitetin e modelit. Në këtë projekt është përdorur qasja filter me SelectKBest dhe funksionin e vlerësimit f_classif, i cili bazohet në ANOVA F-test për të matur rëndësinë statistike të secilës veçori në dallimin mes klasave.</w:t>
      </w:r>
    </w:p>
    <w:p w14:paraId="3AD136E1">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Metodologjia nuk fikson paraprakisht një numër të veçorive, por e trajton k</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në si hiperparametër që duhet gjetur. Për të njëjtin pipeline parapërpunimi + SelectKBest + klasifikues, testohen disa vlera të ndryshme për k (3, 5, 7, 10 dhe “të gjitha veçoritë”). Kjo bëhet në kuadër të GridSearchCV, që do të thotë se për çdo kombinim të hiperparametrave të klasifikuesit, testohen edhe vlera të ndryshme të k</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së. Në fund, si më e mirë zgjidhet ajo vlerë e k</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së që jep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më të lartë në kross</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validim.</w:t>
      </w:r>
    </w:p>
    <w:p w14:paraId="2D162B7E">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Në këtë dataset, për të gjithë klasifikuesit, rezulton se</w:t>
      </w:r>
      <w:r>
        <w:rPr>
          <w:rFonts w:hint="default" w:ascii="Times New Roman" w:hAnsi="Times New Roman" w:cs="Times New Roman"/>
          <w:b/>
          <w:bCs/>
          <w:sz w:val="24"/>
          <w:szCs w:val="24"/>
          <w:lang w:val="en-US"/>
        </w:rPr>
        <w:t xml:space="preserve"> k=3</w:t>
      </w:r>
      <w:r>
        <w:rPr>
          <w:rFonts w:hint="default" w:ascii="Times New Roman" w:hAnsi="Times New Roman" w:cs="Times New Roman"/>
          <w:b w:val="0"/>
          <w:bCs w:val="0"/>
          <w:sz w:val="24"/>
          <w:szCs w:val="24"/>
          <w:lang w:val="en-US"/>
        </w:rPr>
        <w:t xml:space="preserve"> është vlera optimale. Kjo do të thotë që vetëm tre veçori (nga dhjetëra kolonat fillestare, pas përfshirjes edhe të one</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hot encoding</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ut) mjaftojnë për të arritur performancë shumë të lartë. Ky rezultat tregon se informacioni kryesor për dallimin e klasave të notës është i përqendruar në një numër të vogël veçorish, ndërsa të tjerat janë ose të tepërta, ose të lidhura fort me këto të parat. Kjo e bën modelin më të lehtë për t’u interpretuar dhe redukton rrezikun e overfitting.</w:t>
      </w:r>
    </w:p>
    <w:p w14:paraId="01B1DC30">
      <w:pPr>
        <w:numPr>
          <w:ilvl w:val="0"/>
          <w:numId w:val="0"/>
        </w:numPr>
        <w:spacing w:line="360" w:lineRule="auto"/>
        <w:ind w:leftChars="0"/>
        <w:rPr>
          <w:rFonts w:hint="default" w:ascii="Times New Roman" w:hAnsi="Times New Roman" w:cs="Times New Roman"/>
          <w:b w:val="0"/>
          <w:bCs w:val="0"/>
          <w:sz w:val="24"/>
          <w:szCs w:val="24"/>
          <w:lang w:val="en-US"/>
        </w:rPr>
      </w:pPr>
    </w:p>
    <w:p w14:paraId="7B6504DA">
      <w:pPr>
        <w:numPr>
          <w:ilvl w:val="1"/>
          <w:numId w:val="1"/>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Klasifikuesit e përdorur</w:t>
      </w:r>
    </w:p>
    <w:p w14:paraId="1C288E8E">
      <w:pPr>
        <w:numPr>
          <w:ilvl w:val="0"/>
          <w:numId w:val="0"/>
        </w:numPr>
        <w:spacing w:line="360" w:lineRule="auto"/>
        <w:ind w:leftChars="0"/>
        <w:rPr>
          <w:rFonts w:hint="default" w:ascii="Times New Roman" w:hAnsi="Times New Roman" w:cs="Times New Roman"/>
          <w:b/>
          <w:bCs/>
          <w:sz w:val="28"/>
          <w:szCs w:val="28"/>
          <w:lang w:val="en-US"/>
        </w:rPr>
      </w:pPr>
    </w:p>
    <w:p w14:paraId="6235DDC7">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Në projekt janë përdorur katër lloje klasifikuesish, të zgjedhur për të përfaqësuar qasje të ndryshme: algoritme të bazuara në distancë, modele lineare, rrjete nervore dhe ansamble pemësh.</w:t>
      </w:r>
    </w:p>
    <w:p w14:paraId="54831E9A">
      <w:pPr>
        <w:numPr>
          <w:ilvl w:val="0"/>
          <w:numId w:val="0"/>
        </w:numPr>
        <w:spacing w:line="360" w:lineRule="auto"/>
        <w:ind w:leftChars="0"/>
        <w:rPr>
          <w:rFonts w:hint="default" w:ascii="Times New Roman" w:hAnsi="Times New Roman" w:cs="Times New Roman"/>
          <w:b w:val="0"/>
          <w:bCs w:val="0"/>
          <w:sz w:val="24"/>
          <w:szCs w:val="24"/>
          <w:lang w:val="en-US"/>
        </w:rPr>
      </w:pPr>
    </w:p>
    <w:p w14:paraId="4D6AAF72">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K</w:t>
      </w:r>
      <w:r>
        <w:rPr>
          <w:rFonts w:hint="default" w:ascii="Times New Roman" w:hAnsi="Times New Roman" w:cs="Times New Roman"/>
          <w:b/>
          <w:bCs/>
          <w:sz w:val="24"/>
          <w:szCs w:val="24"/>
          <w:lang w:val="en-US"/>
        </w:rPr>
        <w:noBreakHyphen/>
      </w:r>
      <w:r>
        <w:rPr>
          <w:rFonts w:hint="default" w:ascii="Times New Roman" w:hAnsi="Times New Roman" w:cs="Times New Roman"/>
          <w:b/>
          <w:bCs/>
          <w:sz w:val="24"/>
          <w:szCs w:val="24"/>
          <w:lang w:val="en-US"/>
        </w:rPr>
        <w:t>Nearest Neighbors (KNN)</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KNN është një algoritëm i thjeshtë, por intuitiv: për një pikë të re, ai gjen k fqinjët më të afërt në hapësirën e veçorive dhe ia jep klasën më të shpeshtë mes tyre. Ai është shumë i ndjeshëm ndaj shkallës së veçorive, prandaj standardizimi para aplikimit është i domosdoshëm. Në këtë projekt, KNN përdoret si model bazë, me parametra si n_neighbors, weights dhe metric që përcaktojnë sa fqinjë merren parasysh, si peshohen ata dhe me cilën metrikë distance matet afërsia.</w:t>
      </w:r>
    </w:p>
    <w:p w14:paraId="411EB98E">
      <w:pPr>
        <w:numPr>
          <w:ilvl w:val="0"/>
          <w:numId w:val="0"/>
        </w:numPr>
        <w:spacing w:line="360" w:lineRule="auto"/>
        <w:ind w:leftChars="0"/>
        <w:rPr>
          <w:rFonts w:hint="default" w:ascii="Times New Roman" w:hAnsi="Times New Roman" w:cs="Times New Roman"/>
          <w:b w:val="0"/>
          <w:bCs w:val="0"/>
          <w:sz w:val="24"/>
          <w:szCs w:val="24"/>
          <w:lang w:val="en-US"/>
        </w:rPr>
      </w:pPr>
    </w:p>
    <w:p w14:paraId="4CD12423">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Regresioni Logjistik</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Regresioni logjistik është një model linear probabilistik që përdor funksionin logit për të llogaritur probabilitetet e secilës klasë. Për klasifikimin multi</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klasor, zbatohet qasja “one</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 xml:space="preserve">vs-rest” ose </w:t>
      </w:r>
      <w:r>
        <w:rPr>
          <w:rFonts w:hint="default" w:ascii="Times New Roman" w:hAnsi="Times New Roman" w:cs="Times New Roman"/>
          <w:b/>
          <w:bCs/>
          <w:sz w:val="24"/>
          <w:szCs w:val="24"/>
          <w:lang w:val="en-US"/>
        </w:rPr>
        <w:t>softmax</w:t>
      </w:r>
      <w:r>
        <w:rPr>
          <w:rFonts w:hint="default" w:ascii="Times New Roman" w:hAnsi="Times New Roman" w:cs="Times New Roman"/>
          <w:b w:val="0"/>
          <w:bCs w:val="0"/>
          <w:sz w:val="24"/>
          <w:szCs w:val="24"/>
          <w:lang w:val="en-US"/>
        </w:rPr>
        <w:t>, në varësi të implementimit. Ky model përdoret shpesh si baseline për shkak të thjeshtësisë dhe interpretueshmërisë, pasi koeficientët e tij mund të lidhen drejtpërdrejt me ndikimin e veçorive. Në këtë projekt testohet ndikimi i parametrave të rregullimit C, i llojit të penalizimit (p.sh. L2, elasticnet) dhe solverëve të ndryshëm që përshtaten me natyrën e problemit.</w:t>
      </w:r>
    </w:p>
    <w:p w14:paraId="1F0474E8">
      <w:pPr>
        <w:numPr>
          <w:ilvl w:val="0"/>
          <w:numId w:val="0"/>
        </w:numPr>
        <w:spacing w:line="360" w:lineRule="auto"/>
        <w:ind w:leftChars="0"/>
        <w:rPr>
          <w:rFonts w:hint="default" w:ascii="Times New Roman" w:hAnsi="Times New Roman" w:cs="Times New Roman"/>
          <w:b w:val="0"/>
          <w:bCs w:val="0"/>
          <w:sz w:val="24"/>
          <w:szCs w:val="24"/>
          <w:lang w:val="en-US"/>
        </w:rPr>
      </w:pPr>
    </w:p>
    <w:p w14:paraId="321AD819">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Multi Layer Neural Network</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MLP është një rrjet nervor “feedforward” me një ose disa shtresa të fshehta, ku çdo neuroni aplikon një transformim jolinear mbi kombimin linear të hyrjeve. Këtu, MLP përfaqëson qasjen e “deep learning” për të njëjtin dataset, duke mundësuar kapjen e marrëdhënieve jolineare ndërmjet veçorive. Testohen dy arkitektura – një me dy shtresa të fshehta dhe një tjetër me tre shtresa – si dhe dy lloje funksionesh aktivizimi (ReLU dhe Tanh). Parametrat si alpha (rregullimi L2) dhe learning_rate_init kontrollojnë nivelin e rregullimit dhe shpejtësinë e mësimit. Përdorimi i early_stopping bën që trajnimi të ndalet automatikisht kur performanca në setin e validimit nuk përmirësohet më, duke shmangur overfitting</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un.</w:t>
      </w:r>
    </w:p>
    <w:p w14:paraId="2E7A78AB">
      <w:pPr>
        <w:numPr>
          <w:ilvl w:val="0"/>
          <w:numId w:val="0"/>
        </w:numPr>
        <w:spacing w:line="360" w:lineRule="auto"/>
        <w:ind w:leftChars="0"/>
        <w:rPr>
          <w:rFonts w:hint="default" w:ascii="Times New Roman" w:hAnsi="Times New Roman" w:cs="Times New Roman"/>
          <w:b w:val="0"/>
          <w:bCs w:val="0"/>
          <w:sz w:val="24"/>
          <w:szCs w:val="24"/>
          <w:lang w:val="en-US"/>
        </w:rPr>
      </w:pPr>
    </w:p>
    <w:p w14:paraId="5FADADEE">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Random Forest</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Random Forest është një algoritëm ansambël që ndërton shumë pemë vendimmarrjeje mbi mostra të ndryshme të të dhënave dhe të veçorive, dhe pastaj kombinon parashikimet e tyre (p.sh. me votim shumice). Kjo qasje rrit stabilitetin dhe ul variancën në krahasim me një pemë të vetme, duke e bërë modelin shumë të fuqishëm dhe relativisht rezistent ndaj zhurmës. Parametrat kryesorë janë numri i pemëve (n_estimators), thellësia maksimale e tyre (max_depth) dhe numri minimal i mostrave për ndarje (min_samples_split). Random Forest është i aftë të kapë ndërveprime komplekse dhe jolineare, pa pasur nevojë për shumë parapërpunim shtesë, ndaj shpesh rezulton model shumë konkurrues në probleme të tilla.</w:t>
      </w:r>
    </w:p>
    <w:p w14:paraId="591827F4">
      <w:pPr>
        <w:numPr>
          <w:ilvl w:val="0"/>
          <w:numId w:val="0"/>
        </w:numPr>
        <w:spacing w:line="360" w:lineRule="auto"/>
        <w:ind w:leftChars="0"/>
        <w:rPr>
          <w:rFonts w:hint="default" w:ascii="Times New Roman" w:hAnsi="Times New Roman" w:cs="Times New Roman"/>
          <w:b/>
          <w:bCs/>
          <w:sz w:val="28"/>
          <w:szCs w:val="28"/>
          <w:lang w:val="en-US"/>
        </w:rPr>
      </w:pPr>
    </w:p>
    <w:p w14:paraId="0705F125">
      <w:pPr>
        <w:numPr>
          <w:ilvl w:val="0"/>
          <w:numId w:val="0"/>
        </w:numPr>
        <w:spacing w:line="360" w:lineRule="auto"/>
        <w:ind w:leftChars="0"/>
        <w:rPr>
          <w:rFonts w:hint="default" w:ascii="Times New Roman" w:hAnsi="Times New Roman" w:cs="Times New Roman"/>
          <w:b/>
          <w:bCs/>
          <w:sz w:val="28"/>
          <w:szCs w:val="28"/>
          <w:lang w:val="en-US"/>
        </w:rPr>
      </w:pPr>
    </w:p>
    <w:p w14:paraId="5B32405E">
      <w:pPr>
        <w:numPr>
          <w:ilvl w:val="1"/>
          <w:numId w:val="1"/>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Hyperparameter tuning dhe validimi</w:t>
      </w:r>
    </w:p>
    <w:p w14:paraId="6AA95B0C">
      <w:pPr>
        <w:numPr>
          <w:ilvl w:val="0"/>
          <w:numId w:val="0"/>
        </w:numPr>
        <w:spacing w:line="360" w:lineRule="auto"/>
        <w:ind w:leftChars="0"/>
        <w:rPr>
          <w:rFonts w:hint="default" w:ascii="Times New Roman" w:hAnsi="Times New Roman" w:cs="Times New Roman"/>
          <w:b/>
          <w:bCs/>
          <w:sz w:val="28"/>
          <w:szCs w:val="28"/>
          <w:lang w:val="en-US"/>
        </w:rPr>
      </w:pPr>
    </w:p>
    <w:p w14:paraId="190E62BE">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Çdo klasifikues ka një grup parametrash të brendshëm (hiperparametra) që nuk mësohen në mënyrë automatike nga të dhënat, por duhen zgjedhur nga përdoruesi. Zgjedhja manuale mund të jetë subjektive dhe jo optimale, prandaj në këtë projekt përdoret</w:t>
      </w:r>
      <w:r>
        <w:rPr>
          <w:rFonts w:hint="default" w:ascii="Times New Roman" w:hAnsi="Times New Roman" w:cs="Times New Roman"/>
          <w:b/>
          <w:bCs/>
          <w:sz w:val="24"/>
          <w:szCs w:val="24"/>
          <w:lang w:val="en-US"/>
        </w:rPr>
        <w:t> GridSearchCV</w:t>
      </w:r>
      <w:r>
        <w:rPr>
          <w:rFonts w:hint="default" w:ascii="Times New Roman" w:hAnsi="Times New Roman" w:cs="Times New Roman"/>
          <w:b w:val="0"/>
          <w:bCs w:val="0"/>
          <w:sz w:val="24"/>
          <w:szCs w:val="24"/>
          <w:lang w:val="en-US"/>
        </w:rPr>
        <w:t>, e cila kryen kërkim sistematik nëpër një grid vlerash për çdo hiperparametër.</w:t>
      </w:r>
    </w:p>
    <w:p w14:paraId="513CD42C">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Për secilin model ndërtohet një grid i veçantë që përfshin, për shembull:</w:t>
      </w:r>
    </w:p>
    <w:p w14:paraId="5A777E69">
      <w:pPr>
        <w:numPr>
          <w:ilvl w:val="0"/>
          <w:numId w:val="0"/>
        </w:numPr>
        <w:spacing w:line="360" w:lineRule="auto"/>
        <w:ind w:leftChars="0"/>
        <w:rPr>
          <w:rFonts w:hint="default" w:ascii="Times New Roman" w:hAnsi="Times New Roman" w:cs="Times New Roman"/>
          <w:b w:val="0"/>
          <w:bCs w:val="0"/>
          <w:sz w:val="24"/>
          <w:szCs w:val="24"/>
          <w:lang w:val="en-US"/>
        </w:rPr>
      </w:pPr>
    </w:p>
    <w:p w14:paraId="24F42C16">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Për </w:t>
      </w:r>
      <w:r>
        <w:rPr>
          <w:rFonts w:hint="default" w:ascii="Times New Roman" w:hAnsi="Times New Roman" w:cs="Times New Roman"/>
          <w:b w:val="0"/>
          <w:bCs w:val="0"/>
          <w:sz w:val="24"/>
          <w:szCs w:val="24"/>
          <w:u w:val="single"/>
          <w:lang w:val="en-US"/>
        </w:rPr>
        <w:t>KNN</w:t>
      </w:r>
      <w:r>
        <w:rPr>
          <w:rFonts w:hint="default" w:ascii="Times New Roman" w:hAnsi="Times New Roman" w:cs="Times New Roman"/>
          <w:b w:val="0"/>
          <w:bCs w:val="0"/>
          <w:sz w:val="24"/>
          <w:szCs w:val="24"/>
          <w:lang w:val="en-US"/>
        </w:rPr>
        <w:t>: vlera të ndryshme për n_neighbors, lloje të ndryshme weights dhe metrika të distancës.</w:t>
      </w:r>
    </w:p>
    <w:p w14:paraId="5218B098">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Për</w:t>
      </w:r>
      <w:r>
        <w:rPr>
          <w:rFonts w:hint="default" w:ascii="Times New Roman" w:hAnsi="Times New Roman" w:cs="Times New Roman"/>
          <w:b w:val="0"/>
          <w:bCs w:val="0"/>
          <w:sz w:val="24"/>
          <w:szCs w:val="24"/>
          <w:u w:val="single"/>
          <w:lang w:val="en-US"/>
        </w:rPr>
        <w:t xml:space="preserve"> Regresionin Logjistik</w:t>
      </w:r>
      <w:r>
        <w:rPr>
          <w:rFonts w:hint="default" w:ascii="Times New Roman" w:hAnsi="Times New Roman" w:cs="Times New Roman"/>
          <w:b w:val="0"/>
          <w:bCs w:val="0"/>
          <w:sz w:val="24"/>
          <w:szCs w:val="24"/>
          <w:lang w:val="en-US"/>
        </w:rPr>
        <w:t>: vlera të ndryshme të C, kombinime të penalty dhe solver.</w:t>
      </w:r>
    </w:p>
    <w:p w14:paraId="7BD1C1C1">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Për </w:t>
      </w:r>
      <w:r>
        <w:rPr>
          <w:rFonts w:hint="default" w:ascii="Times New Roman" w:hAnsi="Times New Roman" w:cs="Times New Roman"/>
          <w:b w:val="0"/>
          <w:bCs w:val="0"/>
          <w:sz w:val="24"/>
          <w:szCs w:val="24"/>
          <w:u w:val="single"/>
          <w:lang w:val="en-US"/>
        </w:rPr>
        <w:t>MLP</w:t>
      </w:r>
      <w:r>
        <w:rPr>
          <w:rFonts w:hint="default" w:ascii="Times New Roman" w:hAnsi="Times New Roman" w:cs="Times New Roman"/>
          <w:b w:val="0"/>
          <w:bCs w:val="0"/>
          <w:sz w:val="24"/>
          <w:szCs w:val="24"/>
          <w:lang w:val="en-US"/>
        </w:rPr>
        <w:t>: kombinime të ndryshme të madhësisë së shtresave të fshehta, funksione aktivizimi, alpha dhe learning_rate_init.</w:t>
      </w:r>
    </w:p>
    <w:p w14:paraId="26607083">
      <w:pPr>
        <w:numPr>
          <w:ilvl w:val="0"/>
          <w:numId w:val="0"/>
        </w:numPr>
        <w:spacing w:line="360" w:lineRule="auto"/>
        <w:ind w:leftChars="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Për </w:t>
      </w:r>
      <w:r>
        <w:rPr>
          <w:rFonts w:hint="default" w:ascii="Times New Roman" w:hAnsi="Times New Roman" w:cs="Times New Roman"/>
          <w:b w:val="0"/>
          <w:bCs w:val="0"/>
          <w:sz w:val="24"/>
          <w:szCs w:val="24"/>
          <w:u w:val="single"/>
          <w:lang w:val="en-US"/>
        </w:rPr>
        <w:t>Random Forest</w:t>
      </w:r>
      <w:r>
        <w:rPr>
          <w:rFonts w:hint="default" w:ascii="Times New Roman" w:hAnsi="Times New Roman" w:cs="Times New Roman"/>
          <w:b w:val="0"/>
          <w:bCs w:val="0"/>
          <w:sz w:val="24"/>
          <w:szCs w:val="24"/>
          <w:lang w:val="en-US"/>
        </w:rPr>
        <w:t>: vlera të ndryshme për n_estimators, max_depth dhe min_samples_split.</w:t>
      </w:r>
    </w:p>
    <w:p w14:paraId="0E5CBEFF">
      <w:pPr>
        <w:numPr>
          <w:ilvl w:val="0"/>
          <w:numId w:val="0"/>
        </w:numPr>
        <w:spacing w:line="360" w:lineRule="auto"/>
        <w:ind w:leftChars="0"/>
        <w:rPr>
          <w:rFonts w:hint="default" w:ascii="Times New Roman" w:hAnsi="Times New Roman" w:cs="Times New Roman"/>
          <w:b w:val="0"/>
          <w:bCs w:val="0"/>
          <w:sz w:val="24"/>
          <w:szCs w:val="24"/>
          <w:lang w:val="en-US"/>
        </w:rPr>
      </w:pPr>
    </w:p>
    <w:p w14:paraId="7C3D92C5">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GridSearchCV përdor kross</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validim 5</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fold, domethënë seti i trajnimit ndahet në 5 pjesë, dhe për çdo kombinim hiperparametrash modeli trajnohet 5 herë, duke përdorur 4 pjesë për trajnim dhe 1 për validim, rotacioni vazhdon derisa çdo pjesë të ketë shërbyer si validim. Metrika e përdorur për të vlerësuar secilin konfigurim është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e cila llogarit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score për secilën klasë dhe pastaj merr mesataren e tyre të paveshuar (macro average). Kjo bën që edhe klasat me pak shembuj të kenë peshë të barabartë në procesin e zgjedhjes së hiperparametrave.</w:t>
      </w:r>
    </w:p>
    <w:p w14:paraId="07AE69D1">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Pasi GridSearchCV përfundon, zgjidhet kombinimi me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më të lartë mesatare në kross</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validim, dhe ky model ritrjnohet (nëse është e nevojshme) në të gjithë setin e trajnimit. Vetëm më pas modeli vlerësohet në setin e testit, që deri në atë moment ka mbetur i paprekur, duke siguruar një vlerësim sa më të paanshëm të performancës përfundimtare.</w:t>
      </w:r>
    </w:p>
    <w:p w14:paraId="702F3E3F">
      <w:pPr>
        <w:numPr>
          <w:ilvl w:val="0"/>
          <w:numId w:val="0"/>
        </w:numPr>
        <w:spacing w:line="360" w:lineRule="auto"/>
        <w:ind w:leftChars="0"/>
        <w:rPr>
          <w:rFonts w:hint="default" w:ascii="Times New Roman" w:hAnsi="Times New Roman" w:cs="Times New Roman"/>
          <w:b/>
          <w:bCs/>
          <w:sz w:val="28"/>
          <w:szCs w:val="28"/>
          <w:lang w:val="en-US"/>
        </w:rPr>
      </w:pPr>
    </w:p>
    <w:p w14:paraId="6DE6CB1A">
      <w:pPr>
        <w:numPr>
          <w:ilvl w:val="1"/>
          <w:numId w:val="1"/>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Klasterizimi</w:t>
      </w:r>
    </w:p>
    <w:p w14:paraId="62D9666E">
      <w:pPr>
        <w:numPr>
          <w:ilvl w:val="0"/>
          <w:numId w:val="0"/>
        </w:numPr>
        <w:spacing w:line="360" w:lineRule="auto"/>
        <w:ind w:leftChars="0"/>
        <w:rPr>
          <w:rFonts w:hint="default" w:ascii="Times New Roman" w:hAnsi="Times New Roman" w:cs="Times New Roman"/>
          <w:b/>
          <w:bCs/>
          <w:sz w:val="28"/>
          <w:szCs w:val="28"/>
          <w:lang w:val="en-US"/>
        </w:rPr>
      </w:pPr>
    </w:p>
    <w:p w14:paraId="418890D1">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Përveç klasifikimit të mbikëqyrur, projekti përfshin edhe detyrën e klasterizimit, ku nuk përdoren etiketa gjatë trajnimit, por vetëm pas tij, për </w:t>
      </w:r>
      <w:r>
        <w:rPr>
          <w:rFonts w:hint="default" w:ascii="Times New Roman" w:hAnsi="Times New Roman" w:cs="Times New Roman"/>
          <w:b/>
          <w:bCs/>
          <w:sz w:val="24"/>
          <w:szCs w:val="24"/>
          <w:lang w:val="en-US"/>
        </w:rPr>
        <w:t>vlerësim</w:t>
      </w:r>
      <w:r>
        <w:rPr>
          <w:rFonts w:hint="default" w:ascii="Times New Roman" w:hAnsi="Times New Roman" w:cs="Times New Roman"/>
          <w:b w:val="0"/>
          <w:bCs w:val="0"/>
          <w:sz w:val="24"/>
          <w:szCs w:val="24"/>
          <w:lang w:val="en-US"/>
        </w:rPr>
        <w:t>. Në këtë fazë, kolona GradeClass hiqet nga matrica e veçorive dhe ruhet veçmas për të llogaritur më vonë metrikat që krahasojnë klasterët me të vërtetën (ARI, NMI). Për pjesën e klasterizimit përdoret një pipeline parapërpunimi i ngjashëm me atë të klasifikimit, ku veçoritë numerike standardizohen përpara aplikimit të algoritmeve.</w:t>
      </w:r>
    </w:p>
    <w:p w14:paraId="6641D590">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Dy qasje kryesore përdoren:</w:t>
      </w:r>
    </w:p>
    <w:p w14:paraId="71F54252">
      <w:pPr>
        <w:numPr>
          <w:ilvl w:val="0"/>
          <w:numId w:val="3"/>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K</w:t>
      </w:r>
      <w:r>
        <w:rPr>
          <w:rFonts w:hint="default" w:ascii="Times New Roman" w:hAnsi="Times New Roman" w:cs="Times New Roman"/>
          <w:b/>
          <w:bCs/>
          <w:sz w:val="24"/>
          <w:szCs w:val="24"/>
          <w:lang w:val="en-US"/>
        </w:rPr>
        <w:noBreakHyphen/>
      </w:r>
      <w:r>
        <w:rPr>
          <w:rFonts w:hint="default" w:ascii="Times New Roman" w:hAnsi="Times New Roman" w:cs="Times New Roman"/>
          <w:b/>
          <w:bCs/>
          <w:sz w:val="24"/>
          <w:szCs w:val="24"/>
          <w:lang w:val="en-US"/>
        </w:rPr>
        <w:t>Means Clustering</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K</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Means synon të ndajë të dhënat në k klasterë duke minimizuar distancën mes pikave dhe qendrave (centroidave) të klasterëve. Problemi është që k nuk dihet paraprakisht, prandaj testohen vlera të ndryshme (p.sh. 3, 4, 5, 6). Për secilin k llogaritet Silhouette Score, i cili mat se sa mirë është e izoluar çdo pikë nga klasterët e tjerë (vlerat afër 1 janë më të mira). Përveç kësaj, për çdo konfigurim llogariten edhe Adjusted Rand Index (ARI) dhe Normalized Mutual Information (NMI) duke krahasuar etiketat e klasterëve me GradeClass. Këto metrika tregojnë sa mirë përputhen klasterët e gjetur me klasat e vërteta, edhe pse algoritmi nuk i ka parë ato gjatë trajnimit.</w:t>
      </w:r>
    </w:p>
    <w:p w14:paraId="2DCF9307">
      <w:pPr>
        <w:numPr>
          <w:ilvl w:val="0"/>
          <w:numId w:val="0"/>
        </w:numPr>
        <w:spacing w:line="360" w:lineRule="auto"/>
        <w:ind w:leftChars="0"/>
        <w:rPr>
          <w:rFonts w:hint="default" w:ascii="Times New Roman" w:hAnsi="Times New Roman" w:cs="Times New Roman"/>
          <w:b w:val="0"/>
          <w:bCs w:val="0"/>
          <w:sz w:val="24"/>
          <w:szCs w:val="24"/>
          <w:lang w:val="en-US"/>
        </w:rPr>
      </w:pPr>
    </w:p>
    <w:p w14:paraId="47680EBC">
      <w:pPr>
        <w:numPr>
          <w:ilvl w:val="0"/>
          <w:numId w:val="0"/>
        </w:numPr>
        <w:spacing w:line="360" w:lineRule="auto"/>
        <w:ind w:leftChars="0"/>
        <w:rPr>
          <w:rFonts w:hint="default" w:ascii="Times New Roman" w:hAnsi="Times New Roman" w:cs="Times New Roman"/>
          <w:b w:val="0"/>
          <w:bCs w:val="0"/>
          <w:sz w:val="24"/>
          <w:szCs w:val="24"/>
          <w:lang w:val="en-US"/>
        </w:rPr>
      </w:pPr>
    </w:p>
    <w:p w14:paraId="209339A6">
      <w:pPr>
        <w:numPr>
          <w:ilvl w:val="0"/>
          <w:numId w:val="3"/>
        </w:numPr>
        <w:spacing w:line="360" w:lineRule="auto"/>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Klasterizimi hierarkik (agglomerativ)</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Në këtë qasje, çdo pikë fillimisht shihet si klaster më vete, dhe më pas klasterët bashkohen gradualisht sipas një kriteri linkage (p.sh. ward, average, complete), derisa të arrihet numri i dëshiruar i klasterëve. Ashtu si në K</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Means, testohen disa vlera për numrin e klasterëve (4, 5, 6) dhe kombinime të ndryshme me lloje linkage</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sh. Për çdo konfigurim llogaritet Silhouette Score për të vlerësuar ndarjen e klasterëve, dhe gjithashtu ARI/NMI për të parë sa përputhen klasterët me GradeClass. Rezultatet e vlerësimit regjistrohen në skedarë të veçantë dhe vizualizohen nëpërmjet një PCA 2D, ku çdo klaster paraqitet me ngjyrë të ndryshme.</w:t>
      </w:r>
    </w:p>
    <w:p w14:paraId="6A49ADFB">
      <w:pPr>
        <w:numPr>
          <w:ilvl w:val="0"/>
          <w:numId w:val="0"/>
        </w:numPr>
        <w:spacing w:line="360" w:lineRule="auto"/>
        <w:ind w:leftChars="0"/>
        <w:rPr>
          <w:rFonts w:hint="default" w:ascii="Times New Roman" w:hAnsi="Times New Roman" w:cs="Times New Roman"/>
          <w:b w:val="0"/>
          <w:bCs w:val="0"/>
          <w:sz w:val="24"/>
          <w:szCs w:val="24"/>
          <w:lang w:val="en-US"/>
        </w:rPr>
      </w:pPr>
    </w:p>
    <w:p w14:paraId="3D78156B">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Këto dy metoda të klasterizimit japin një perspektivë alternative, “unsupervised”, mbi strukturën e të dhënave: ato tregojnë se në çfarë mënyrash studentët grupohen në bazë të karakteristikave të tyre, pavarësisht se si janë kategorizuar formalisht nga sistemi i notimit.</w:t>
      </w:r>
    </w:p>
    <w:p w14:paraId="46504544">
      <w:pPr>
        <w:numPr>
          <w:ilvl w:val="0"/>
          <w:numId w:val="0"/>
        </w:numPr>
        <w:spacing w:line="360" w:lineRule="auto"/>
        <w:ind w:leftChars="0"/>
        <w:rPr>
          <w:rFonts w:hint="default" w:ascii="Times New Roman" w:hAnsi="Times New Roman" w:cs="Times New Roman"/>
          <w:b/>
          <w:bCs/>
          <w:sz w:val="28"/>
          <w:szCs w:val="28"/>
          <w:lang w:val="en-US"/>
        </w:rPr>
      </w:pPr>
    </w:p>
    <w:p w14:paraId="78CC3C53">
      <w:pPr>
        <w:numPr>
          <w:ilvl w:val="0"/>
          <w:numId w:val="0"/>
        </w:numPr>
        <w:spacing w:line="360" w:lineRule="auto"/>
        <w:ind w:leftChars="0"/>
        <w:rPr>
          <w:rFonts w:hint="default" w:ascii="Times New Roman" w:hAnsi="Times New Roman" w:cs="Times New Roman"/>
          <w:b/>
          <w:bCs/>
          <w:sz w:val="28"/>
          <w:szCs w:val="28"/>
          <w:lang w:val="en-US"/>
        </w:rPr>
      </w:pPr>
    </w:p>
    <w:p w14:paraId="060582B4">
      <w:pPr>
        <w:numPr>
          <w:ilvl w:val="0"/>
          <w:numId w:val="0"/>
        </w:numPr>
        <w:spacing w:line="360" w:lineRule="auto"/>
        <w:ind w:leftChars="0"/>
        <w:rPr>
          <w:rFonts w:hint="default" w:ascii="Times New Roman" w:hAnsi="Times New Roman" w:cs="Times New Roman"/>
          <w:b/>
          <w:bCs/>
          <w:sz w:val="28"/>
          <w:szCs w:val="28"/>
          <w:lang w:val="en-US"/>
        </w:rPr>
      </w:pPr>
    </w:p>
    <w:p w14:paraId="32EA3383">
      <w:pPr>
        <w:numPr>
          <w:ilvl w:val="0"/>
          <w:numId w:val="0"/>
        </w:numPr>
        <w:spacing w:line="360" w:lineRule="auto"/>
        <w:ind w:leftChars="0"/>
        <w:rPr>
          <w:rFonts w:hint="default" w:ascii="Times New Roman" w:hAnsi="Times New Roman" w:cs="Times New Roman"/>
          <w:b/>
          <w:bCs/>
          <w:sz w:val="28"/>
          <w:szCs w:val="28"/>
          <w:lang w:val="en-US"/>
        </w:rPr>
      </w:pPr>
    </w:p>
    <w:p w14:paraId="5856FA2A">
      <w:pPr>
        <w:numPr>
          <w:ilvl w:val="0"/>
          <w:numId w:val="0"/>
        </w:numPr>
        <w:spacing w:line="360" w:lineRule="auto"/>
        <w:ind w:leftChars="0"/>
        <w:rPr>
          <w:rFonts w:hint="default" w:ascii="Times New Roman" w:hAnsi="Times New Roman" w:cs="Times New Roman"/>
          <w:b/>
          <w:bCs/>
          <w:sz w:val="28"/>
          <w:szCs w:val="28"/>
          <w:lang w:val="en-US"/>
        </w:rPr>
      </w:pPr>
    </w:p>
    <w:p w14:paraId="0990812B">
      <w:pPr>
        <w:numPr>
          <w:ilvl w:val="0"/>
          <w:numId w:val="0"/>
        </w:numPr>
        <w:spacing w:line="360" w:lineRule="auto"/>
        <w:ind w:leftChars="0"/>
        <w:rPr>
          <w:rFonts w:hint="default" w:ascii="Times New Roman" w:hAnsi="Times New Roman" w:cs="Times New Roman"/>
          <w:b/>
          <w:bCs/>
          <w:sz w:val="28"/>
          <w:szCs w:val="28"/>
          <w:lang w:val="en-US"/>
        </w:rPr>
      </w:pPr>
    </w:p>
    <w:p w14:paraId="7CC1D19F">
      <w:pPr>
        <w:numPr>
          <w:ilvl w:val="0"/>
          <w:numId w:val="0"/>
        </w:numPr>
        <w:spacing w:line="360" w:lineRule="auto"/>
        <w:ind w:leftChars="0"/>
        <w:rPr>
          <w:rFonts w:hint="default" w:ascii="Times New Roman" w:hAnsi="Times New Roman" w:cs="Times New Roman"/>
          <w:b/>
          <w:bCs/>
          <w:sz w:val="28"/>
          <w:szCs w:val="28"/>
          <w:lang w:val="en-US"/>
        </w:rPr>
      </w:pPr>
    </w:p>
    <w:p w14:paraId="79BA4C1A">
      <w:pPr>
        <w:pStyle w:val="2"/>
        <w:numPr>
          <w:ilvl w:val="0"/>
          <w:numId w:val="1"/>
        </w:numPr>
        <w:bidi w:val="0"/>
        <w:ind w:left="425" w:leftChars="0" w:hanging="425" w:firstLineChars="0"/>
        <w:rPr>
          <w:rFonts w:hint="default" w:ascii="Times New Roman" w:hAnsi="Times New Roman" w:cs="Times New Roman"/>
          <w:lang w:val="en-US"/>
        </w:rPr>
      </w:pPr>
      <w:bookmarkStart w:id="6" w:name="_Toc16305"/>
      <w:bookmarkStart w:id="7" w:name="_Toc17652"/>
      <w:r>
        <w:rPr>
          <w:rFonts w:hint="default" w:ascii="Times New Roman" w:hAnsi="Times New Roman" w:cs="Times New Roman"/>
          <w:lang w:val="en-US"/>
        </w:rPr>
        <w:t>Rezultatet</w:t>
      </w:r>
      <w:bookmarkEnd w:id="6"/>
      <w:bookmarkEnd w:id="7"/>
    </w:p>
    <w:p w14:paraId="110438BD">
      <w:pPr>
        <w:numPr>
          <w:ilvl w:val="1"/>
          <w:numId w:val="1"/>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Rezultatet e klasifikimit</w:t>
      </w:r>
    </w:p>
    <w:p w14:paraId="0498C78C">
      <w:pPr>
        <w:numPr>
          <w:ilvl w:val="0"/>
          <w:numId w:val="0"/>
        </w:numPr>
        <w:ind w:leftChars="0"/>
        <w:rPr>
          <w:rFonts w:hint="default" w:ascii="Times New Roman" w:hAnsi="Times New Roman" w:cs="Times New Roman"/>
          <w:b/>
          <w:bCs/>
          <w:sz w:val="28"/>
          <w:szCs w:val="28"/>
          <w:lang w:val="en-US"/>
        </w:rPr>
      </w:pPr>
    </w:p>
    <w:p w14:paraId="66CD7C23">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Për secilin klasifikues janë llogaritur metrikat kryesore të performancës (Accuracy, Precision</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Recall</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dhe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në setin e testit, si dhe është ruajtur një matricë konfuzioni për analizën e detajuar të gabimeve.</w:t>
      </w:r>
    </w:p>
    <w:p w14:paraId="4ECA270C">
      <w:pPr>
        <w:numPr>
          <w:ilvl w:val="0"/>
          <w:numId w:val="0"/>
        </w:numPr>
        <w:spacing w:line="360" w:lineRule="auto"/>
        <w:ind w:leftChars="0"/>
        <w:rPr>
          <w:rFonts w:hint="default" w:ascii="Times New Roman" w:hAnsi="Times New Roman" w:cs="Times New Roman"/>
          <w:b w:val="0"/>
          <w:bCs w:val="0"/>
          <w:sz w:val="24"/>
          <w:szCs w:val="24"/>
          <w:lang w:val="en-US"/>
        </w:rPr>
      </w:pPr>
    </w:p>
    <w:p w14:paraId="540FEAF8">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KNN (k</w:t>
      </w:r>
      <w:r>
        <w:rPr>
          <w:rFonts w:hint="default" w:ascii="Times New Roman" w:hAnsi="Times New Roman" w:cs="Times New Roman"/>
          <w:b/>
          <w:bCs/>
          <w:sz w:val="24"/>
          <w:szCs w:val="24"/>
          <w:lang w:val="en-US"/>
        </w:rPr>
        <w:noBreakHyphen/>
      </w:r>
      <w:r>
        <w:rPr>
          <w:rFonts w:hint="default" w:ascii="Times New Roman" w:hAnsi="Times New Roman" w:cs="Times New Roman"/>
          <w:b/>
          <w:bCs/>
          <w:sz w:val="24"/>
          <w:szCs w:val="24"/>
          <w:lang w:val="en-US"/>
        </w:rPr>
        <w:t>Nearest Neighbors)</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Modelet KNN u trajnuan brenda pipeline</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it me parapërpunim, SelectKBest dhe GridSearchCV. Konfigurimi më i mirë doli me n_neighbors=11, weights='distance', metric='manhattan' dhe k=3. Ky model arriti rreth 0.85 saktësi në test dhe një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rreth 0.75, që tregon performancë të mirë, por më të ulët krahasuar me modelet më të avancuara.</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Figura 1 tregon se klasat me notë të lartë (sidomos GradeClass=4) parashikohen më mirë, ndërsa klasa 0 ka më shumë gabime – shpesh ngatërrohet me klasën 1 apo 2.</w:t>
      </w:r>
    </w:p>
    <w:p w14:paraId="4659E9B5">
      <w:pPr>
        <w:numPr>
          <w:ilvl w:val="0"/>
          <w:numId w:val="0"/>
        </w:numPr>
        <w:spacing w:line="360" w:lineRule="auto"/>
        <w:ind w:leftChars="0"/>
      </w:pPr>
      <w:r>
        <w:drawing>
          <wp:inline distT="0" distB="0" distL="114300" distR="114300">
            <wp:extent cx="5272405" cy="394208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2405" cy="3942080"/>
                    </a:xfrm>
                    <a:prstGeom prst="rect">
                      <a:avLst/>
                    </a:prstGeom>
                    <a:noFill/>
                    <a:ln>
                      <a:noFill/>
                    </a:ln>
                  </pic:spPr>
                </pic:pic>
              </a:graphicData>
            </a:graphic>
          </wp:inline>
        </w:drawing>
      </w:r>
    </w:p>
    <w:p w14:paraId="2C0D083F">
      <w:pPr>
        <w:pStyle w:val="6"/>
        <w:numPr>
          <w:ilvl w:val="0"/>
          <w:numId w:val="0"/>
        </w:numPr>
        <w:spacing w:line="360" w:lineRule="auto"/>
        <w:ind w:leftChars="0"/>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1</w:t>
      </w:r>
      <w:r>
        <w:rPr>
          <w:rFonts w:hint="default" w:ascii="Times New Roman" w:hAnsi="Times New Roman" w:cs="Times New Roman"/>
          <w:i/>
          <w:iCs/>
        </w:rPr>
        <w:fldChar w:fldCharType="end"/>
      </w:r>
      <w:bookmarkStart w:id="8" w:name="_Toc19286"/>
      <w:bookmarkStart w:id="9" w:name="_Toc27493"/>
      <w:r>
        <w:rPr>
          <w:rFonts w:hint="default" w:ascii="Times New Roman" w:hAnsi="Times New Roman" w:cs="Times New Roman"/>
          <w:i/>
          <w:iCs/>
          <w:lang w:val="en-US"/>
        </w:rPr>
        <w:t>.Confusion Matrix per algoritmin KNN</w:t>
      </w:r>
      <w:bookmarkEnd w:id="8"/>
      <w:bookmarkEnd w:id="9"/>
    </w:p>
    <w:p w14:paraId="1DD28CD3">
      <w:pPr>
        <w:numPr>
          <w:ilvl w:val="0"/>
          <w:numId w:val="0"/>
        </w:numPr>
        <w:spacing w:line="360" w:lineRule="auto"/>
        <w:ind w:leftChars="0"/>
        <w:rPr>
          <w:rFonts w:hint="default" w:ascii="Times New Roman" w:hAnsi="Times New Roman" w:cs="Times New Roman"/>
          <w:b w:val="0"/>
          <w:bCs w:val="0"/>
          <w:sz w:val="24"/>
          <w:szCs w:val="24"/>
          <w:lang w:val="en-US"/>
        </w:rPr>
      </w:pPr>
    </w:p>
    <w:p w14:paraId="6116C732">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Regresioni Logjistik</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Regresioni logjistik me rregullim L2, C=10, solver='lbfgs' dhe k=3 nga SelectKBest jep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rreth 0.67 në kross</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validim, dhe metrika pak më të ulëta në test se KNN.</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Figura 2 tregon që modeli ka tendencë të thjeshtojë strukturën dhe shpesh preferon klasat më të mëdha, duke lënë më pak të sakta klasat me pak shembuj.</w:t>
      </w:r>
    </w:p>
    <w:p w14:paraId="12AB9A84">
      <w:pPr>
        <w:numPr>
          <w:ilvl w:val="0"/>
          <w:numId w:val="0"/>
        </w:numPr>
        <w:spacing w:line="360" w:lineRule="auto"/>
        <w:ind w:leftChars="0"/>
      </w:pPr>
      <w:r>
        <w:drawing>
          <wp:inline distT="0" distB="0" distL="114300" distR="114300">
            <wp:extent cx="5269865" cy="393890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9865" cy="3938905"/>
                    </a:xfrm>
                    <a:prstGeom prst="rect">
                      <a:avLst/>
                    </a:prstGeom>
                    <a:noFill/>
                    <a:ln>
                      <a:noFill/>
                    </a:ln>
                  </pic:spPr>
                </pic:pic>
              </a:graphicData>
            </a:graphic>
          </wp:inline>
        </w:drawing>
      </w:r>
    </w:p>
    <w:p w14:paraId="0762C812">
      <w:pPr>
        <w:pStyle w:val="6"/>
        <w:numPr>
          <w:ilvl w:val="0"/>
          <w:numId w:val="0"/>
        </w:numPr>
        <w:spacing w:line="360" w:lineRule="auto"/>
        <w:ind w:leftChars="0"/>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2</w:t>
      </w:r>
      <w:r>
        <w:rPr>
          <w:rFonts w:hint="default" w:ascii="Times New Roman" w:hAnsi="Times New Roman" w:cs="Times New Roman"/>
          <w:i/>
          <w:iCs/>
        </w:rPr>
        <w:fldChar w:fldCharType="end"/>
      </w:r>
      <w:bookmarkStart w:id="10" w:name="_Toc333"/>
      <w:bookmarkStart w:id="11" w:name="_Toc17644"/>
      <w:r>
        <w:rPr>
          <w:rFonts w:hint="default" w:ascii="Times New Roman" w:hAnsi="Times New Roman" w:cs="Times New Roman"/>
          <w:i/>
          <w:iCs/>
          <w:lang w:val="en-US"/>
        </w:rPr>
        <w:t>. Confusion Matrix per Logistic Regression</w:t>
      </w:r>
      <w:bookmarkEnd w:id="10"/>
      <w:bookmarkEnd w:id="11"/>
    </w:p>
    <w:p w14:paraId="39DFCAC1">
      <w:pPr>
        <w:numPr>
          <w:ilvl w:val="0"/>
          <w:numId w:val="0"/>
        </w:numPr>
        <w:spacing w:line="360" w:lineRule="auto"/>
        <w:ind w:leftChars="0"/>
        <w:rPr>
          <w:rFonts w:hint="default" w:ascii="Times New Roman" w:hAnsi="Times New Roman" w:cs="Times New Roman"/>
          <w:b w:val="0"/>
          <w:bCs w:val="0"/>
          <w:sz w:val="24"/>
          <w:szCs w:val="24"/>
          <w:lang w:val="en-US"/>
        </w:rPr>
      </w:pPr>
    </w:p>
    <w:p w14:paraId="72C66818">
      <w:pPr>
        <w:numPr>
          <w:ilvl w:val="0"/>
          <w:numId w:val="0"/>
        </w:numPr>
        <w:spacing w:line="360" w:lineRule="auto"/>
        <w:ind w:leftChars="0"/>
        <w:rPr>
          <w:rFonts w:hint="default" w:ascii="Times New Roman" w:hAnsi="Times New Roman" w:cs="Times New Roman"/>
          <w:b w:val="0"/>
          <w:bCs w:val="0"/>
          <w:sz w:val="24"/>
          <w:szCs w:val="24"/>
          <w:lang w:val="en-US"/>
        </w:rPr>
      </w:pPr>
    </w:p>
    <w:p w14:paraId="33E25E1D">
      <w:pPr>
        <w:numPr>
          <w:ilvl w:val="0"/>
          <w:numId w:val="0"/>
        </w:numPr>
        <w:spacing w:line="360" w:lineRule="auto"/>
        <w:ind w:leftChars="0"/>
        <w:rPr>
          <w:rFonts w:hint="default" w:ascii="Times New Roman" w:hAnsi="Times New Roman" w:cs="Times New Roman"/>
          <w:b w:val="0"/>
          <w:bCs w:val="0"/>
          <w:sz w:val="24"/>
          <w:szCs w:val="24"/>
          <w:lang w:val="en-US"/>
        </w:rPr>
      </w:pPr>
    </w:p>
    <w:p w14:paraId="51BA8291">
      <w:pPr>
        <w:numPr>
          <w:ilvl w:val="0"/>
          <w:numId w:val="0"/>
        </w:numPr>
        <w:spacing w:line="360" w:lineRule="auto"/>
        <w:ind w:leftChars="0"/>
        <w:rPr>
          <w:rFonts w:hint="default" w:ascii="Times New Roman" w:hAnsi="Times New Roman" w:cs="Times New Roman"/>
          <w:b w:val="0"/>
          <w:bCs w:val="0"/>
          <w:sz w:val="24"/>
          <w:szCs w:val="24"/>
          <w:lang w:val="en-US"/>
        </w:rPr>
      </w:pPr>
    </w:p>
    <w:p w14:paraId="1F503801">
      <w:pPr>
        <w:numPr>
          <w:ilvl w:val="0"/>
          <w:numId w:val="0"/>
        </w:numPr>
        <w:spacing w:line="360" w:lineRule="auto"/>
        <w:ind w:leftChars="0"/>
        <w:rPr>
          <w:rFonts w:hint="default" w:ascii="Times New Roman" w:hAnsi="Times New Roman" w:cs="Times New Roman"/>
          <w:b w:val="0"/>
          <w:bCs w:val="0"/>
          <w:sz w:val="24"/>
          <w:szCs w:val="24"/>
          <w:lang w:val="en-US"/>
        </w:rPr>
      </w:pPr>
    </w:p>
    <w:p w14:paraId="7B9D7DA3">
      <w:pPr>
        <w:numPr>
          <w:ilvl w:val="0"/>
          <w:numId w:val="0"/>
        </w:numPr>
        <w:spacing w:line="360" w:lineRule="auto"/>
        <w:ind w:leftChars="0"/>
        <w:rPr>
          <w:rFonts w:hint="default" w:ascii="Times New Roman" w:hAnsi="Times New Roman" w:cs="Times New Roman"/>
          <w:b w:val="0"/>
          <w:bCs w:val="0"/>
          <w:sz w:val="24"/>
          <w:szCs w:val="24"/>
          <w:lang w:val="en-US"/>
        </w:rPr>
      </w:pPr>
    </w:p>
    <w:p w14:paraId="4B89D972">
      <w:pPr>
        <w:numPr>
          <w:ilvl w:val="0"/>
          <w:numId w:val="0"/>
        </w:numPr>
        <w:spacing w:line="360" w:lineRule="auto"/>
        <w:ind w:leftChars="0"/>
        <w:rPr>
          <w:rFonts w:hint="default" w:ascii="Times New Roman" w:hAnsi="Times New Roman" w:cs="Times New Roman"/>
          <w:b w:val="0"/>
          <w:bCs w:val="0"/>
          <w:sz w:val="24"/>
          <w:szCs w:val="24"/>
          <w:lang w:val="en-US"/>
        </w:rPr>
      </w:pPr>
    </w:p>
    <w:p w14:paraId="7FAB5D63">
      <w:pPr>
        <w:numPr>
          <w:ilvl w:val="0"/>
          <w:numId w:val="0"/>
        </w:numPr>
        <w:spacing w:line="360" w:lineRule="auto"/>
        <w:ind w:leftChars="0"/>
        <w:rPr>
          <w:rFonts w:hint="default" w:ascii="Times New Roman" w:hAnsi="Times New Roman" w:cs="Times New Roman"/>
          <w:b w:val="0"/>
          <w:bCs w:val="0"/>
          <w:sz w:val="24"/>
          <w:szCs w:val="24"/>
          <w:lang w:val="en-US"/>
        </w:rPr>
      </w:pPr>
    </w:p>
    <w:p w14:paraId="205E3A2C">
      <w:pPr>
        <w:numPr>
          <w:ilvl w:val="0"/>
          <w:numId w:val="0"/>
        </w:numPr>
        <w:spacing w:line="360" w:lineRule="auto"/>
        <w:ind w:leftChars="0"/>
        <w:rPr>
          <w:rFonts w:hint="default" w:ascii="Times New Roman" w:hAnsi="Times New Roman" w:cs="Times New Roman"/>
          <w:b w:val="0"/>
          <w:bCs w:val="0"/>
          <w:sz w:val="24"/>
          <w:szCs w:val="24"/>
          <w:lang w:val="en-US"/>
        </w:rPr>
      </w:pPr>
    </w:p>
    <w:p w14:paraId="2E190E81">
      <w:pPr>
        <w:numPr>
          <w:ilvl w:val="0"/>
          <w:numId w:val="0"/>
        </w:numPr>
        <w:spacing w:line="360" w:lineRule="auto"/>
        <w:ind w:leftChars="0"/>
        <w:rPr>
          <w:rFonts w:hint="default" w:ascii="Times New Roman" w:hAnsi="Times New Roman" w:cs="Times New Roman"/>
          <w:b w:val="0"/>
          <w:bCs w:val="0"/>
          <w:sz w:val="24"/>
          <w:szCs w:val="24"/>
          <w:lang w:val="en-US"/>
        </w:rPr>
      </w:pPr>
    </w:p>
    <w:p w14:paraId="0224A391">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Neural Network (MLP)</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Rrjeti nervor MLP është eksperimenti kryesor “deep learning” në projekt.:</w:t>
      </w:r>
    </w:p>
    <w:p w14:paraId="7FC24D4A">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Në versionin e ri të notebook</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ut, rrjeti nervor MLP u ritrainua me parametrat optimalë të gjetur më herët, me qëllim që të dokumentohej edhe sjellja e trajnimit përgjatë epokave. Pipeline përfshinte parapërpunimin e të dhënave, përzgjedhjen e veçorive me SelectKBest(k=3) dhe klasifikuesin MLPClassifier me arkitekturë (128,64,32)(128,64,32), aktivizim tanh, alpha=0.0001 dhe learning_rate_init=0.001. Modeli u ekzekutua me maksimum 200 epoka, ndërsa përdorimi i early_stopping=True, validation_fraction=0.1 dhe n_iter_no_change=20 bëri që trajnimi të ndalej automatikisht pas 62 epokash, duke shmangur mbimësimin dhe duke mundësuar analizën e loss_curve dhe validation_scores gjatë trajnimit.</w:t>
      </w:r>
    </w:p>
    <w:p w14:paraId="5384E611">
      <w:pPr>
        <w:numPr>
          <w:ilvl w:val="0"/>
          <w:numId w:val="0"/>
        </w:numPr>
        <w:spacing w:line="360" w:lineRule="auto"/>
        <w:ind w:leftChars="0"/>
        <w:rPr>
          <w:rFonts w:hint="default" w:ascii="Times New Roman" w:hAnsi="Times New Roman" w:cs="Times New Roman"/>
          <w:b w:val="0"/>
          <w:bCs w:val="0"/>
          <w:sz w:val="24"/>
          <w:szCs w:val="24"/>
          <w:lang w:val="en-US"/>
        </w:rPr>
      </w:pPr>
    </w:p>
    <w:p w14:paraId="6C2DC809">
      <w:pPr>
        <w:numPr>
          <w:ilvl w:val="0"/>
          <w:numId w:val="0"/>
        </w:numPr>
        <w:spacing w:line="360" w:lineRule="auto"/>
        <w:ind w:leftChars="0"/>
        <w:rPr>
          <w:rFonts w:hint="default" w:ascii="Times New Roman" w:hAnsi="Times New Roman" w:cs="Times New Roman"/>
          <w:b w:val="0"/>
          <w:bCs w:val="0"/>
          <w:sz w:val="24"/>
          <w:szCs w:val="24"/>
          <w:lang w:val="en-US"/>
        </w:rPr>
      </w:pPr>
    </w:p>
    <w:p w14:paraId="503D7778">
      <w:pPr>
        <w:numPr>
          <w:ilvl w:val="0"/>
          <w:numId w:val="0"/>
        </w:numPr>
        <w:pBdr>
          <w:top w:val="single" w:color="auto" w:sz="4" w:space="0"/>
          <w:left w:val="single" w:color="auto" w:sz="4" w:space="0"/>
          <w:bottom w:val="single" w:color="auto" w:sz="4" w:space="0"/>
          <w:right w:val="single" w:color="auto" w:sz="4" w:space="0"/>
        </w:pBdr>
        <w:shd w:val="clear" w:fill="FBE6D6" w:themeFill="accent2" w:themeFillTint="32"/>
        <w:spacing w:line="360" w:lineRule="auto"/>
        <w:ind w:leftChars="0"/>
        <w:jc w:val="center"/>
        <w:rPr>
          <w:rFonts w:hint="default" w:ascii="Times New Roman" w:hAnsi="Times New Roman" w:cs="Times New Roman"/>
          <w:b w:val="0"/>
          <w:bCs w:val="0"/>
          <w:sz w:val="24"/>
          <w:szCs w:val="24"/>
          <w:lang w:val="en-US"/>
        </w:rPr>
      </w:pPr>
    </w:p>
    <w:p w14:paraId="553841B8">
      <w:pPr>
        <w:numPr>
          <w:ilvl w:val="0"/>
          <w:numId w:val="0"/>
        </w:numPr>
        <w:pBdr>
          <w:top w:val="single" w:color="auto" w:sz="4" w:space="0"/>
          <w:left w:val="single" w:color="auto" w:sz="4" w:space="0"/>
          <w:bottom w:val="single" w:color="auto" w:sz="4" w:space="0"/>
          <w:right w:val="single" w:color="auto" w:sz="4" w:space="0"/>
        </w:pBdr>
        <w:shd w:val="clear" w:fill="FBE6D6" w:themeFill="accent2" w:themeFillTint="32"/>
        <w:spacing w:line="360" w:lineRule="auto"/>
        <w:ind w:leftChars="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Arkitektura: (128, 64, 32)</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Aktivizimi: tanh</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alpha: 0.0001</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learning_rate_init: 0.001</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max_iter: 200</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k: 3 (SelectKBest)</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Early stopping: trajnimi konvergoi pas 62 epokash</w:t>
      </w:r>
    </w:p>
    <w:p w14:paraId="11DA1DE9">
      <w:pPr>
        <w:numPr>
          <w:ilvl w:val="0"/>
          <w:numId w:val="0"/>
        </w:numPr>
        <w:spacing w:line="360" w:lineRule="auto"/>
        <w:ind w:leftChars="0"/>
        <w:rPr>
          <w:rFonts w:hint="default" w:ascii="Times New Roman" w:hAnsi="Times New Roman" w:cs="Times New Roman"/>
          <w:b w:val="0"/>
          <w:bCs w:val="0"/>
          <w:sz w:val="24"/>
          <w:szCs w:val="24"/>
          <w:lang w:val="en-US"/>
        </w:rPr>
      </w:pPr>
    </w:p>
    <w:p w14:paraId="0144382A">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Raporti i klasifikimit tregon se klasat 2, 3 dhe 4 kanë precision dhe recall të larta, ndërsa klasa 0 mbetet më e vështira (recall më i ulët, pra shumë nga rastet e saj parashikohen si klasa fqinje).</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Matrica e konfuzionit për MLP (figura 3) e bën këtë qartë duke shfaqur një diagonalë kryesore të fortë, me ndryshime të vogla në klasat e ulëta.</w:t>
      </w:r>
    </w:p>
    <w:p w14:paraId="6F60D789">
      <w:pPr>
        <w:numPr>
          <w:ilvl w:val="0"/>
          <w:numId w:val="0"/>
        </w:numPr>
        <w:spacing w:line="360" w:lineRule="auto"/>
        <w:ind w:leftChars="0"/>
      </w:pPr>
      <w:r>
        <w:drawing>
          <wp:inline distT="0" distB="0" distL="114300" distR="114300">
            <wp:extent cx="5270500" cy="3956685"/>
            <wp:effectExtent l="0" t="0" r="2540"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8"/>
                    <a:stretch>
                      <a:fillRect/>
                    </a:stretch>
                  </pic:blipFill>
                  <pic:spPr>
                    <a:xfrm>
                      <a:off x="0" y="0"/>
                      <a:ext cx="5270500" cy="3956685"/>
                    </a:xfrm>
                    <a:prstGeom prst="rect">
                      <a:avLst/>
                    </a:prstGeom>
                    <a:noFill/>
                    <a:ln>
                      <a:noFill/>
                    </a:ln>
                  </pic:spPr>
                </pic:pic>
              </a:graphicData>
            </a:graphic>
          </wp:inline>
        </w:drawing>
      </w:r>
    </w:p>
    <w:p w14:paraId="3D7AD58C">
      <w:pPr>
        <w:pStyle w:val="6"/>
        <w:numPr>
          <w:ilvl w:val="0"/>
          <w:numId w:val="0"/>
        </w:numPr>
        <w:spacing w:line="360" w:lineRule="auto"/>
        <w:ind w:leftChars="0"/>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3</w:t>
      </w:r>
      <w:r>
        <w:rPr>
          <w:rFonts w:hint="default" w:ascii="Times New Roman" w:hAnsi="Times New Roman" w:cs="Times New Roman"/>
          <w:i/>
          <w:iCs/>
        </w:rPr>
        <w:fldChar w:fldCharType="end"/>
      </w:r>
      <w:bookmarkStart w:id="12" w:name="_Toc24063"/>
      <w:bookmarkStart w:id="13" w:name="_Toc23541"/>
      <w:r>
        <w:rPr>
          <w:rFonts w:hint="default" w:ascii="Times New Roman" w:hAnsi="Times New Roman" w:cs="Times New Roman"/>
          <w:i/>
          <w:iCs/>
          <w:lang w:val="en-US"/>
        </w:rPr>
        <w:t>.Confusion Matrix for Neural Network</w:t>
      </w:r>
      <w:bookmarkEnd w:id="12"/>
      <w:bookmarkEnd w:id="13"/>
    </w:p>
    <w:p w14:paraId="320AC86A">
      <w:pPr>
        <w:rPr>
          <w:rFonts w:hint="default"/>
          <w:lang w:val="en-US"/>
        </w:rPr>
      </w:pPr>
    </w:p>
    <w:p w14:paraId="70BC2BE8">
      <w:pPr>
        <w:rPr>
          <w:rFonts w:hint="default"/>
          <w:lang w:val="en-US"/>
        </w:rPr>
      </w:pPr>
    </w:p>
    <w:p w14:paraId="351169D9">
      <w:pPr>
        <w:numPr>
          <w:ilvl w:val="0"/>
          <w:numId w:val="0"/>
        </w:numPr>
        <w:spacing w:line="360" w:lineRule="auto"/>
        <w:ind w:leftChars="0"/>
      </w:pPr>
      <w:r>
        <w:drawing>
          <wp:inline distT="0" distB="0" distL="114300" distR="114300">
            <wp:extent cx="5266690" cy="2936240"/>
            <wp:effectExtent l="0" t="0" r="6350" b="508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9"/>
                    <a:stretch>
                      <a:fillRect/>
                    </a:stretch>
                  </pic:blipFill>
                  <pic:spPr>
                    <a:xfrm>
                      <a:off x="0" y="0"/>
                      <a:ext cx="5266690" cy="2936240"/>
                    </a:xfrm>
                    <a:prstGeom prst="rect">
                      <a:avLst/>
                    </a:prstGeom>
                    <a:noFill/>
                    <a:ln>
                      <a:noFill/>
                    </a:ln>
                  </pic:spPr>
                </pic:pic>
              </a:graphicData>
            </a:graphic>
          </wp:inline>
        </w:drawing>
      </w:r>
    </w:p>
    <w:p w14:paraId="73BC0871">
      <w:pPr>
        <w:pStyle w:val="6"/>
        <w:numPr>
          <w:ilvl w:val="0"/>
          <w:numId w:val="0"/>
        </w:numPr>
        <w:spacing w:line="360" w:lineRule="auto"/>
        <w:ind w:leftChars="0"/>
        <w:jc w:val="center"/>
        <w:rPr>
          <w:rFonts w:hint="default" w:ascii="Times New Roman" w:hAnsi="Times New Roman" w:cs="Times New Roman"/>
          <w:i/>
          <w:iCs/>
          <w:sz w:val="20"/>
          <w:szCs w:val="20"/>
          <w:lang w:val="en-US"/>
        </w:rPr>
      </w:pPr>
      <w:r>
        <w:rPr>
          <w:rFonts w:hint="default" w:ascii="Times New Roman" w:hAnsi="Times New Roman" w:cs="Times New Roman"/>
          <w:i/>
          <w:iCs/>
          <w:sz w:val="20"/>
          <w:szCs w:val="20"/>
        </w:rPr>
        <w:t xml:space="preserve">Figure </w:t>
      </w:r>
      <w:r>
        <w:rPr>
          <w:rFonts w:hint="default" w:ascii="Times New Roman" w:hAnsi="Times New Roman" w:cs="Times New Roman"/>
          <w:i/>
          <w:iCs/>
          <w:sz w:val="20"/>
          <w:szCs w:val="20"/>
        </w:rPr>
        <w:fldChar w:fldCharType="begin"/>
      </w:r>
      <w:r>
        <w:rPr>
          <w:rFonts w:hint="default" w:ascii="Times New Roman" w:hAnsi="Times New Roman" w:cs="Times New Roman"/>
          <w:i/>
          <w:iCs/>
          <w:sz w:val="20"/>
          <w:szCs w:val="20"/>
        </w:rPr>
        <w:instrText xml:space="preserve"> SEQ Figure \* ARABIC </w:instrText>
      </w:r>
      <w:r>
        <w:rPr>
          <w:rFonts w:hint="default" w:ascii="Times New Roman" w:hAnsi="Times New Roman" w:cs="Times New Roman"/>
          <w:i/>
          <w:iCs/>
          <w:sz w:val="20"/>
          <w:szCs w:val="20"/>
        </w:rPr>
        <w:fldChar w:fldCharType="separate"/>
      </w:r>
      <w:r>
        <w:rPr>
          <w:rFonts w:hint="default" w:ascii="Times New Roman" w:hAnsi="Times New Roman" w:cs="Times New Roman"/>
          <w:i/>
          <w:iCs/>
          <w:sz w:val="20"/>
          <w:szCs w:val="20"/>
        </w:rPr>
        <w:t>4</w:t>
      </w:r>
      <w:r>
        <w:rPr>
          <w:rFonts w:hint="default" w:ascii="Times New Roman" w:hAnsi="Times New Roman" w:cs="Times New Roman"/>
          <w:i/>
          <w:iCs/>
          <w:sz w:val="20"/>
          <w:szCs w:val="20"/>
        </w:rPr>
        <w:fldChar w:fldCharType="end"/>
      </w:r>
      <w:bookmarkStart w:id="14" w:name="_Toc1003"/>
      <w:bookmarkStart w:id="15" w:name="_Toc26485"/>
      <w:r>
        <w:rPr>
          <w:rFonts w:hint="default" w:ascii="Times New Roman" w:hAnsi="Times New Roman" w:cs="Times New Roman"/>
          <w:i/>
          <w:iCs/>
          <w:sz w:val="20"/>
          <w:szCs w:val="20"/>
          <w:lang w:val="en-US"/>
        </w:rPr>
        <w:t>. Fully Connected Neural Network</w:t>
      </w:r>
      <w:bookmarkEnd w:id="14"/>
      <w:bookmarkEnd w:id="15"/>
    </w:p>
    <w:p w14:paraId="5362629D">
      <w:pPr>
        <w:numPr>
          <w:ilvl w:val="0"/>
          <w:numId w:val="0"/>
        </w:numPr>
        <w:spacing w:line="360" w:lineRule="auto"/>
        <w:ind w:leftChars="0"/>
        <w:rPr>
          <w:rFonts w:hint="default" w:ascii="Times New Roman" w:hAnsi="Times New Roman" w:cs="Times New Roman"/>
          <w:sz w:val="24"/>
          <w:szCs w:val="24"/>
          <w:lang w:val="en-US"/>
        </w:rPr>
      </w:pPr>
    </w:p>
    <w:p w14:paraId="07756390">
      <w:pPr>
        <w:numPr>
          <w:ilvl w:val="0"/>
          <w:numId w:val="0"/>
        </w:numPr>
        <w:spacing w:line="360" w:lineRule="auto"/>
        <w:ind w:leftChars="0"/>
        <w:rPr>
          <w:rFonts w:hint="default" w:ascii="Times New Roman" w:hAnsi="Times New Roman" w:eastAsia="Georgia" w:cs="Times New Roman"/>
          <w:i w:val="0"/>
          <w:iCs w:val="0"/>
          <w:caps w:val="0"/>
          <w:color w:val="27251E"/>
          <w:spacing w:val="0"/>
          <w:sz w:val="24"/>
          <w:szCs w:val="24"/>
          <w:lang w:val="en-US"/>
        </w:rPr>
      </w:pPr>
      <w:r>
        <w:rPr>
          <w:rFonts w:hint="default" w:ascii="Times New Roman" w:hAnsi="Times New Roman" w:eastAsia="Georgia" w:cs="Times New Roman"/>
          <w:i w:val="0"/>
          <w:iCs w:val="0"/>
          <w:caps w:val="0"/>
          <w:color w:val="27251E"/>
          <w:spacing w:val="0"/>
          <w:sz w:val="24"/>
          <w:szCs w:val="24"/>
          <w:lang w:val="en-US"/>
        </w:rPr>
        <w:t xml:space="preserve">Figura 5 </w:t>
      </w:r>
      <w:r>
        <w:rPr>
          <w:rFonts w:hint="default" w:ascii="Times New Roman" w:hAnsi="Times New Roman" w:eastAsia="Georgia" w:cs="Times New Roman"/>
          <w:i w:val="0"/>
          <w:iCs w:val="0"/>
          <w:caps w:val="0"/>
          <w:color w:val="27251E"/>
          <w:spacing w:val="0"/>
          <w:sz w:val="24"/>
          <w:szCs w:val="24"/>
        </w:rPr>
        <w:t>paraqet mënyrën se si mësohet rrjeti nervor MLP gjatë epokave të trajnimit. Në grafikun e majtë shihet se humbja e trajnimit (cross</w:t>
      </w:r>
      <w:r>
        <w:rPr>
          <w:rFonts w:hint="default" w:ascii="Times New Roman" w:hAnsi="Times New Roman" w:eastAsia="Georgia" w:cs="Times New Roman"/>
          <w:i w:val="0"/>
          <w:iCs w:val="0"/>
          <w:caps w:val="0"/>
          <w:color w:val="27251E"/>
          <w:spacing w:val="0"/>
          <w:sz w:val="24"/>
          <w:szCs w:val="24"/>
        </w:rPr>
        <w:noBreakHyphen/>
      </w:r>
      <w:r>
        <w:rPr>
          <w:rFonts w:hint="default" w:ascii="Times New Roman" w:hAnsi="Times New Roman" w:eastAsia="Georgia" w:cs="Times New Roman"/>
          <w:i w:val="0"/>
          <w:iCs w:val="0"/>
          <w:caps w:val="0"/>
          <w:color w:val="27251E"/>
          <w:spacing w:val="0"/>
          <w:sz w:val="24"/>
          <w:szCs w:val="24"/>
        </w:rPr>
        <w:t>entropy) bie shpejt në epokat e para dhe vazhdon të ulet gradualisht deri pranë epokës 60, gjë që tregon konvergim të qëndrueshëm të modelit. Grafiku i djathtë tregon saktësinë në setin e validimit për çdo epokë: saktësia rritet shpejt në fillim, arrin vlerën maksimale rreth 0.93 në epokën 41 dhe më pas luhatet lehtë rreth kësaj vlere, ndërsa mekanizmi i early stopping e ndal trajnimin në epokën 62 kur nuk ka më përmirësim domethënës në performancën e validimit</w:t>
      </w:r>
      <w:r>
        <w:rPr>
          <w:rFonts w:hint="default" w:ascii="Times New Roman" w:hAnsi="Times New Roman" w:eastAsia="Georgia" w:cs="Times New Roman"/>
          <w:i w:val="0"/>
          <w:iCs w:val="0"/>
          <w:caps w:val="0"/>
          <w:color w:val="27251E"/>
          <w:spacing w:val="0"/>
          <w:sz w:val="24"/>
          <w:szCs w:val="24"/>
          <w:lang w:val="en-US"/>
        </w:rPr>
        <w:t>.</w:t>
      </w:r>
    </w:p>
    <w:p w14:paraId="33CDBD9C">
      <w:pPr>
        <w:numPr>
          <w:ilvl w:val="0"/>
          <w:numId w:val="0"/>
        </w:numPr>
        <w:spacing w:line="360" w:lineRule="auto"/>
        <w:ind w:leftChars="0"/>
      </w:pPr>
      <w:r>
        <w:drawing>
          <wp:inline distT="0" distB="0" distL="114300" distR="114300">
            <wp:extent cx="5267960" cy="1863090"/>
            <wp:effectExtent l="0" t="0" r="5080" b="1143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0"/>
                    <a:stretch>
                      <a:fillRect/>
                    </a:stretch>
                  </pic:blipFill>
                  <pic:spPr>
                    <a:xfrm>
                      <a:off x="0" y="0"/>
                      <a:ext cx="5267960" cy="1863090"/>
                    </a:xfrm>
                    <a:prstGeom prst="rect">
                      <a:avLst/>
                    </a:prstGeom>
                    <a:noFill/>
                    <a:ln>
                      <a:noFill/>
                    </a:ln>
                  </pic:spPr>
                </pic:pic>
              </a:graphicData>
            </a:graphic>
          </wp:inline>
        </w:drawing>
      </w:r>
    </w:p>
    <w:p w14:paraId="6731155D">
      <w:pPr>
        <w:pStyle w:val="6"/>
        <w:numPr>
          <w:ilvl w:val="0"/>
          <w:numId w:val="0"/>
        </w:numPr>
        <w:spacing w:line="360" w:lineRule="auto"/>
        <w:ind w:leftChars="0"/>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5</w:t>
      </w:r>
      <w:r>
        <w:rPr>
          <w:rFonts w:hint="default" w:ascii="Times New Roman" w:hAnsi="Times New Roman" w:cs="Times New Roman"/>
          <w:i/>
          <w:iCs/>
        </w:rPr>
        <w:fldChar w:fldCharType="end"/>
      </w:r>
      <w:bookmarkStart w:id="16" w:name="_Toc12575"/>
      <w:r>
        <w:rPr>
          <w:rFonts w:hint="default" w:ascii="Times New Roman" w:hAnsi="Times New Roman" w:cs="Times New Roman"/>
          <w:i/>
          <w:iCs/>
          <w:lang w:val="en-US"/>
        </w:rPr>
        <w:t>.MLP Training Curve</w:t>
      </w:r>
      <w:bookmarkEnd w:id="16"/>
    </w:p>
    <w:p w14:paraId="091875D0">
      <w:pPr>
        <w:numPr>
          <w:ilvl w:val="0"/>
          <w:numId w:val="0"/>
        </w:numPr>
        <w:spacing w:line="360" w:lineRule="auto"/>
        <w:ind w:leftChars="0"/>
        <w:rPr>
          <w:rFonts w:hint="default"/>
          <w:lang w:val="en-US"/>
        </w:rPr>
      </w:pPr>
    </w:p>
    <w:p w14:paraId="50546B65">
      <w:pPr>
        <w:numPr>
          <w:ilvl w:val="0"/>
          <w:numId w:val="0"/>
        </w:numPr>
        <w:spacing w:line="360" w:lineRule="auto"/>
        <w:ind w:leftChars="0"/>
        <w:rPr>
          <w:rFonts w:hint="default"/>
          <w:lang w:val="en-US"/>
        </w:rPr>
      </w:pPr>
    </w:p>
    <w:p w14:paraId="2B258098">
      <w:pPr>
        <w:numPr>
          <w:ilvl w:val="0"/>
          <w:numId w:val="0"/>
        </w:numPr>
        <w:spacing w:line="360" w:lineRule="auto"/>
        <w:ind w:leftChars="0"/>
        <w:rPr>
          <w:rFonts w:hint="default"/>
          <w:lang w:val="en-US"/>
        </w:rPr>
      </w:pPr>
    </w:p>
    <w:p w14:paraId="2238A462">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Random Forest</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Random Forest u trajnuan me pipeline të njëjtë parapërpunimi dhe SelectKBest, duke testuar n_estimators (50, 100), max_depth (None, 10, 20) dhe min_samples_split (2, 5).</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Kombinimi optimal doli: n_estimators=50, max_depth=None, min_samples_split=5, me k=3.</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Ky model arriti rezultate edhe më të larta në test:</w:t>
      </w:r>
    </w:p>
    <w:p w14:paraId="356C725E">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Accuracy ≈ 0.92</w:t>
      </w:r>
    </w:p>
    <w:p w14:paraId="3615E659">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Precision</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Recall</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dhe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shumë pranë vlerave të MLP, në disa raste pak më të larta.</w:t>
      </w:r>
    </w:p>
    <w:p w14:paraId="49F907EC">
      <w:pPr>
        <w:numPr>
          <w:ilvl w:val="0"/>
          <w:numId w:val="0"/>
        </w:numPr>
        <w:spacing w:line="360" w:lineRule="auto"/>
        <w:ind w:leftChars="0"/>
        <w:rPr>
          <w:rFonts w:hint="default" w:ascii="Times New Roman" w:hAnsi="Times New Roman" w:cs="Times New Roman"/>
          <w:b w:val="0"/>
          <w:bCs w:val="0"/>
          <w:sz w:val="24"/>
          <w:szCs w:val="24"/>
          <w:lang w:val="en-US"/>
        </w:rPr>
      </w:pPr>
    </w:p>
    <w:p w14:paraId="2C99041D">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Matrica e konfuzionit (figura 5) tregon diagonal shumë të pastër, me numër minimal gabimesh për klasat e mëdha dhe një trajtim gjithashtu të mirë për klasat më të vogla, krahasuar me modelet e tjera.</w:t>
      </w:r>
    </w:p>
    <w:p w14:paraId="249DCF6A">
      <w:pPr>
        <w:numPr>
          <w:ilvl w:val="0"/>
          <w:numId w:val="0"/>
        </w:numPr>
        <w:spacing w:line="360" w:lineRule="auto"/>
        <w:ind w:leftChars="0"/>
      </w:pPr>
      <w:r>
        <w:drawing>
          <wp:inline distT="0" distB="0" distL="114300" distR="114300">
            <wp:extent cx="5269865" cy="3856990"/>
            <wp:effectExtent l="0" t="0" r="317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69865" cy="3856990"/>
                    </a:xfrm>
                    <a:prstGeom prst="rect">
                      <a:avLst/>
                    </a:prstGeom>
                    <a:noFill/>
                    <a:ln>
                      <a:noFill/>
                    </a:ln>
                  </pic:spPr>
                </pic:pic>
              </a:graphicData>
            </a:graphic>
          </wp:inline>
        </w:drawing>
      </w:r>
    </w:p>
    <w:p w14:paraId="5E6A64CD">
      <w:pPr>
        <w:pStyle w:val="6"/>
        <w:numPr>
          <w:ilvl w:val="0"/>
          <w:numId w:val="0"/>
        </w:numPr>
        <w:spacing w:line="360" w:lineRule="auto"/>
        <w:ind w:leftChars="0"/>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6</w:t>
      </w:r>
      <w:r>
        <w:rPr>
          <w:rFonts w:hint="default" w:ascii="Times New Roman" w:hAnsi="Times New Roman" w:cs="Times New Roman"/>
          <w:i/>
          <w:iCs/>
        </w:rPr>
        <w:fldChar w:fldCharType="end"/>
      </w:r>
      <w:bookmarkStart w:id="17" w:name="_Toc12986"/>
      <w:bookmarkStart w:id="18" w:name="_Toc9186"/>
      <w:r>
        <w:rPr>
          <w:rFonts w:hint="default" w:ascii="Times New Roman" w:hAnsi="Times New Roman" w:cs="Times New Roman"/>
          <w:i/>
          <w:iCs/>
          <w:lang w:val="en-US"/>
        </w:rPr>
        <w:t>. Confusion Matrix for Random Forest</w:t>
      </w:r>
      <w:bookmarkEnd w:id="17"/>
      <w:bookmarkEnd w:id="18"/>
    </w:p>
    <w:p w14:paraId="402521BF">
      <w:pPr>
        <w:numPr>
          <w:ilvl w:val="0"/>
          <w:numId w:val="0"/>
        </w:numPr>
        <w:spacing w:line="360" w:lineRule="auto"/>
        <w:ind w:leftChars="0"/>
        <w:rPr>
          <w:rFonts w:hint="default" w:ascii="Times New Roman" w:hAnsi="Times New Roman" w:cs="Times New Roman"/>
          <w:b w:val="0"/>
          <w:bCs w:val="0"/>
          <w:sz w:val="24"/>
          <w:szCs w:val="24"/>
          <w:lang w:val="en-US"/>
        </w:rPr>
      </w:pPr>
    </w:p>
    <w:p w14:paraId="57D004B2">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Grafiku i krahasimit të klasifikuesve</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Të gjitha rezultatet e modeleve (CV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dhe metrikat në test) janë bashkuar në results/all_classifiers_comparison.csv dhe janë vizualizuar me një grafik me shtylla (visualizations/classifiers_comparison.png).</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Në këtë figurë, për secilin model shfaqen Test Accuracy, Test Precision</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Test Recall</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dhe Test F1</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macro, duke e bërë të qartë renditjen: Random Forest dhe MLP dalin më lart, të ndjekur nga KNN dhe në fund Regresioni Logjistik.</w:t>
      </w:r>
    </w:p>
    <w:p w14:paraId="09BCA91D">
      <w:pPr>
        <w:numPr>
          <w:ilvl w:val="0"/>
          <w:numId w:val="0"/>
        </w:numPr>
        <w:ind w:leftChars="0"/>
        <w:rPr>
          <w:rFonts w:hint="default" w:ascii="Times New Roman" w:hAnsi="Times New Roman" w:cs="Times New Roman"/>
          <w:b w:val="0"/>
          <w:bCs w:val="0"/>
          <w:sz w:val="24"/>
          <w:szCs w:val="24"/>
          <w:lang w:val="en-US"/>
        </w:rPr>
      </w:pPr>
    </w:p>
    <w:p w14:paraId="43387DCA">
      <w:pPr>
        <w:numPr>
          <w:ilvl w:val="0"/>
          <w:numId w:val="0"/>
        </w:numPr>
        <w:ind w:leftChars="0"/>
        <w:rPr>
          <w:rFonts w:hint="default" w:ascii="Times New Roman" w:hAnsi="Times New Roman" w:cs="Times New Roman"/>
          <w:b w:val="0"/>
          <w:bCs w:val="0"/>
          <w:sz w:val="24"/>
          <w:szCs w:val="24"/>
          <w:lang w:val="en-US"/>
        </w:rPr>
      </w:pPr>
    </w:p>
    <w:p w14:paraId="0E193DDF">
      <w:pPr>
        <w:numPr>
          <w:ilvl w:val="0"/>
          <w:numId w:val="0"/>
        </w:numPr>
        <w:ind w:leftChars="0"/>
        <w:rPr>
          <w:rFonts w:hint="default" w:ascii="Times New Roman" w:hAnsi="Times New Roman" w:cs="Times New Roman"/>
          <w:b/>
          <w:bCs/>
          <w:sz w:val="28"/>
          <w:szCs w:val="28"/>
          <w:lang w:val="en-US"/>
        </w:rPr>
      </w:pPr>
    </w:p>
    <w:p w14:paraId="48D0E4F4">
      <w:pPr>
        <w:numPr>
          <w:ilvl w:val="1"/>
          <w:numId w:val="1"/>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Rezultatet e klasterizimit</w:t>
      </w:r>
    </w:p>
    <w:p w14:paraId="50763358">
      <w:pPr>
        <w:numPr>
          <w:ilvl w:val="0"/>
          <w:numId w:val="0"/>
        </w:numPr>
        <w:ind w:leftChars="0"/>
        <w:rPr>
          <w:rFonts w:hint="default" w:ascii="Times New Roman" w:hAnsi="Times New Roman" w:cs="Times New Roman"/>
          <w:b/>
          <w:bCs/>
          <w:sz w:val="28"/>
          <w:szCs w:val="28"/>
          <w:lang w:val="en-US"/>
        </w:rPr>
      </w:pPr>
    </w:p>
    <w:p w14:paraId="68E9A831">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Pjesa e klasterizimit synon të analizojë strukturën e të dhënave pa përdorur etiketat gjatë trajnimit dhe më pas të shohë sa mirë përputhen klasterët me klasat e vërteta (GradeClass).</w:t>
      </w:r>
    </w:p>
    <w:p w14:paraId="3712C54E">
      <w:pPr>
        <w:numPr>
          <w:ilvl w:val="0"/>
          <w:numId w:val="0"/>
        </w:numPr>
        <w:spacing w:line="360" w:lineRule="auto"/>
        <w:ind w:leftChars="0"/>
        <w:rPr>
          <w:rFonts w:hint="default" w:ascii="Times New Roman" w:hAnsi="Times New Roman" w:cs="Times New Roman"/>
          <w:b w:val="0"/>
          <w:bCs w:val="0"/>
          <w:sz w:val="24"/>
          <w:szCs w:val="24"/>
          <w:lang w:val="en-US"/>
        </w:rPr>
      </w:pPr>
    </w:p>
    <w:p w14:paraId="5208E60A">
      <w:pPr>
        <w:numPr>
          <w:ilvl w:val="0"/>
          <w:numId w:val="4"/>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K</w:t>
      </w:r>
      <w:r>
        <w:rPr>
          <w:rFonts w:hint="default" w:ascii="Times New Roman" w:hAnsi="Times New Roman" w:cs="Times New Roman"/>
          <w:b/>
          <w:bCs/>
          <w:sz w:val="24"/>
          <w:szCs w:val="24"/>
          <w:lang w:val="en-US"/>
        </w:rPr>
        <w:noBreakHyphen/>
      </w:r>
      <w:r>
        <w:rPr>
          <w:rFonts w:hint="default" w:ascii="Times New Roman" w:hAnsi="Times New Roman" w:cs="Times New Roman"/>
          <w:b/>
          <w:bCs/>
          <w:sz w:val="24"/>
          <w:szCs w:val="24"/>
          <w:lang w:val="en-US"/>
        </w:rPr>
        <w:t>Means</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Në notebook</w:t>
      </w:r>
      <w:r>
        <w:rPr>
          <w:rFonts w:hint="default" w:ascii="Times New Roman" w:hAnsi="Times New Roman" w:cs="Times New Roman"/>
          <w:b w:val="0"/>
          <w:bCs w:val="0"/>
          <w:sz w:val="24"/>
          <w:szCs w:val="24"/>
          <w:lang w:val="en-US"/>
        </w:rPr>
        <w:noBreakHyphen/>
      </w:r>
      <w:r>
        <w:rPr>
          <w:rFonts w:hint="default" w:ascii="Times New Roman" w:hAnsi="Times New Roman" w:cs="Times New Roman"/>
          <w:b w:val="0"/>
          <w:bCs w:val="0"/>
          <w:sz w:val="24"/>
          <w:szCs w:val="24"/>
          <w:lang w:val="en-US"/>
        </w:rPr>
        <w:t>un kmeans_01.ipynb janë testuar vlerat k = 3, 4, 5, 6. Për secilin k janë llogaritur:</w:t>
      </w:r>
    </w:p>
    <w:p w14:paraId="0C2C4072">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Silhouette Score – për të matur kohezionin dhe ndarjen e klasterëve.</w:t>
      </w:r>
    </w:p>
    <w:p w14:paraId="15122741">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Adjusted Rand Index (ARI) – sa mirë përputhen klasterët me etiketat.</w:t>
      </w:r>
    </w:p>
    <w:p w14:paraId="1019961C">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Normalized Mutual Information (NMI) – masë informacioni e përbashkët mes klasave dhe klasterëve.</w:t>
      </w:r>
    </w:p>
    <w:p w14:paraId="3ED80202">
      <w:pPr>
        <w:numPr>
          <w:ilvl w:val="0"/>
          <w:numId w:val="0"/>
        </w:numPr>
        <w:spacing w:line="360" w:lineRule="auto"/>
        <w:ind w:leftChars="0"/>
        <w:rPr>
          <w:rFonts w:hint="default" w:ascii="Times New Roman" w:hAnsi="Times New Roman" w:cs="Times New Roman"/>
          <w:b w:val="0"/>
          <w:bCs w:val="0"/>
          <w:sz w:val="24"/>
          <w:szCs w:val="24"/>
          <w:lang w:val="en-US"/>
        </w:rPr>
      </w:pPr>
    </w:p>
    <w:p w14:paraId="090B5B4C">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Rezultatet janë ruajtur në results/kmeans_results.csv dhe tregon se një vlerë e ndërmjetme e k (p.sh. k=4) ofron Silhouette Score më të mirë, duke sugjeruar një ndarje të arsyeshme të të dhënave në katër grupe.</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Figura 6 visualizations/kmeans_clusters_pca.png paraqet klasterët në 2D pas reduktimit të dimensionit me PCA. Pikët janë ngjyrosur sipas klasterit dhe shihet se disa klasterë janë mirë të ndarë, ndërsa të tjerë mbivendosen, gjë që përshtatet me vlerat e moderuara të ARI dhe NMI.</w:t>
      </w:r>
    </w:p>
    <w:p w14:paraId="559FA31C">
      <w:pPr>
        <w:numPr>
          <w:ilvl w:val="0"/>
          <w:numId w:val="0"/>
        </w:numPr>
        <w:spacing w:line="360" w:lineRule="auto"/>
        <w:ind w:leftChars="0"/>
      </w:pPr>
      <w:r>
        <w:drawing>
          <wp:inline distT="0" distB="0" distL="114300" distR="114300">
            <wp:extent cx="5271770" cy="405384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71770" cy="4053840"/>
                    </a:xfrm>
                    <a:prstGeom prst="rect">
                      <a:avLst/>
                    </a:prstGeom>
                    <a:noFill/>
                    <a:ln>
                      <a:noFill/>
                    </a:ln>
                  </pic:spPr>
                </pic:pic>
              </a:graphicData>
            </a:graphic>
          </wp:inline>
        </w:drawing>
      </w:r>
    </w:p>
    <w:p w14:paraId="6FA97696">
      <w:pPr>
        <w:pStyle w:val="6"/>
        <w:numPr>
          <w:ilvl w:val="0"/>
          <w:numId w:val="0"/>
        </w:numPr>
        <w:spacing w:line="360" w:lineRule="auto"/>
        <w:ind w:leftChars="0"/>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7</w:t>
      </w:r>
      <w:r>
        <w:rPr>
          <w:rFonts w:hint="default" w:ascii="Times New Roman" w:hAnsi="Times New Roman" w:cs="Times New Roman"/>
          <w:i/>
          <w:iCs/>
        </w:rPr>
        <w:fldChar w:fldCharType="end"/>
      </w:r>
      <w:bookmarkStart w:id="19" w:name="_Toc6715"/>
      <w:bookmarkStart w:id="20" w:name="_Toc5003"/>
      <w:r>
        <w:rPr>
          <w:rFonts w:hint="default" w:ascii="Times New Roman" w:hAnsi="Times New Roman" w:cs="Times New Roman"/>
          <w:i/>
          <w:iCs/>
          <w:lang w:val="en-US"/>
        </w:rPr>
        <w:t>. K-Means Clustering</w:t>
      </w:r>
      <w:bookmarkEnd w:id="19"/>
      <w:bookmarkEnd w:id="20"/>
    </w:p>
    <w:p w14:paraId="7BDFBC2F">
      <w:pPr>
        <w:numPr>
          <w:ilvl w:val="0"/>
          <w:numId w:val="0"/>
        </w:numPr>
        <w:spacing w:line="360" w:lineRule="auto"/>
        <w:ind w:leftChars="0"/>
        <w:rPr>
          <w:rFonts w:hint="default" w:ascii="Times New Roman" w:hAnsi="Times New Roman" w:cs="Times New Roman"/>
          <w:b w:val="0"/>
          <w:bCs w:val="0"/>
          <w:sz w:val="24"/>
          <w:szCs w:val="24"/>
          <w:lang w:val="en-US"/>
        </w:rPr>
      </w:pPr>
    </w:p>
    <w:p w14:paraId="300C239B">
      <w:pPr>
        <w:numPr>
          <w:ilvl w:val="0"/>
          <w:numId w:val="4"/>
        </w:numPr>
        <w:spacing w:line="360" w:lineRule="auto"/>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Klasterizimi hierarkik</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Në hierarchical_02.ipynb është testuar klasterizimi hierarkik me numra klasterësh 4, 5, 6 dhe linkage të ndryshme (ward, average, complete).</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Sërish, për secilin konfigurim llogariten Silhouette, ARI dhe NMI. Rezultatet ruhen në results/hierarchical_results.csv.</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t>Në përgjithësi, linkage ward rezulton më i përshtatshëm për këtë dataset, duke dhënë vlera pak më të larta të Silhouette Score. Figura 7 paraqet klasterët hierarkikë në 2D (PCA), ku shihet në cilat zona të hapësirës klasterët janë kompakt dhe ku ka ndërthurje mes tyre.</w:t>
      </w:r>
    </w:p>
    <w:p w14:paraId="51501A9B">
      <w:pPr>
        <w:numPr>
          <w:ilvl w:val="0"/>
          <w:numId w:val="0"/>
        </w:numPr>
        <w:spacing w:line="360" w:lineRule="auto"/>
        <w:ind w:leftChars="0"/>
      </w:pPr>
      <w:r>
        <w:drawing>
          <wp:inline distT="0" distB="0" distL="114300" distR="114300">
            <wp:extent cx="5271770" cy="4068445"/>
            <wp:effectExtent l="0" t="0" r="12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71770" cy="4068445"/>
                    </a:xfrm>
                    <a:prstGeom prst="rect">
                      <a:avLst/>
                    </a:prstGeom>
                    <a:noFill/>
                    <a:ln>
                      <a:noFill/>
                    </a:ln>
                  </pic:spPr>
                </pic:pic>
              </a:graphicData>
            </a:graphic>
          </wp:inline>
        </w:drawing>
      </w:r>
    </w:p>
    <w:p w14:paraId="7B612F9F">
      <w:pPr>
        <w:pStyle w:val="6"/>
        <w:numPr>
          <w:ilvl w:val="0"/>
          <w:numId w:val="0"/>
        </w:numPr>
        <w:spacing w:line="360" w:lineRule="auto"/>
        <w:ind w:leftChars="0"/>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8</w:t>
      </w:r>
      <w:r>
        <w:rPr>
          <w:rFonts w:hint="default" w:ascii="Times New Roman" w:hAnsi="Times New Roman" w:cs="Times New Roman"/>
          <w:i/>
          <w:iCs/>
        </w:rPr>
        <w:fldChar w:fldCharType="end"/>
      </w:r>
      <w:bookmarkStart w:id="21" w:name="_Toc4629"/>
      <w:bookmarkStart w:id="22" w:name="_Toc11840"/>
      <w:r>
        <w:rPr>
          <w:rFonts w:hint="default" w:ascii="Times New Roman" w:hAnsi="Times New Roman" w:cs="Times New Roman"/>
          <w:i/>
          <w:iCs/>
          <w:lang w:val="en-US"/>
        </w:rPr>
        <w:t>. Hierarchical Clustering</w:t>
      </w:r>
      <w:bookmarkEnd w:id="21"/>
      <w:bookmarkEnd w:id="22"/>
    </w:p>
    <w:p w14:paraId="56CEEAA7">
      <w:pPr>
        <w:numPr>
          <w:ilvl w:val="0"/>
          <w:numId w:val="0"/>
        </w:numPr>
        <w:spacing w:line="360" w:lineRule="auto"/>
        <w:ind w:leftChars="0"/>
        <w:rPr>
          <w:rFonts w:hint="default" w:ascii="Times New Roman" w:hAnsi="Times New Roman" w:cs="Times New Roman"/>
          <w:b/>
          <w:bCs/>
          <w:sz w:val="24"/>
          <w:szCs w:val="24"/>
          <w:lang w:val="en-US"/>
        </w:rPr>
      </w:pPr>
    </w:p>
    <w:p w14:paraId="331DE776">
      <w:pPr>
        <w:numPr>
          <w:ilvl w:val="0"/>
          <w:numId w:val="0"/>
        </w:numPr>
        <w:spacing w:line="360" w:lineRule="auto"/>
        <w:ind w:leftChars="0"/>
        <w:rPr>
          <w:rFonts w:hint="default" w:ascii="Times New Roman" w:hAnsi="Times New Roman" w:cs="Times New Roman"/>
          <w:b/>
          <w:bCs/>
          <w:sz w:val="24"/>
          <w:szCs w:val="24"/>
          <w:lang w:val="en-US"/>
        </w:rPr>
      </w:pPr>
    </w:p>
    <w:p w14:paraId="2D835392">
      <w:pPr>
        <w:numPr>
          <w:ilvl w:val="0"/>
          <w:numId w:val="0"/>
        </w:numPr>
        <w:spacing w:line="360" w:lineRule="auto"/>
        <w:ind w:leftChars="0"/>
        <w:rPr>
          <w:rFonts w:hint="default" w:ascii="Times New Roman" w:hAnsi="Times New Roman" w:cs="Times New Roman"/>
          <w:b/>
          <w:bCs/>
          <w:sz w:val="24"/>
          <w:szCs w:val="24"/>
          <w:lang w:val="en-US"/>
        </w:rPr>
      </w:pPr>
    </w:p>
    <w:p w14:paraId="48CDE103">
      <w:pPr>
        <w:numPr>
          <w:ilvl w:val="0"/>
          <w:numId w:val="0"/>
        </w:numPr>
        <w:spacing w:line="360" w:lineRule="auto"/>
        <w:ind w:leftChars="0"/>
        <w:rPr>
          <w:rFonts w:hint="default" w:ascii="Times New Roman" w:hAnsi="Times New Roman" w:cs="Times New Roman"/>
          <w:b/>
          <w:bCs/>
          <w:sz w:val="24"/>
          <w:szCs w:val="24"/>
          <w:lang w:val="en-US"/>
        </w:rPr>
      </w:pPr>
    </w:p>
    <w:p w14:paraId="009E50C7">
      <w:pPr>
        <w:numPr>
          <w:ilvl w:val="0"/>
          <w:numId w:val="0"/>
        </w:numPr>
        <w:spacing w:line="360" w:lineRule="auto"/>
        <w:ind w:leftChars="0"/>
        <w:rPr>
          <w:rFonts w:hint="default" w:ascii="Times New Roman" w:hAnsi="Times New Roman" w:cs="Times New Roman"/>
          <w:b/>
          <w:bCs/>
          <w:sz w:val="24"/>
          <w:szCs w:val="24"/>
          <w:lang w:val="en-US"/>
        </w:rPr>
      </w:pPr>
    </w:p>
    <w:p w14:paraId="5C499015">
      <w:pPr>
        <w:numPr>
          <w:ilvl w:val="0"/>
          <w:numId w:val="0"/>
        </w:numPr>
        <w:spacing w:line="360" w:lineRule="auto"/>
        <w:ind w:leftChars="0"/>
        <w:rPr>
          <w:rFonts w:hint="default" w:ascii="Times New Roman" w:hAnsi="Times New Roman" w:cs="Times New Roman"/>
          <w:b/>
          <w:bCs/>
          <w:sz w:val="24"/>
          <w:szCs w:val="24"/>
          <w:lang w:val="en-US"/>
        </w:rPr>
      </w:pPr>
    </w:p>
    <w:p w14:paraId="0851BAB1">
      <w:pPr>
        <w:numPr>
          <w:ilvl w:val="0"/>
          <w:numId w:val="0"/>
        </w:numPr>
        <w:spacing w:line="360" w:lineRule="auto"/>
        <w:ind w:leftChars="0"/>
        <w:rPr>
          <w:rFonts w:hint="default" w:ascii="Times New Roman" w:hAnsi="Times New Roman" w:cs="Times New Roman"/>
          <w:b/>
          <w:bCs/>
          <w:sz w:val="24"/>
          <w:szCs w:val="24"/>
          <w:lang w:val="en-US"/>
        </w:rPr>
      </w:pPr>
    </w:p>
    <w:p w14:paraId="6EFA595C">
      <w:pPr>
        <w:rPr>
          <w:rFonts w:hint="default"/>
          <w:lang w:val="en-US"/>
        </w:rPr>
      </w:pPr>
    </w:p>
    <w:p w14:paraId="7828ECCF">
      <w:pPr>
        <w:pStyle w:val="2"/>
        <w:numPr>
          <w:ilvl w:val="0"/>
          <w:numId w:val="1"/>
        </w:numPr>
        <w:bidi w:val="0"/>
        <w:ind w:left="425" w:leftChars="0" w:hanging="425" w:firstLineChars="0"/>
        <w:rPr>
          <w:rFonts w:hint="default" w:ascii="Times New Roman" w:hAnsi="Times New Roman" w:cs="Times New Roman"/>
          <w:lang w:val="en-US"/>
        </w:rPr>
      </w:pPr>
      <w:bookmarkStart w:id="23" w:name="_Toc4078"/>
      <w:bookmarkStart w:id="24" w:name="_Toc9409"/>
      <w:r>
        <w:rPr>
          <w:rFonts w:hint="default" w:ascii="Times New Roman" w:hAnsi="Times New Roman" w:cs="Times New Roman"/>
          <w:lang w:val="en-US"/>
        </w:rPr>
        <w:t>Diskutimi</w:t>
      </w:r>
      <w:bookmarkEnd w:id="23"/>
      <w:bookmarkEnd w:id="24"/>
    </w:p>
    <w:p w14:paraId="7796E16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Rezultatet e klasifikimit tregojnë qartë se zgjedhja e modelit ka ndikim të madh në performancë. KNN dhe Regresioni Logjistik shërbejnë si baselines të mira: KNN përfiton nga standardizimi dhe zgjedhja e duhur e numrit të fqinjëve, ndërsa regresioni logjistik është model i thjeshtë dhe i interpretueshëm, por kufizohet në ndarje lineare.</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Matricat e konfuzionit për këto modele tregojnë se ato kanë prirje të gabojnë më shpesh në klasat me pak shembuj (p.sh. klasa 0), ndërsa janë më të sakta në klasat e mëdha (klasa 4).</w:t>
      </w:r>
    </w:p>
    <w:p w14:paraId="108E61A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Rrjeti nervor MLP dhe Random Forest tregojnë një nivel më të lartë performance. MLP përfiton dukshëm nga arkitektura më e thellë (128, 64, 32) dhe funksioni i aktivizimit ReLU, që i mundëson kapjen e ndërveprimeve jolineare midis veçorive. Përdorimi i early_stopping bën që modeli të mos mbingarkohet, pavarësisht numrit më të madh të parametrave.</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Random Forest, nga ana tjetër, arrin rezultate shumë të mira falë kombinimit të shumë pemëve dhe rregullimit përmes max_depth dhe min_samples_split, duke e bërë modelin të fortë ndaj zhurmës dhe variancës.</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Grafiku i krahasimit (classifiers_comparison.png) e konfirmon këtë: të dy këto modele kryesojnë për sa i përket F1</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macro në test, me diferenca të vogla ndaj njëri</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tjetrit, ndërsa KNN dhe Regresioni Logjistik vijnë pas tyre.</w:t>
      </w:r>
    </w:p>
    <w:p w14:paraId="3441551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Një element me rëndësi është roli i SelectKBest me k=3. Fakti që të gjithë klasifikuesit zgjedhin k=3 si vlerë optimale tregon që një numër shumë i vogël veçorish mban informacionin kryesor për dallimin e klasave të notës, dhe se reduktimi i dimensionit nuk dëmton performancën – madje ndihmon si në shpejtësinë e trajnimit, ashtu edhe në interpretim.</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Kjo vërehet edhe nga arkitektura MLP: edhe pse rrjeti ka mjaft neurone, ai punon mbi një hapësirë hyrëse më të vogël dhe më të pastruar.</w:t>
      </w:r>
    </w:p>
    <w:p w14:paraId="3F4A349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Pjesa e klasterizimit ofron një pasqyrë tjetër: edhe kur nuk përdoren etiketa, algoritmet si K</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Means dhe klasterizimi hierarkik arrijnë të krijojnë grupe që në një farë mase korrespondojnë me klasat e notës. Silhouette Score është vetëm mesatar, që do të thotë se ndarja nuk është perfekte, por vlerat e moderuara të ARI dhe NMI tregojnë se struktura e dataset</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it ka lidhje reale me GradeClass.</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Grafikët PCA (kmeans_clusters_pca.png dhe hierarchical_clusters_pca.png) vizualizojnë këto lidhje: disa klasterë janë qartë të veçuar, ndërsa të tjerë mbivendosen, duke sugjeruar që faktorë të tjerë (si zhurma, ndërveprime komplekse, apo mungesa e disa veçorive relevante) e bëjnë ndarjen më të vështirë.</w:t>
      </w:r>
    </w:p>
    <w:p w14:paraId="396DA2F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Në përgjithësi, projekti tregon se pipeline</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i i unifikuar (parapërpunim + përzgjedhje veçorish + GridSearchCV) ofron një mënyrë sistematike për të krahasuar modele shumë të ndryshme në mënyrë të drejtë.</w:t>
      </w:r>
    </w:p>
    <w:p w14:paraId="51532DF6">
      <w:pPr>
        <w:rPr>
          <w:rFonts w:hint="default"/>
          <w:lang w:val="en-US"/>
        </w:rPr>
      </w:pPr>
    </w:p>
    <w:p w14:paraId="5B850D6E">
      <w:pPr>
        <w:rPr>
          <w:rFonts w:hint="default"/>
          <w:lang w:val="en-US"/>
        </w:rPr>
      </w:pPr>
    </w:p>
    <w:p w14:paraId="2196F417">
      <w:pPr>
        <w:rPr>
          <w:rFonts w:hint="default"/>
          <w:lang w:val="en-US"/>
        </w:rPr>
      </w:pPr>
    </w:p>
    <w:p w14:paraId="48C362C0">
      <w:pPr>
        <w:rPr>
          <w:rFonts w:hint="default"/>
          <w:lang w:val="en-US"/>
        </w:rPr>
      </w:pPr>
    </w:p>
    <w:p w14:paraId="69EF7D4C">
      <w:pPr>
        <w:rPr>
          <w:rFonts w:hint="default"/>
          <w:lang w:val="en-US"/>
        </w:rPr>
      </w:pPr>
    </w:p>
    <w:p w14:paraId="7D6A0EF8">
      <w:pPr>
        <w:rPr>
          <w:rFonts w:hint="default"/>
          <w:lang w:val="en-US"/>
        </w:rPr>
      </w:pPr>
    </w:p>
    <w:p w14:paraId="6EE06189">
      <w:pPr>
        <w:rPr>
          <w:rFonts w:hint="default"/>
          <w:lang w:val="en-US"/>
        </w:rPr>
      </w:pPr>
    </w:p>
    <w:p w14:paraId="624F93FD">
      <w:pPr>
        <w:rPr>
          <w:rFonts w:hint="default"/>
          <w:lang w:val="en-US"/>
        </w:rPr>
      </w:pPr>
    </w:p>
    <w:p w14:paraId="6665213C">
      <w:pPr>
        <w:rPr>
          <w:rFonts w:hint="default"/>
          <w:lang w:val="en-US"/>
        </w:rPr>
      </w:pPr>
    </w:p>
    <w:p w14:paraId="3914E159">
      <w:pPr>
        <w:rPr>
          <w:rFonts w:hint="default"/>
          <w:lang w:val="en-US"/>
        </w:rPr>
      </w:pPr>
    </w:p>
    <w:p w14:paraId="53EAC46D">
      <w:pPr>
        <w:rPr>
          <w:rFonts w:hint="default"/>
          <w:lang w:val="en-US"/>
        </w:rPr>
      </w:pPr>
    </w:p>
    <w:p w14:paraId="49EE02C2">
      <w:pPr>
        <w:rPr>
          <w:rFonts w:hint="default"/>
          <w:lang w:val="en-US"/>
        </w:rPr>
      </w:pPr>
    </w:p>
    <w:p w14:paraId="22E31669">
      <w:pPr>
        <w:rPr>
          <w:rFonts w:hint="default"/>
          <w:lang w:val="en-US"/>
        </w:rPr>
      </w:pPr>
    </w:p>
    <w:p w14:paraId="51343937">
      <w:pPr>
        <w:rPr>
          <w:rFonts w:hint="default"/>
          <w:lang w:val="en-US"/>
        </w:rPr>
      </w:pPr>
    </w:p>
    <w:p w14:paraId="3F13AC87">
      <w:pPr>
        <w:rPr>
          <w:rFonts w:hint="default"/>
          <w:lang w:val="en-US"/>
        </w:rPr>
      </w:pPr>
    </w:p>
    <w:p w14:paraId="6A82F80A">
      <w:pPr>
        <w:rPr>
          <w:rFonts w:hint="default"/>
          <w:lang w:val="en-US"/>
        </w:rPr>
      </w:pPr>
    </w:p>
    <w:p w14:paraId="37761587">
      <w:pPr>
        <w:rPr>
          <w:rFonts w:hint="default"/>
          <w:lang w:val="en-US"/>
        </w:rPr>
      </w:pPr>
    </w:p>
    <w:p w14:paraId="5C8E49F6">
      <w:pPr>
        <w:rPr>
          <w:rFonts w:hint="default"/>
          <w:lang w:val="en-US"/>
        </w:rPr>
      </w:pPr>
    </w:p>
    <w:p w14:paraId="6D938161">
      <w:pPr>
        <w:rPr>
          <w:rFonts w:hint="default"/>
          <w:lang w:val="en-US"/>
        </w:rPr>
      </w:pPr>
    </w:p>
    <w:p w14:paraId="7F15BE37">
      <w:pPr>
        <w:rPr>
          <w:rFonts w:hint="default"/>
          <w:lang w:val="en-US"/>
        </w:rPr>
      </w:pPr>
    </w:p>
    <w:p w14:paraId="2CC1DE1F">
      <w:pPr>
        <w:rPr>
          <w:rFonts w:hint="default"/>
          <w:lang w:val="en-US"/>
        </w:rPr>
      </w:pPr>
    </w:p>
    <w:p w14:paraId="37D7DF92">
      <w:pPr>
        <w:rPr>
          <w:rFonts w:hint="default"/>
          <w:lang w:val="en-US"/>
        </w:rPr>
      </w:pPr>
    </w:p>
    <w:p w14:paraId="3A2FB8ED">
      <w:pPr>
        <w:rPr>
          <w:rFonts w:hint="default"/>
          <w:lang w:val="en-US"/>
        </w:rPr>
      </w:pPr>
    </w:p>
    <w:p w14:paraId="5E266AE2">
      <w:pPr>
        <w:rPr>
          <w:rFonts w:hint="default"/>
          <w:lang w:val="en-US"/>
        </w:rPr>
      </w:pPr>
    </w:p>
    <w:p w14:paraId="4566155D">
      <w:pPr>
        <w:rPr>
          <w:rFonts w:hint="default"/>
          <w:lang w:val="en-US"/>
        </w:rPr>
      </w:pPr>
    </w:p>
    <w:p w14:paraId="2A45C1AC">
      <w:pPr>
        <w:rPr>
          <w:rFonts w:hint="default"/>
          <w:lang w:val="en-US"/>
        </w:rPr>
      </w:pPr>
    </w:p>
    <w:p w14:paraId="3E455AC7">
      <w:pPr>
        <w:rPr>
          <w:rFonts w:hint="default"/>
          <w:lang w:val="en-US"/>
        </w:rPr>
      </w:pPr>
    </w:p>
    <w:p w14:paraId="24FD2C2B">
      <w:pPr>
        <w:rPr>
          <w:rFonts w:hint="default"/>
          <w:lang w:val="en-US"/>
        </w:rPr>
      </w:pPr>
    </w:p>
    <w:p w14:paraId="55A49885">
      <w:pPr>
        <w:rPr>
          <w:rFonts w:hint="default"/>
          <w:lang w:val="en-US"/>
        </w:rPr>
      </w:pPr>
    </w:p>
    <w:p w14:paraId="038C9CB6">
      <w:pPr>
        <w:rPr>
          <w:rFonts w:hint="default"/>
          <w:lang w:val="en-US"/>
        </w:rPr>
      </w:pPr>
    </w:p>
    <w:p w14:paraId="299C29F0">
      <w:pPr>
        <w:rPr>
          <w:rFonts w:hint="default"/>
          <w:lang w:val="en-US"/>
        </w:rPr>
      </w:pPr>
    </w:p>
    <w:p w14:paraId="556C4715">
      <w:pPr>
        <w:rPr>
          <w:rFonts w:hint="default"/>
          <w:lang w:val="en-US"/>
        </w:rPr>
      </w:pPr>
    </w:p>
    <w:p w14:paraId="02943029">
      <w:pPr>
        <w:rPr>
          <w:rFonts w:hint="default"/>
          <w:lang w:val="en-US"/>
        </w:rPr>
      </w:pPr>
    </w:p>
    <w:p w14:paraId="2C4AF0EB">
      <w:pPr>
        <w:rPr>
          <w:rFonts w:hint="default"/>
          <w:lang w:val="en-US"/>
        </w:rPr>
      </w:pPr>
    </w:p>
    <w:p w14:paraId="2127B95C">
      <w:pPr>
        <w:rPr>
          <w:rFonts w:hint="default"/>
          <w:lang w:val="en-US"/>
        </w:rPr>
      </w:pPr>
    </w:p>
    <w:p w14:paraId="0319A29B">
      <w:pPr>
        <w:rPr>
          <w:rFonts w:hint="default"/>
          <w:lang w:val="en-US"/>
        </w:rPr>
      </w:pPr>
    </w:p>
    <w:p w14:paraId="031B5E0D">
      <w:pPr>
        <w:rPr>
          <w:rFonts w:hint="default"/>
          <w:lang w:val="en-US"/>
        </w:rPr>
      </w:pPr>
    </w:p>
    <w:p w14:paraId="3569771E">
      <w:pPr>
        <w:rPr>
          <w:rFonts w:hint="default"/>
          <w:lang w:val="en-US"/>
        </w:rPr>
      </w:pPr>
    </w:p>
    <w:p w14:paraId="33AC9E87">
      <w:pPr>
        <w:rPr>
          <w:rFonts w:hint="default"/>
          <w:lang w:val="en-US"/>
        </w:rPr>
      </w:pPr>
    </w:p>
    <w:p w14:paraId="45D6B0D4">
      <w:pPr>
        <w:rPr>
          <w:rFonts w:hint="default"/>
          <w:lang w:val="en-US"/>
        </w:rPr>
      </w:pPr>
    </w:p>
    <w:p w14:paraId="4DCEAA02">
      <w:pPr>
        <w:rPr>
          <w:rFonts w:hint="default"/>
          <w:lang w:val="en-US"/>
        </w:rPr>
      </w:pPr>
    </w:p>
    <w:p w14:paraId="32EEC88D">
      <w:pPr>
        <w:rPr>
          <w:rFonts w:hint="default"/>
          <w:lang w:val="en-US"/>
        </w:rPr>
      </w:pPr>
    </w:p>
    <w:p w14:paraId="0890B7ED">
      <w:pPr>
        <w:pStyle w:val="2"/>
        <w:numPr>
          <w:ilvl w:val="0"/>
          <w:numId w:val="1"/>
        </w:numPr>
        <w:bidi w:val="0"/>
        <w:ind w:left="425" w:leftChars="0" w:hanging="425" w:firstLineChars="0"/>
        <w:rPr>
          <w:rFonts w:hint="default" w:ascii="Times New Roman" w:hAnsi="Times New Roman" w:cs="Times New Roman"/>
          <w:sz w:val="44"/>
          <w:szCs w:val="44"/>
          <w:lang w:val="en-US"/>
        </w:rPr>
      </w:pPr>
      <w:bookmarkStart w:id="25" w:name="_Toc5117"/>
      <w:bookmarkStart w:id="26" w:name="_Toc10497"/>
      <w:r>
        <w:rPr>
          <w:rFonts w:hint="default" w:ascii="Times New Roman" w:hAnsi="Times New Roman" w:cs="Times New Roman"/>
          <w:sz w:val="44"/>
          <w:szCs w:val="44"/>
          <w:lang w:val="en-US"/>
        </w:rPr>
        <w:t>P</w:t>
      </w:r>
      <w:r>
        <w:rPr>
          <w:rFonts w:hint="default" w:ascii="Times New Roman" w:hAnsi="Times New Roman" w:eastAsia="Segoe UI" w:cs="Times New Roman"/>
          <w:i w:val="0"/>
          <w:iCs w:val="0"/>
          <w:caps w:val="0"/>
          <w:color w:val="1D2125"/>
          <w:spacing w:val="0"/>
          <w:sz w:val="44"/>
          <w:szCs w:val="44"/>
          <w:shd w:val="clear" w:fill="FFFFFF"/>
        </w:rPr>
        <w:t>ë</w:t>
      </w:r>
      <w:r>
        <w:rPr>
          <w:rFonts w:hint="default" w:ascii="Times New Roman" w:hAnsi="Times New Roman" w:eastAsia="Segoe UI" w:cs="Times New Roman"/>
          <w:i w:val="0"/>
          <w:iCs w:val="0"/>
          <w:caps w:val="0"/>
          <w:color w:val="1D2125"/>
          <w:spacing w:val="0"/>
          <w:sz w:val="44"/>
          <w:szCs w:val="44"/>
          <w:shd w:val="clear" w:fill="FFFFFF"/>
          <w:lang w:val="en-US"/>
        </w:rPr>
        <w:t>rfundimi</w:t>
      </w:r>
      <w:bookmarkEnd w:id="25"/>
      <w:bookmarkEnd w:id="26"/>
    </w:p>
    <w:p w14:paraId="640BC42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Ky projekt demonstroi se si mund të ndërtohet një zinxhir i plotë analize për performancën akademike të studentëve, duke filluar nga parapërpunimi i të dhënave, përzgjedhja e veçorive dhe rregullimi i hiperparametrave, deri te krahasimi i detajuar i disa algoritmeve klasifikues dhe klasterizues.</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Rezultatet treguan se modelet më të avancuara (</w:t>
      </w:r>
      <w:r>
        <w:rPr>
          <w:rFonts w:hint="default" w:ascii="Times New Roman" w:hAnsi="Times New Roman" w:cs="Times New Roman"/>
          <w:b/>
          <w:bCs/>
          <w:sz w:val="24"/>
          <w:szCs w:val="24"/>
          <w:lang w:val="en-US"/>
        </w:rPr>
        <w:t>Random Forest dhe MLP</w:t>
      </w:r>
      <w:r>
        <w:rPr>
          <w:rFonts w:hint="default" w:ascii="Times New Roman" w:hAnsi="Times New Roman" w:cs="Times New Roman"/>
          <w:sz w:val="24"/>
          <w:szCs w:val="24"/>
          <w:lang w:val="en-US"/>
        </w:rPr>
        <w:t>) arrijnë performancë shumë të mirë në parashikimin e klasës së notës GradeClass, duke arritur F1</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macro dhe saktësi të larta, ndërsa modelet më të thjeshta përdoren si baselines të dobishme për krahasim.</w:t>
      </w:r>
    </w:p>
    <w:p w14:paraId="60C4A4E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Përdorimi i SelectKBest bëri të mundur reduktimin e numrit të veçorive pa humbur performancë, çka sugjeron se një numër i vogël indikatorësh është i mjaftueshëm për të dalluar performancën e studentëve në kategori.</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Nga ana e klasterizimit, edhe pse shkalla e përputhjes me klasat reale nuk është po aq e lartë sa në klasifikim, rezultatet e K</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Means dhe klasterizimit hierarkik tregojnë se dataset</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i ka një strukturë të brendshme që lidhet me notat, duke hapur mundësi për analiza explorative, grupe risku, apo personalizim mbështetjeje për studentët.</w:t>
      </w:r>
    </w:p>
    <w:p w14:paraId="782E5A1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Si punë e ardhshme mund të shqyrtohet përdorimi i algoritmeve të tjerë ensambël (p.sh. Gradient Boosting, XGBoost), implementimi i metodave interpretueshmërie si SHAP/LIME për Random Forest dhe MLP, si dhe trajtimi i problemit si regresion i vazhdueshëm mbi GPA në vend të klasifikimit të GradeClass.</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Gjithashtu, mund të pasurohet dataset</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i me veçori shtesë (p.sh. informacione historike të performancës apo faktorë socio</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ekonomikë), të cilat potencialisht do të rrisnin fuqinë parashikuese të modeleve.</w:t>
      </w:r>
    </w:p>
    <w:p w14:paraId="7B2B31B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Figura 8 përmbledh qartë krahasimin e performancës mes katër klasifikuesve të testuar dhe konfirmon se modelet më të avancuara – Random Forest dhe Neural Network (MLP) – arrijnë vlerat më të larta si në saktësi, ashtu edhe në Precision, Recall dhe F1</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macro, ndërsa KNN dhe sidomos Regresioni Logjistik mbesin prapa në të gjitha metrikat. Ky vizual tregon se për dataset</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in e performancës së studentëve, kombinimi i përzgjedhjes së veçorive me modele jo</w:t>
      </w:r>
      <w:r>
        <w:rPr>
          <w:rFonts w:hint="default" w:ascii="Times New Roman" w:hAnsi="Times New Roman" w:cs="Times New Roman"/>
          <w:sz w:val="24"/>
          <w:szCs w:val="24"/>
          <w:lang w:val="en-US"/>
        </w:rPr>
        <w:noBreakHyphen/>
      </w:r>
      <w:r>
        <w:rPr>
          <w:rFonts w:hint="default" w:ascii="Times New Roman" w:hAnsi="Times New Roman" w:cs="Times New Roman"/>
          <w:sz w:val="24"/>
          <w:szCs w:val="24"/>
          <w:lang w:val="en-US"/>
        </w:rPr>
        <w:t>lineare dhe ensambël është më i përshtatshëm, duke mbështetur përfundimin se zgjedhja e kujdesshme e modelit është kritike për arritjen e parashikimeve të sakta në këtë problem.</w:t>
      </w:r>
    </w:p>
    <w:p w14:paraId="2D388162">
      <w:pPr>
        <w:spacing w:line="360" w:lineRule="auto"/>
      </w:pPr>
      <w:r>
        <w:drawing>
          <wp:inline distT="0" distB="0" distL="114300" distR="114300">
            <wp:extent cx="5272405" cy="2622550"/>
            <wp:effectExtent l="0" t="0" r="63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72405" cy="2622550"/>
                    </a:xfrm>
                    <a:prstGeom prst="rect">
                      <a:avLst/>
                    </a:prstGeom>
                    <a:noFill/>
                    <a:ln>
                      <a:noFill/>
                    </a:ln>
                  </pic:spPr>
                </pic:pic>
              </a:graphicData>
            </a:graphic>
          </wp:inline>
        </w:drawing>
      </w:r>
    </w:p>
    <w:p w14:paraId="1B815BB7">
      <w:pPr>
        <w:pStyle w:val="6"/>
        <w:spacing w:line="360" w:lineRule="auto"/>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9</w:t>
      </w:r>
      <w:r>
        <w:rPr>
          <w:rFonts w:hint="default" w:ascii="Times New Roman" w:hAnsi="Times New Roman" w:cs="Times New Roman"/>
          <w:i/>
          <w:iCs/>
        </w:rPr>
        <w:fldChar w:fldCharType="end"/>
      </w:r>
      <w:bookmarkStart w:id="27" w:name="_Toc17490"/>
      <w:bookmarkStart w:id="28" w:name="_Toc20197"/>
      <w:r>
        <w:rPr>
          <w:rFonts w:hint="default" w:ascii="Times New Roman" w:hAnsi="Times New Roman" w:cs="Times New Roman"/>
          <w:i/>
          <w:iCs/>
          <w:lang w:val="en-US"/>
        </w:rPr>
        <w:t>.Krahasimi I Klasifikatoreve</w:t>
      </w:r>
      <w:bookmarkEnd w:id="27"/>
      <w:bookmarkEnd w:id="28"/>
    </w:p>
    <w:p w14:paraId="3DD1FEA4">
      <w:pPr>
        <w:rPr>
          <w:rFonts w:hint="default" w:ascii="Times New Roman" w:hAnsi="Times New Roman" w:cs="Times New Roman"/>
          <w:i/>
          <w:iCs/>
          <w:lang w:val="en-US"/>
        </w:rPr>
      </w:pPr>
    </w:p>
    <w:p w14:paraId="2AF641E4">
      <w:pPr>
        <w:rPr>
          <w:rFonts w:hint="default" w:ascii="Times New Roman" w:hAnsi="Times New Roman" w:cs="Times New Roman"/>
          <w:i/>
          <w:iCs/>
          <w:lang w:val="en-US"/>
        </w:rPr>
      </w:pPr>
    </w:p>
    <w:p w14:paraId="2832BB15">
      <w:pPr>
        <w:rPr>
          <w:rFonts w:hint="default" w:ascii="Times New Roman" w:hAnsi="Times New Roman" w:cs="Times New Roman"/>
          <w:i/>
          <w:iCs/>
          <w:lang w:val="en-US"/>
        </w:rPr>
      </w:pPr>
    </w:p>
    <w:p w14:paraId="78525753">
      <w:pPr>
        <w:rPr>
          <w:rFonts w:hint="default" w:ascii="Times New Roman" w:hAnsi="Times New Roman" w:cs="Times New Roman"/>
          <w:i/>
          <w:iCs/>
          <w:lang w:val="en-US"/>
        </w:rPr>
      </w:pPr>
    </w:p>
    <w:p w14:paraId="54B06F7C">
      <w:pPr>
        <w:rPr>
          <w:rFonts w:hint="default" w:ascii="Times New Roman" w:hAnsi="Times New Roman" w:cs="Times New Roman"/>
          <w:i/>
          <w:iCs/>
          <w:lang w:val="en-US"/>
        </w:rPr>
      </w:pPr>
    </w:p>
    <w:p w14:paraId="675F081E">
      <w:pPr>
        <w:rPr>
          <w:rFonts w:hint="default" w:ascii="Times New Roman" w:hAnsi="Times New Roman" w:cs="Times New Roman"/>
          <w:i/>
          <w:iCs/>
          <w:lang w:val="en-US"/>
        </w:rPr>
      </w:pPr>
    </w:p>
    <w:p w14:paraId="5EE69DBE">
      <w:pPr>
        <w:rPr>
          <w:rFonts w:hint="default" w:ascii="Times New Roman" w:hAnsi="Times New Roman" w:cs="Times New Roman"/>
          <w:i/>
          <w:iCs/>
          <w:lang w:val="en-US"/>
        </w:rPr>
      </w:pPr>
    </w:p>
    <w:p w14:paraId="02C9B023">
      <w:pPr>
        <w:rPr>
          <w:rFonts w:hint="default" w:ascii="Times New Roman" w:hAnsi="Times New Roman" w:cs="Times New Roman"/>
          <w:i/>
          <w:iCs/>
          <w:lang w:val="en-US"/>
        </w:rPr>
      </w:pPr>
    </w:p>
    <w:p w14:paraId="1A3974E7">
      <w:pPr>
        <w:rPr>
          <w:rFonts w:hint="default" w:ascii="Times New Roman" w:hAnsi="Times New Roman" w:cs="Times New Roman"/>
          <w:i/>
          <w:iCs/>
          <w:lang w:val="en-US"/>
        </w:rPr>
      </w:pPr>
    </w:p>
    <w:p w14:paraId="425C299A">
      <w:pPr>
        <w:rPr>
          <w:rFonts w:hint="default" w:ascii="Times New Roman" w:hAnsi="Times New Roman" w:cs="Times New Roman"/>
          <w:i/>
          <w:iCs/>
          <w:lang w:val="en-US"/>
        </w:rPr>
      </w:pPr>
    </w:p>
    <w:p w14:paraId="1AC517AA">
      <w:pPr>
        <w:rPr>
          <w:rFonts w:hint="default" w:ascii="Times New Roman" w:hAnsi="Times New Roman" w:cs="Times New Roman"/>
          <w:i/>
          <w:iCs/>
          <w:lang w:val="en-US"/>
        </w:rPr>
      </w:pPr>
    </w:p>
    <w:p w14:paraId="2764664C">
      <w:pPr>
        <w:rPr>
          <w:rFonts w:hint="default" w:ascii="Times New Roman" w:hAnsi="Times New Roman" w:cs="Times New Roman"/>
          <w:i/>
          <w:iCs/>
          <w:lang w:val="en-US"/>
        </w:rPr>
      </w:pPr>
    </w:p>
    <w:p w14:paraId="2FD7A367">
      <w:pPr>
        <w:rPr>
          <w:rFonts w:hint="default" w:ascii="Times New Roman" w:hAnsi="Times New Roman" w:cs="Times New Roman"/>
          <w:i/>
          <w:iCs/>
          <w:lang w:val="en-US"/>
        </w:rPr>
      </w:pPr>
    </w:p>
    <w:p w14:paraId="44BB2E16">
      <w:pPr>
        <w:rPr>
          <w:rFonts w:hint="default" w:ascii="Times New Roman" w:hAnsi="Times New Roman" w:cs="Times New Roman"/>
          <w:i/>
          <w:iCs/>
          <w:lang w:val="en-US"/>
        </w:rPr>
      </w:pPr>
    </w:p>
    <w:p w14:paraId="07087D63">
      <w:pPr>
        <w:rPr>
          <w:rFonts w:hint="default" w:ascii="Times New Roman" w:hAnsi="Times New Roman" w:cs="Times New Roman"/>
          <w:i/>
          <w:iCs/>
          <w:lang w:val="en-US"/>
        </w:rPr>
      </w:pPr>
    </w:p>
    <w:p w14:paraId="5D381821">
      <w:pPr>
        <w:rPr>
          <w:rFonts w:hint="default" w:ascii="Times New Roman" w:hAnsi="Times New Roman" w:cs="Times New Roman"/>
          <w:i/>
          <w:iCs/>
          <w:lang w:val="en-US"/>
        </w:rPr>
      </w:pPr>
    </w:p>
    <w:p w14:paraId="5DEDC49C">
      <w:pPr>
        <w:rPr>
          <w:rFonts w:hint="default" w:ascii="Times New Roman" w:hAnsi="Times New Roman" w:cs="Times New Roman"/>
          <w:i/>
          <w:iCs/>
          <w:lang w:val="en-US"/>
        </w:rPr>
      </w:pPr>
    </w:p>
    <w:p w14:paraId="05ACD93D">
      <w:pPr>
        <w:rPr>
          <w:rFonts w:hint="default" w:ascii="Times New Roman" w:hAnsi="Times New Roman" w:cs="Times New Roman"/>
          <w:i/>
          <w:iCs/>
          <w:lang w:val="en-US"/>
        </w:rPr>
      </w:pPr>
    </w:p>
    <w:p w14:paraId="0F674784">
      <w:pPr>
        <w:rPr>
          <w:rFonts w:hint="default" w:ascii="Times New Roman" w:hAnsi="Times New Roman" w:cs="Times New Roman"/>
          <w:i/>
          <w:iCs/>
          <w:lang w:val="en-US"/>
        </w:rPr>
      </w:pPr>
    </w:p>
    <w:p w14:paraId="472A3D49">
      <w:pPr>
        <w:rPr>
          <w:rFonts w:hint="default" w:ascii="Times New Roman" w:hAnsi="Times New Roman" w:cs="Times New Roman"/>
          <w:i/>
          <w:iCs/>
          <w:lang w:val="en-US"/>
        </w:rPr>
      </w:pPr>
    </w:p>
    <w:p w14:paraId="584989D9">
      <w:pPr>
        <w:rPr>
          <w:rFonts w:hint="default" w:ascii="Times New Roman" w:hAnsi="Times New Roman" w:cs="Times New Roman"/>
          <w:i/>
          <w:iCs/>
          <w:lang w:val="en-US"/>
        </w:rPr>
      </w:pPr>
    </w:p>
    <w:p w14:paraId="5C6721DB">
      <w:pPr>
        <w:rPr>
          <w:rFonts w:hint="default" w:ascii="Times New Roman" w:hAnsi="Times New Roman" w:cs="Times New Roman"/>
          <w:i/>
          <w:iCs/>
          <w:lang w:val="en-US"/>
        </w:rPr>
      </w:pPr>
    </w:p>
    <w:p w14:paraId="534D9894">
      <w:pPr>
        <w:rPr>
          <w:rFonts w:hint="default" w:ascii="Times New Roman" w:hAnsi="Times New Roman" w:cs="Times New Roman"/>
          <w:i/>
          <w:iCs/>
          <w:lang w:val="en-US"/>
        </w:rPr>
      </w:pPr>
    </w:p>
    <w:p w14:paraId="4709495E">
      <w:pPr>
        <w:rPr>
          <w:rFonts w:hint="default" w:ascii="Times New Roman" w:hAnsi="Times New Roman" w:cs="Times New Roman"/>
          <w:i/>
          <w:iCs/>
          <w:lang w:val="en-US"/>
        </w:rPr>
      </w:pPr>
    </w:p>
    <w:p w14:paraId="574D8F0A">
      <w:pPr>
        <w:rPr>
          <w:rFonts w:hint="default" w:ascii="Times New Roman" w:hAnsi="Times New Roman" w:cs="Times New Roman"/>
          <w:i/>
          <w:iCs/>
          <w:lang w:val="en-US"/>
        </w:rPr>
      </w:pPr>
    </w:p>
    <w:p w14:paraId="1D4B9AF6">
      <w:pPr>
        <w:rPr>
          <w:rFonts w:hint="default" w:ascii="Times New Roman" w:hAnsi="Times New Roman" w:cs="Times New Roman"/>
          <w:i/>
          <w:iCs/>
          <w:lang w:val="en-US"/>
        </w:rPr>
      </w:pPr>
    </w:p>
    <w:p w14:paraId="1B8A2712">
      <w:pPr>
        <w:rPr>
          <w:rFonts w:hint="default" w:ascii="Times New Roman" w:hAnsi="Times New Roman" w:cs="Times New Roman"/>
          <w:i/>
          <w:iCs/>
          <w:lang w:val="en-US"/>
        </w:rPr>
      </w:pPr>
    </w:p>
    <w:p w14:paraId="6BD15EDD">
      <w:pPr>
        <w:rPr>
          <w:rFonts w:hint="default" w:ascii="Times New Roman" w:hAnsi="Times New Roman" w:cs="Times New Roman"/>
          <w:i/>
          <w:iCs/>
          <w:lang w:val="en-US"/>
        </w:rPr>
      </w:pPr>
    </w:p>
    <w:p w14:paraId="3AE6B145">
      <w:pPr>
        <w:rPr>
          <w:rFonts w:hint="default" w:ascii="Times New Roman" w:hAnsi="Times New Roman" w:cs="Times New Roman"/>
          <w:i/>
          <w:iCs/>
          <w:lang w:val="en-US"/>
        </w:rPr>
      </w:pPr>
    </w:p>
    <w:p w14:paraId="0E36C660">
      <w:pPr>
        <w:rPr>
          <w:rFonts w:hint="default" w:ascii="Times New Roman" w:hAnsi="Times New Roman" w:cs="Times New Roman"/>
          <w:i/>
          <w:iCs/>
          <w:lang w:val="en-US"/>
        </w:rPr>
      </w:pPr>
    </w:p>
    <w:p w14:paraId="00D8D2D6">
      <w:pPr>
        <w:rPr>
          <w:rFonts w:hint="default" w:ascii="Times New Roman" w:hAnsi="Times New Roman" w:cs="Times New Roman"/>
          <w:i/>
          <w:iCs/>
          <w:lang w:val="en-US"/>
        </w:rPr>
      </w:pPr>
    </w:p>
    <w:p w14:paraId="1779F3B2">
      <w:pPr>
        <w:rPr>
          <w:rFonts w:hint="default" w:ascii="Times New Roman" w:hAnsi="Times New Roman" w:cs="Times New Roman"/>
          <w:i/>
          <w:iCs/>
          <w:lang w:val="en-US"/>
        </w:rPr>
      </w:pPr>
    </w:p>
    <w:p w14:paraId="1E1B4A57">
      <w:pPr>
        <w:rPr>
          <w:rFonts w:hint="default" w:ascii="Times New Roman" w:hAnsi="Times New Roman" w:cs="Times New Roman"/>
          <w:i/>
          <w:iCs/>
          <w:lang w:val="en-US"/>
        </w:rPr>
      </w:pPr>
    </w:p>
    <w:p w14:paraId="75C69BC6">
      <w:pPr>
        <w:rPr>
          <w:rFonts w:hint="default" w:ascii="Times New Roman" w:hAnsi="Times New Roman" w:cs="Times New Roman"/>
          <w:i/>
          <w:iCs/>
          <w:lang w:val="en-US"/>
        </w:rPr>
      </w:pPr>
    </w:p>
    <w:p w14:paraId="7925F40E">
      <w:pPr>
        <w:rPr>
          <w:rFonts w:hint="default" w:ascii="Times New Roman" w:hAnsi="Times New Roman" w:cs="Times New Roman"/>
          <w:i/>
          <w:iCs/>
          <w:lang w:val="en-US"/>
        </w:rPr>
      </w:pPr>
    </w:p>
    <w:p w14:paraId="26A3BC9D">
      <w:pPr>
        <w:rPr>
          <w:rFonts w:hint="default" w:ascii="Times New Roman" w:hAnsi="Times New Roman" w:cs="Times New Roman"/>
          <w:i/>
          <w:iCs/>
          <w:lang w:val="en-US"/>
        </w:rPr>
      </w:pPr>
    </w:p>
    <w:p w14:paraId="0940C108">
      <w:pPr>
        <w:rPr>
          <w:rFonts w:hint="default" w:ascii="Times New Roman" w:hAnsi="Times New Roman" w:cs="Times New Roman"/>
          <w:i/>
          <w:iCs/>
          <w:lang w:val="en-US"/>
        </w:rPr>
      </w:pPr>
    </w:p>
    <w:p w14:paraId="056D3507">
      <w:pPr>
        <w:rPr>
          <w:rFonts w:hint="default" w:ascii="Times New Roman" w:hAnsi="Times New Roman" w:cs="Times New Roman"/>
          <w:i/>
          <w:iCs/>
          <w:lang w:val="en-US"/>
        </w:rPr>
      </w:pPr>
    </w:p>
    <w:p w14:paraId="38B1647B">
      <w:pPr>
        <w:rPr>
          <w:rFonts w:hint="default" w:ascii="Times New Roman" w:hAnsi="Times New Roman" w:cs="Times New Roman"/>
          <w:i/>
          <w:iCs/>
          <w:lang w:val="en-US"/>
        </w:rPr>
      </w:pPr>
    </w:p>
    <w:p w14:paraId="3487A435">
      <w:pPr>
        <w:rPr>
          <w:rFonts w:hint="default"/>
          <w:lang w:val="en-US"/>
        </w:rPr>
      </w:pPr>
    </w:p>
    <w:p w14:paraId="3543A3BC">
      <w:pPr>
        <w:pStyle w:val="2"/>
        <w:numPr>
          <w:ilvl w:val="0"/>
          <w:numId w:val="1"/>
        </w:numPr>
        <w:bidi w:val="0"/>
        <w:ind w:left="425" w:leftChars="0" w:hanging="425" w:firstLineChars="0"/>
        <w:rPr>
          <w:rFonts w:hint="default" w:ascii="Times New Roman" w:hAnsi="Times New Roman" w:cs="Times New Roman"/>
          <w:sz w:val="44"/>
          <w:szCs w:val="44"/>
          <w:lang w:val="en-US"/>
        </w:rPr>
      </w:pPr>
      <w:bookmarkStart w:id="29" w:name="_Toc3993"/>
      <w:r>
        <w:rPr>
          <w:rFonts w:hint="default" w:ascii="Times New Roman" w:hAnsi="Times New Roman" w:cs="Times New Roman"/>
          <w:sz w:val="44"/>
          <w:szCs w:val="44"/>
          <w:lang w:val="en-US"/>
        </w:rPr>
        <w:t>Referencat</w:t>
      </w:r>
      <w:bookmarkEnd w:id="29"/>
    </w:p>
    <w:p w14:paraId="00A36CD1">
      <w:pPr>
        <w:numPr>
          <w:ilvl w:val="0"/>
          <w:numId w:val="5"/>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"https://www.kaggle.com/datasets/rabieelkharoua/students-performance-dataset/data"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 Students Performance Dataset 📚 | Kaggle</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"https://www.kaggle.com/datasets/rabieelkharoua/students-performance-dataset/data" </w:instrText>
      </w:r>
      <w:r>
        <w:rPr>
          <w:rFonts w:hint="default" w:ascii="Times New Roman" w:hAnsi="Times New Roman" w:cs="Times New Roman"/>
          <w:sz w:val="24"/>
          <w:szCs w:val="24"/>
          <w:lang w:val="en-US"/>
        </w:rPr>
        <w:fldChar w:fldCharType="separate"/>
      </w:r>
      <w:r>
        <w:rPr>
          <w:rStyle w:val="8"/>
          <w:rFonts w:hint="default" w:ascii="Times New Roman" w:hAnsi="Times New Roman" w:cs="Times New Roman"/>
          <w:sz w:val="24"/>
          <w:szCs w:val="24"/>
          <w:lang w:val="en-US"/>
        </w:rPr>
        <w:t>https://www.kaggle.com/datasets/rabieelkharoua/students-performance-dataset/data</w:t>
      </w:r>
      <w:r>
        <w:rPr>
          <w:rFonts w:hint="default" w:ascii="Times New Roman" w:hAnsi="Times New Roman" w:cs="Times New Roman"/>
          <w:sz w:val="24"/>
          <w:szCs w:val="24"/>
          <w:lang w:val="en-US"/>
        </w:rPr>
        <w:fldChar w:fldCharType="end"/>
      </w:r>
    </w:p>
    <w:p w14:paraId="0D993E48">
      <w:pPr>
        <w:numPr>
          <w:ilvl w:val="0"/>
          <w:numId w:val="5"/>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Pedregosa, F., Varoquaux, G., Gramfort, A., Michel, V., Thirion, B., Grisel, O., et al. (2011). Scikit-learn: Machine learning in Python. Journal of Machine Learning Research, 12, 2825–2830.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"https://scikit-learn.org" </w:instrText>
      </w:r>
      <w:r>
        <w:rPr>
          <w:rFonts w:hint="default" w:ascii="Times New Roman" w:hAnsi="Times New Roman" w:cs="Times New Roman"/>
          <w:sz w:val="24"/>
          <w:szCs w:val="24"/>
          <w:lang w:val="en-US"/>
        </w:rPr>
        <w:fldChar w:fldCharType="separate"/>
      </w:r>
      <w:r>
        <w:rPr>
          <w:rStyle w:val="8"/>
          <w:rFonts w:hint="default" w:ascii="Times New Roman" w:hAnsi="Times New Roman" w:cs="Times New Roman"/>
          <w:sz w:val="24"/>
          <w:szCs w:val="24"/>
          <w:lang w:val="en-US"/>
        </w:rPr>
        <w:t>https://scikit-learn.org</w:t>
      </w:r>
      <w:r>
        <w:rPr>
          <w:rFonts w:hint="default" w:ascii="Times New Roman" w:hAnsi="Times New Roman" w:cs="Times New Roman"/>
          <w:sz w:val="24"/>
          <w:szCs w:val="24"/>
          <w:lang w:val="en-US"/>
        </w:rPr>
        <w:fldChar w:fldCharType="end"/>
      </w:r>
    </w:p>
    <w:p w14:paraId="1387CA1A">
      <w:pPr>
        <w:numPr>
          <w:ilvl w:val="0"/>
          <w:numId w:val="5"/>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Fuchs, M. (2021, February 2). NN – Multi-layer perceptron classifier (MLPClassifier). Michael Fuchs Python.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"https://michael-fuchs-python.netlify.app/2021/02/03/nn-multi-layer-perceptron-classifier-mlpclassifier/" </w:instrText>
      </w:r>
      <w:r>
        <w:rPr>
          <w:rFonts w:hint="default" w:ascii="Times New Roman" w:hAnsi="Times New Roman" w:cs="Times New Roman"/>
          <w:sz w:val="24"/>
          <w:szCs w:val="24"/>
          <w:lang w:val="en-US"/>
        </w:rPr>
        <w:fldChar w:fldCharType="separate"/>
      </w:r>
      <w:r>
        <w:rPr>
          <w:rStyle w:val="8"/>
          <w:rFonts w:hint="default" w:ascii="Times New Roman" w:hAnsi="Times New Roman" w:cs="Times New Roman"/>
          <w:sz w:val="24"/>
          <w:szCs w:val="24"/>
          <w:lang w:val="en-US"/>
        </w:rPr>
        <w:t>https://michael-fuchs-python.netlify.app/2021/02/03/nn-multi-layer-perceptron-classifier-mlpclassifier/</w:t>
      </w:r>
      <w:r>
        <w:rPr>
          <w:rFonts w:hint="default" w:ascii="Times New Roman" w:hAnsi="Times New Roman" w:cs="Times New Roman"/>
          <w:sz w:val="24"/>
          <w:szCs w:val="24"/>
          <w:lang w:val="en-US"/>
        </w:rPr>
        <w:fldChar w:fldCharType="end"/>
      </w:r>
    </w:p>
    <w:p w14:paraId="1FA30C09">
      <w:pPr>
        <w:numPr>
          <w:ilvl w:val="0"/>
          <w:numId w:val="0"/>
        </w:numPr>
        <w:spacing w:line="360" w:lineRule="auto"/>
        <w:rPr>
          <w:rFonts w:hint="default" w:ascii="Times New Roman" w:hAnsi="Times New Roman" w:cs="Times New Roman"/>
          <w:sz w:val="24"/>
          <w:szCs w:val="24"/>
          <w:lang w:val="en-US"/>
        </w:rPr>
      </w:pPr>
    </w:p>
    <w:p w14:paraId="2AEF0CF7">
      <w:pPr>
        <w:pStyle w:val="2"/>
        <w:bidi w:val="0"/>
        <w:rPr>
          <w:rFonts w:hint="default"/>
          <w:lang w:val="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CADEA">
    <w:pPr>
      <w:pStyle w:val="9"/>
    </w:pPr>
  </w:p>
  <w:p w14:paraId="61CCF95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12B6E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4B12B6E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1A309"/>
    <w:multiLevelType w:val="singleLevel"/>
    <w:tmpl w:val="8C51A309"/>
    <w:lvl w:ilvl="0" w:tentative="0">
      <w:start w:val="1"/>
      <w:numFmt w:val="decimal"/>
      <w:suff w:val="space"/>
      <w:lvlText w:val="%1."/>
      <w:lvlJc w:val="left"/>
      <w:rPr>
        <w:rFonts w:hint="default"/>
        <w:b/>
        <w:bCs/>
      </w:rPr>
    </w:lvl>
  </w:abstractNum>
  <w:abstractNum w:abstractNumId="1">
    <w:nsid w:val="A2767685"/>
    <w:multiLevelType w:val="singleLevel"/>
    <w:tmpl w:val="A2767685"/>
    <w:lvl w:ilvl="0" w:tentative="0">
      <w:start w:val="1"/>
      <w:numFmt w:val="decimal"/>
      <w:suff w:val="space"/>
      <w:lvlText w:val="%1."/>
      <w:lvlJc w:val="left"/>
      <w:rPr>
        <w:rFonts w:hint="default"/>
        <w:b/>
        <w:bCs/>
      </w:rPr>
    </w:lvl>
  </w:abstractNum>
  <w:abstractNum w:abstractNumId="2">
    <w:nsid w:val="A8D4442C"/>
    <w:multiLevelType w:val="singleLevel"/>
    <w:tmpl w:val="A8D4442C"/>
    <w:lvl w:ilvl="0" w:tentative="0">
      <w:start w:val="1"/>
      <w:numFmt w:val="decimal"/>
      <w:lvlText w:val="[%1]"/>
      <w:lvlJc w:val="left"/>
      <w:pPr>
        <w:tabs>
          <w:tab w:val="left" w:pos="312"/>
        </w:tabs>
      </w:pPr>
    </w:lvl>
  </w:abstractNum>
  <w:abstractNum w:abstractNumId="3">
    <w:nsid w:val="C6C53334"/>
    <w:multiLevelType w:val="multilevel"/>
    <w:tmpl w:val="C6C53334"/>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35060FA1"/>
    <w:multiLevelType w:val="singleLevel"/>
    <w:tmpl w:val="35060FA1"/>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4927D6"/>
    <w:rsid w:val="041D214A"/>
    <w:rsid w:val="05526FCB"/>
    <w:rsid w:val="08830107"/>
    <w:rsid w:val="088614DB"/>
    <w:rsid w:val="11524DCE"/>
    <w:rsid w:val="14F45692"/>
    <w:rsid w:val="241A62CA"/>
    <w:rsid w:val="24615083"/>
    <w:rsid w:val="331122A6"/>
    <w:rsid w:val="354927D6"/>
    <w:rsid w:val="362E5AF0"/>
    <w:rsid w:val="36CD0DED"/>
    <w:rsid w:val="425B2642"/>
    <w:rsid w:val="433575D3"/>
    <w:rsid w:val="57237983"/>
    <w:rsid w:val="59222CCC"/>
    <w:rsid w:val="5CC10AAE"/>
    <w:rsid w:val="631B12A8"/>
    <w:rsid w:val="6ABD3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cs="Arial"/>
      <w:sz w:val="20"/>
    </w:rPr>
  </w:style>
  <w:style w:type="character" w:styleId="7">
    <w:name w:val="Emphasis"/>
    <w:basedOn w:val="4"/>
    <w:qFormat/>
    <w:uiPriority w:val="0"/>
    <w:rPr>
      <w:i/>
      <w:iCs/>
    </w:rPr>
  </w:style>
  <w:style w:type="character" w:styleId="8">
    <w:name w:val="FollowedHyperlink"/>
    <w:basedOn w:val="4"/>
    <w:qFormat/>
    <w:uiPriority w:val="0"/>
    <w:rPr>
      <w:color w:val="800080"/>
      <w:u w:val="single"/>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4"/>
    <w:qFormat/>
    <w:uiPriority w:val="0"/>
    <w:rPr>
      <w:rFonts w:ascii="Courier New" w:hAnsi="Courier New" w:cs="Courier New"/>
      <w:sz w:val="20"/>
      <w:szCs w:val="20"/>
    </w:rPr>
  </w:style>
  <w:style w:type="character" w:styleId="12">
    <w:name w:val="Hyperlink"/>
    <w:basedOn w:val="4"/>
    <w:qFormat/>
    <w:uiPriority w:val="0"/>
    <w:rPr>
      <w:color w:val="0000FF"/>
      <w:u w:val="single"/>
    </w:rPr>
  </w:style>
  <w:style w:type="paragraph" w:styleId="13">
    <w:name w:val="Normal (Web)"/>
    <w:basedOn w:val="1"/>
    <w:qFormat/>
    <w:uiPriority w:val="0"/>
    <w:rPr>
      <w:sz w:val="24"/>
      <w:szCs w:val="24"/>
    </w:rPr>
  </w:style>
  <w:style w:type="character" w:styleId="14">
    <w:name w:val="Strong"/>
    <w:basedOn w:val="4"/>
    <w:qFormat/>
    <w:uiPriority w:val="0"/>
    <w:rPr>
      <w:b/>
      <w:bCs/>
    </w:rPr>
  </w:style>
  <w:style w:type="paragraph" w:styleId="15">
    <w:name w:val="table of figures"/>
    <w:basedOn w:val="1"/>
    <w:next w:val="1"/>
    <w:qFormat/>
    <w:uiPriority w:val="0"/>
    <w:pPr>
      <w:ind w:leftChars="200" w:hanging="200" w:hangingChars="200"/>
    </w:pPr>
  </w:style>
  <w:style w:type="paragraph" w:styleId="16">
    <w:name w:val="toc 1"/>
    <w:basedOn w:val="1"/>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4071</Words>
  <Characters>23247</Characters>
  <Lines>0</Lines>
  <Paragraphs>0</Paragraphs>
  <TotalTime>1</TotalTime>
  <ScaleCrop>false</ScaleCrop>
  <LinksUpToDate>false</LinksUpToDate>
  <CharactersWithSpaces>27619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2026-05-22T18:35:00Z</dcterms:created>
  <dc:creator>fjoll</dc:creator>
  <cp:lastModifiedBy>Fjolla Nebihi</cp:lastModifiedBy>
  <dcterms:modified xsi:type="dcterms:W3CDTF">2026-06-13T19:57:13Z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89C351DCB57E48DAA6A521536BE710B4_13</vt:lpwstr>
  </property>
  <property fmtid="{D5CDD505-2E9C-101B-9397-08002B2CF9AE}" pid="4" name="KSOTemplateDocerSaveRecord">
    <vt:lpwstr>eyJoZGlkIjoiMmVhYjIwYTFkMDUyN2RmOGI2OTNiMWRjYmY5MjBlYTUiLCJ1c2VySWQiOiI4ODEzNzU5OTQ0MzAwIn0=</vt:lpwstr>
  </property>
</Properties>
</file>