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Спроектировать и разработать систему регистрации и обработки пользовательских заявок. </w:t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посредством системы может подавать заявки оператору на рассмотрение. </w:t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 просматривать пользовательские заявки и принимать или отклонять их. </w:t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управляет правами доступа.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REST back-приложение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Спроектировать и разработать Базу данных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Функции приложения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Создать заявку (Заявка помимо прочих системных полей состоит из статуса и текстового обращения пользователя)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Отправить заявку оператору на рассмотрение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отправленных на рассмотрение заявок, отсортированных по дате создания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Посмотреть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Принять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Отклонить заявку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Просмотреть список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Назначить права оператора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 системе предусмотрены 3 роли: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Пользователь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Оператор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Администратор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 пользователя системы может быть одновременно несколько ролей, например, «Оператор» и «Администратор». 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У заявки пользователя предусмотрено 4 состояния: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черновик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отправлено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принято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0"/>
        </w:rPr>
        <w:t xml:space="preserve"/>
        <w:tab/>
        <w:t xml:space="preserve">•</w:t>
        <w:tab/>
        <w:t xml:space="preserve">отклонено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может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созданные им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созданные им заявки в статусе «черновик»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отправлять заявки на рассмотрение оператору.</w:t>
      </w:r>
    </w:p>
    <w:p>
      <w:pPr/>
      <w:r>
        <w:rPr>
          <w:rFonts w:ascii="Times" w:hAnsi="Times" w:cs="Times"/>
          <w:sz w:val="24"/>
          <w:sz-cs w:val="24"/>
        </w:rPr>
        <w:t xml:space="preserve">Пользователь НЕ может: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отправленные на рассмотрение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видеть заявки других пользователей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права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смотреть список пользователей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Оператор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отправленные на рассмотрение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/>
      <w:r>
        <w:rPr>
          <w:rFonts w:ascii="Times" w:hAnsi="Times" w:cs="Times"/>
          <w:sz w:val="24"/>
          <w:sz-cs w:val="24"/>
        </w:rPr>
        <w:t xml:space="preserve">Оператор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заявки в статусе отличном от «отправлено»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назначать права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может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смотреть список пользователей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•</w:t>
        <w:tab/>
        <w:t xml:space="preserve">назначать пользователям права оператора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Администратор НЕ может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просматривать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редактировать заявки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принимать заявки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отклонять заявки</w:t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851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Технические требования к приложению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1.8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архитектуру REST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Spring Boot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Spring Security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Hibernate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Использовать реляционную БД (MS SQL, PostgreSQL, h2),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скрипт базы данных должен быть приложен к исходникам в системе контроля версии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Создание пользователей и ролей не предусмотрено в этой системе.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Подразумевается, что данные об учетных записях пользователей и роли уже есть в БД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случае просмотра заявки оператором текст заявки выводить со знаком &lt;-&gt; после каждого символа.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Пример: Пользователь отправил на рассмотрение заявку с текстом «Мне нужна помощь»,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а оператор на экране видит текст в формате «М-н-е- -н-у-ж-н-а- -п-о-м-о-щ-ь».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aodinochkin</dc:creator>
</cp:coreProperties>
</file>

<file path=docProps/meta.xml><?xml version="1.0" encoding="utf-8"?>
<meta xmlns="http://schemas.apple.com/cocoa/2006/metadata">
  <generator>CocoaOOXMLWriter/1894.6</generator>
</meta>
</file>