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1B3A5C"/>
          <w:sz w:val="72"/>
          <w:szCs w:val="72"/>
        </w:rPr>
        <w:t xml:space="preserve">kVAssetTracker</w:t>
      </w:r>
    </w:p>
    <w:p>
      <w:pPr>
        <w:spacing w:after="0" w:before="120"/>
        <w:jc w:val="center"/>
      </w:pPr>
      <w:r>
        <w:rPr>
          <w:rFonts w:ascii="Arial" w:cs="Arial" w:eastAsia="Arial" w:hAnsi="Arial"/>
          <w:color w:val="0F766E"/>
          <w:sz w:val="32"/>
          <w:szCs w:val="32"/>
        </w:rPr>
        <w:t xml:space="preserve">Transformer Asset Registry &amp; Field Maintenance Platform</w:t>
      </w:r>
    </w:p>
    <w:p>
      <w:pPr>
        <w:spacing w:after="0" w:before="80"/>
        <w:jc w:val="center"/>
      </w:pPr>
      <w:r>
        <w:rPr>
          <w:rFonts w:ascii="Arial" w:cs="Arial" w:eastAsia="Arial" w:hAnsi="Arial"/>
          <w:color w:val="6B7280"/>
          <w:sz w:val="24"/>
          <w:szCs w:val="24"/>
        </w:rPr>
        <w:t xml:space="preserve">Product Requirements Document  |  Version 2.0</w:t>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DBEAFE" w:sz="4"/>
              <w:left w:val="single" w:color="DBEAFE" w:sz="4"/>
              <w:bottom w:val="single" w:color="DBEAFE" w:sz="4"/>
              <w:right w:val="single" w:color="DBEAFE" w:sz="4"/>
            </w:tcBorders>
            <w:shd w:fill="DBEAFE" w:val="clear"/>
            <w:tcMar>
              <w:top w:type="dxa" w:w="80"/>
              <w:left w:type="dxa" w:w="120"/>
              <w:bottom w:type="dxa" w:w="80"/>
              <w:right w:type="dxa" w:w="120"/>
            </w:tcMar>
          </w:tcPr>
          <w:p>
            <w:pPr>
              <w:jc w:val="center"/>
            </w:pPr>
            <w:r>
              <w:rPr>
                <w:rFonts w:ascii="Arial" w:cs="Arial" w:eastAsia="Arial" w:hAnsi="Arial"/>
                <w:color w:val="6B7280"/>
                <w:sz w:val="18"/>
                <w:szCs w:val="18"/>
              </w:rPr>
              <w:t xml:space="preserve">Prepared For</w:t>
            </w:r>
          </w:p>
          <w:p>
            <w:pPr>
              <w:jc w:val="center"/>
            </w:pPr>
            <w:r>
              <w:rPr>
                <w:rFonts w:ascii="Arial" w:cs="Arial" w:eastAsia="Arial" w:hAnsi="Arial"/>
                <w:b/>
                <w:bCs/>
                <w:color w:val="1B3A5C"/>
                <w:sz w:val="24"/>
                <w:szCs w:val="24"/>
              </w:rPr>
              <w:t xml:space="preserve">UEDCL</w:t>
            </w:r>
          </w:p>
          <w:p>
            <w:pPr>
              <w:jc w:val="center"/>
            </w:pPr>
            <w:r>
              <w:rPr>
                <w:rFonts w:ascii="Arial" w:cs="Arial" w:eastAsia="Arial" w:hAnsi="Arial"/>
                <w:color w:val="374151"/>
                <w:sz w:val="18"/>
                <w:szCs w:val="18"/>
              </w:rPr>
              <w:t xml:space="preserve">Uganda Electricity Distribution Company Ltd</w:t>
            </w:r>
          </w:p>
        </w:tc>
        <w:tc>
          <w:tcPr>
            <w:tcW w:type="dxa" w:w="3600"/>
            <w:tcBorders>
              <w:top w:val="single" w:color="DBEAFE" w:sz="4"/>
              <w:left w:val="single" w:color="DBEAFE" w:sz="4"/>
              <w:bottom w:val="single" w:color="DBEAFE" w:sz="4"/>
              <w:right w:val="single" w:color="DBEAFE" w:sz="4"/>
            </w:tcBorders>
            <w:shd w:fill="F3F4F6" w:val="clear"/>
            <w:tcMar>
              <w:top w:type="dxa" w:w="80"/>
              <w:left w:type="dxa" w:w="120"/>
              <w:bottom w:type="dxa" w:w="80"/>
              <w:right w:type="dxa" w:w="120"/>
            </w:tcMar>
          </w:tcPr>
          <w:p>
            <w:pPr>
              <w:jc w:val="center"/>
            </w:pPr>
            <w:r>
              <w:rPr>
                <w:rFonts w:ascii="Arial" w:cs="Arial" w:eastAsia="Arial" w:hAnsi="Arial"/>
                <w:color w:val="6B7280"/>
                <w:sz w:val="18"/>
                <w:szCs w:val="18"/>
              </w:rPr>
              <w:t xml:space="preserve">Prepared By</w:t>
            </w:r>
          </w:p>
          <w:p>
            <w:pPr>
              <w:jc w:val="center"/>
            </w:pPr>
            <w:r>
              <w:rPr>
                <w:rFonts w:ascii="Arial" w:cs="Arial" w:eastAsia="Arial" w:hAnsi="Arial"/>
                <w:b/>
                <w:bCs/>
                <w:color w:val="1B3A5C"/>
                <w:sz w:val="24"/>
                <w:szCs w:val="24"/>
              </w:rPr>
              <w:t xml:space="preserve">Kenogo</w:t>
            </w:r>
          </w:p>
          <w:p>
            <w:pPr>
              <w:jc w:val="center"/>
            </w:pPr>
            <w:r>
              <w:rPr>
                <w:rFonts w:ascii="Arial" w:cs="Arial" w:eastAsia="Arial" w:hAnsi="Arial"/>
                <w:color w:val="374151"/>
                <w:sz w:val="18"/>
                <w:szCs w:val="18"/>
              </w:rPr>
              <w:t xml:space="preserve">Version 2.0  |  June 2026</w:t>
            </w:r>
          </w:p>
        </w:tc>
      </w:tr>
    </w:tbl>
    <w:p>
      <w:r>
        <w:br w:type="page"/>
      </w:r>
    </w:p>
    <w:p>
      <w:pPr>
        <w:pStyle w:val="Heading1"/>
        <w:pBdr>
          <w:bottom w:val="single" w:color="2563EB" w:sz="8" w:space="4"/>
        </w:pBdr>
        <w:spacing w:after="120" w:before="360"/>
      </w:pPr>
      <w:r>
        <w:rPr>
          <w:rFonts w:ascii="Arial" w:cs="Arial" w:eastAsia="Arial" w:hAnsi="Arial"/>
          <w:b/>
          <w:bCs/>
          <w:color w:val="1B3A5C"/>
          <w:sz w:val="36"/>
          <w:szCs w:val="36"/>
        </w:rPr>
        <w:t xml:space="preserve">1. Product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Product Name</w:t>
            </w:r>
          </w:p>
        </w:tc>
        <w:tc>
          <w:tcPr>
            <w:tcW w:type="dxa" w:w="7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9"/>
                <w:szCs w:val="19"/>
              </w:rPr>
              <w:t xml:space="preserve">kVAssetTracker</w:t>
            </w:r>
          </w:p>
        </w:tc>
      </w:tr>
      <w:tr>
        <w:tc>
          <w:tcPr>
            <w:tcW w:type="dxa" w:w="30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b/>
                <w:bCs/>
                <w:color w:val="1B3A5C"/>
                <w:sz w:val="19"/>
                <w:szCs w:val="19"/>
              </w:rPr>
              <w:t xml:space="preserve">Version</w:t>
            </w:r>
          </w:p>
        </w:tc>
        <w:tc>
          <w:tcPr>
            <w:tcW w:type="dxa" w:w="7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9"/>
                <w:szCs w:val="19"/>
              </w:rPr>
              <w:t xml:space="preserve">2.0 — Full Build Specification</w:t>
            </w:r>
          </w:p>
        </w:tc>
      </w:tr>
      <w:tr>
        <w:tc>
          <w:tcPr>
            <w:tcW w:type="dxa" w:w="30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Status</w:t>
            </w:r>
          </w:p>
        </w:tc>
        <w:tc>
          <w:tcPr>
            <w:tcW w:type="dxa" w:w="7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9"/>
                <w:szCs w:val="19"/>
              </w:rPr>
              <w:t xml:space="preserve">Ready for Development</w:t>
            </w:r>
          </w:p>
        </w:tc>
      </w:tr>
      <w:tr>
        <w:tc>
          <w:tcPr>
            <w:tcW w:type="dxa" w:w="30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b/>
                <w:bCs/>
                <w:color w:val="1B3A5C"/>
                <w:sz w:val="19"/>
                <w:szCs w:val="19"/>
              </w:rPr>
              <w:t xml:space="preserve">Target Client</w:t>
            </w:r>
          </w:p>
        </w:tc>
        <w:tc>
          <w:tcPr>
            <w:tcW w:type="dxa" w:w="7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9"/>
                <w:szCs w:val="19"/>
              </w:rPr>
              <w:t xml:space="preserve">Uganda Electricity Distribution Company Ltd (UEDCL)</w:t>
            </w:r>
          </w:p>
        </w:tc>
      </w:tr>
      <w:tr>
        <w:tc>
          <w:tcPr>
            <w:tcW w:type="dxa" w:w="30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Deployment</w:t>
            </w:r>
          </w:p>
        </w:tc>
        <w:tc>
          <w:tcPr>
            <w:tcW w:type="dxa" w:w="7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9"/>
                <w:szCs w:val="19"/>
              </w:rPr>
              <w:t xml:space="preserve">Single-organisation — UEDCL internal platform</w:t>
            </w:r>
          </w:p>
        </w:tc>
      </w:tr>
      <w:tr>
        <w:tc>
          <w:tcPr>
            <w:tcW w:type="dxa" w:w="30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b/>
                <w:bCs/>
                <w:color w:val="1B3A5C"/>
                <w:sz w:val="19"/>
                <w:szCs w:val="19"/>
              </w:rPr>
              <w:t xml:space="preserve">Language</w:t>
            </w:r>
          </w:p>
        </w:tc>
        <w:tc>
          <w:tcPr>
            <w:tcW w:type="dxa" w:w="7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9"/>
                <w:szCs w:val="19"/>
              </w:rPr>
              <w:t xml:space="preserve">English</w:t>
            </w:r>
          </w:p>
        </w:tc>
      </w:tr>
    </w:tbl>
    <w:p>
      <w:pPr>
        <w:spacing w:after="60" w:before="60"/>
      </w:pPr>
      <w:r>
        <w:rPr>
          <w:rFonts w:ascii="Arial" w:cs="Arial" w:eastAsia="Arial" w:hAnsi="Arial"/>
        </w:rPr>
        <w:t xml:space="preserve"/>
      </w:r>
    </w:p>
    <w:p>
      <w:pPr>
        <w:pStyle w:val="Heading2"/>
        <w:spacing w:after="100" w:before="280"/>
      </w:pPr>
      <w:r>
        <w:rPr>
          <w:rFonts w:ascii="Arial" w:cs="Arial" w:eastAsia="Arial" w:hAnsi="Arial"/>
          <w:b/>
          <w:bCs/>
          <w:color w:val="0F766E"/>
          <w:sz w:val="28"/>
          <w:szCs w:val="28"/>
        </w:rPr>
        <w:t xml:space="preserve">Product Vision</w:t>
      </w:r>
    </w:p>
    <w:p>
      <w:pPr>
        <w:shd w:fill="DBEAFE" w:val="clear"/>
        <w:spacing w:after="120" w:before="120"/>
        <w:ind w:left="360" w:right="360"/>
      </w:pPr>
      <w:r>
        <w:rPr>
          <w:rFonts w:ascii="Arial" w:cs="Arial" w:eastAsia="Arial" w:hAnsi="Arial"/>
          <w:i/>
          <w:iCs/>
          <w:color w:val="1B3A5C"/>
          <w:sz w:val="20"/>
          <w:szCs w:val="20"/>
        </w:rPr>
        <w:t xml:space="preserve">kVAssetTracker is a web-based transformer asset management platform that gives UEDCL complete digital visibility over every transformer in their distribution network — where it is, what condition it is in, and what has been done to it — in real time, without waiting for paper reports.</w:t>
      </w:r>
    </w:p>
    <w:p>
      <w:pPr>
        <w:spacing w:after="60" w:before="60"/>
      </w:pPr>
      <w:r>
        <w:rPr>
          <w:rFonts w:ascii="Arial" w:cs="Arial" w:eastAsia="Arial" w:hAnsi="Arial"/>
        </w:rPr>
        <w:t xml:space="preserve"/>
      </w:r>
    </w:p>
    <w:p>
      <w:pPr>
        <w:pStyle w:val="Heading2"/>
        <w:spacing w:after="100" w:before="280"/>
      </w:pPr>
      <w:r>
        <w:rPr>
          <w:rFonts w:ascii="Arial" w:cs="Arial" w:eastAsia="Arial" w:hAnsi="Arial"/>
          <w:b/>
          <w:bCs/>
          <w:color w:val="0F766E"/>
          <w:sz w:val="28"/>
          <w:szCs w:val="28"/>
        </w:rPr>
        <w:t xml:space="preserve">Core Design Principle</w:t>
      </w:r>
    </w:p>
    <w:p>
      <w:pPr>
        <w:spacing w:after="80" w:before="60"/>
      </w:pPr>
      <w:r>
        <w:rPr>
          <w:rFonts w:ascii="Arial" w:cs="Arial" w:eastAsia="Arial" w:hAnsi="Arial"/>
          <w:color w:val="111827"/>
          <w:sz w:val="20"/>
          <w:szCs w:val="20"/>
        </w:rPr>
        <w:t xml:space="preserve">Every field action automatically creates a digital record. The manager sees everything the moment it happens. No report submission is required — the act of using the app is the report.</w:t>
      </w:r>
    </w:p>
    <w:p>
      <w:pPr>
        <w:pBdr>
          <w:bottom w:val="single" w:color="DBEAFE" w:sz="4" w:space="1"/>
        </w:pBdr>
        <w:spacing w:after="160" w:before="160"/>
      </w:pPr>
      <w:r>
        <w:rPr>
          <w:rFonts w:ascii="Arial" w:cs="Arial" w:eastAsia="Arial" w:hAnsi="Arial"/>
        </w:rPr>
        <w:t xml:space="preserve"/>
      </w:r>
    </w:p>
    <w:p>
      <w:pPr>
        <w:pStyle w:val="Heading1"/>
        <w:pBdr>
          <w:bottom w:val="single" w:color="2563EB" w:sz="8" w:space="4"/>
        </w:pBdr>
        <w:spacing w:after="120" w:before="360"/>
      </w:pPr>
      <w:r>
        <w:rPr>
          <w:rFonts w:ascii="Arial" w:cs="Arial" w:eastAsia="Arial" w:hAnsi="Arial"/>
          <w:b/>
          <w:bCs/>
          <w:color w:val="1B3A5C"/>
          <w:sz w:val="36"/>
          <w:szCs w:val="36"/>
        </w:rPr>
        <w:t xml:space="preserve">2. Problem Statement</w:t>
      </w:r>
    </w:p>
    <w:p>
      <w:pPr>
        <w:spacing w:after="80" w:before="60"/>
      </w:pPr>
      <w:r>
        <w:rPr>
          <w:rFonts w:ascii="Arial" w:cs="Arial" w:eastAsia="Arial" w:hAnsi="Arial"/>
          <w:color w:val="111827"/>
          <w:sz w:val="20"/>
          <w:szCs w:val="20"/>
        </w:rPr>
        <w:t xml:space="preserve">UEDCL manages one of the largest transformer fleets in East Africa across its distribution network below 33kV. Despite the scale of this asset base, operational visibility remains severely limited:</w:t>
      </w:r>
    </w:p>
    <w:p>
      <w:pPr>
        <w:spacing w:after="60" w:before="60"/>
      </w:pPr>
      <w:r>
        <w:rPr>
          <w:rFonts w:ascii="Arial" w:cs="Arial" w:eastAsia="Arial" w:hAnsi="Arial"/>
        </w:rPr>
        <w:t xml:space="preserve"/>
      </w:r>
    </w:p>
    <w:p>
      <w:pPr>
        <w:pStyle w:val="ListParagraph"/>
        <w:numPr>
          <w:ilvl w:val="0"/>
          <w:numId w:val="2"/>
        </w:numPr>
        <w:spacing w:after="40" w:before="40"/>
      </w:pPr>
      <w:r>
        <w:rPr>
          <w:rFonts w:ascii="Arial" w:cs="Arial" w:eastAsia="Arial" w:hAnsi="Arial"/>
          <w:color w:val="111827"/>
          <w:sz w:val="20"/>
          <w:szCs w:val="20"/>
        </w:rPr>
        <w:t xml:space="preserve">No centralised record of where each transformer is physically located</w:t>
      </w:r>
    </w:p>
    <w:p>
      <w:pPr>
        <w:pStyle w:val="ListParagraph"/>
        <w:numPr>
          <w:ilvl w:val="0"/>
          <w:numId w:val="2"/>
        </w:numPr>
        <w:spacing w:after="40" w:before="40"/>
      </w:pPr>
      <w:r>
        <w:rPr>
          <w:rFonts w:ascii="Arial" w:cs="Arial" w:eastAsia="Arial" w:hAnsi="Arial"/>
          <w:color w:val="111827"/>
          <w:sz w:val="20"/>
          <w:szCs w:val="20"/>
        </w:rPr>
        <w:t xml:space="preserve">Uncertainty about whether a transformer exists at a given site</w:t>
      </w:r>
    </w:p>
    <w:p>
      <w:pPr>
        <w:pStyle w:val="ListParagraph"/>
        <w:numPr>
          <w:ilvl w:val="0"/>
          <w:numId w:val="2"/>
        </w:numPr>
        <w:spacing w:after="40" w:before="40"/>
      </w:pPr>
      <w:r>
        <w:rPr>
          <w:rFonts w:ascii="Arial" w:cs="Arial" w:eastAsia="Arial" w:hAnsi="Arial"/>
          <w:color w:val="111827"/>
          <w:sz w:val="20"/>
          <w:szCs w:val="20"/>
        </w:rPr>
        <w:t xml:space="preserve">Incomplete or inconsistent technical specifications (kVA rating, network voltage)</w:t>
      </w:r>
    </w:p>
    <w:p>
      <w:pPr>
        <w:pStyle w:val="ListParagraph"/>
        <w:numPr>
          <w:ilvl w:val="0"/>
          <w:numId w:val="2"/>
        </w:numPr>
        <w:spacing w:after="40" w:before="40"/>
      </w:pPr>
      <w:r>
        <w:rPr>
          <w:rFonts w:ascii="Arial" w:cs="Arial" w:eastAsia="Arial" w:hAnsi="Arial"/>
          <w:color w:val="111827"/>
          <w:sz w:val="20"/>
          <w:szCs w:val="20"/>
        </w:rPr>
        <w:t xml:space="preserve">No reliable maintenance history or inspection records</w:t>
      </w:r>
    </w:p>
    <w:p>
      <w:pPr>
        <w:pStyle w:val="ListParagraph"/>
        <w:numPr>
          <w:ilvl w:val="0"/>
          <w:numId w:val="2"/>
        </w:numPr>
        <w:spacing w:after="40" w:before="40"/>
      </w:pPr>
      <w:r>
        <w:rPr>
          <w:rFonts w:ascii="Arial" w:cs="Arial" w:eastAsia="Arial" w:hAnsi="Arial"/>
          <w:color w:val="111827"/>
          <w:sz w:val="20"/>
          <w:szCs w:val="20"/>
        </w:rPr>
        <w:t xml:space="preserve">Fault reports submitted on paper — many are lost, delayed, or never filed</w:t>
      </w:r>
    </w:p>
    <w:p>
      <w:pPr>
        <w:pStyle w:val="ListParagraph"/>
        <w:numPr>
          <w:ilvl w:val="0"/>
          <w:numId w:val="2"/>
        </w:numPr>
        <w:spacing w:after="40" w:before="40"/>
      </w:pPr>
      <w:r>
        <w:rPr>
          <w:rFonts w:ascii="Arial" w:cs="Arial" w:eastAsia="Arial" w:hAnsi="Arial"/>
          <w:color w:val="111827"/>
          <w:sz w:val="20"/>
          <w:szCs w:val="20"/>
        </w:rPr>
        <w:t xml:space="preserve">Management has no real-time visibility into field conditions</w:t>
      </w:r>
    </w:p>
    <w:p>
      <w:pPr>
        <w:pStyle w:val="ListParagraph"/>
        <w:numPr>
          <w:ilvl w:val="0"/>
          <w:numId w:val="2"/>
        </w:numPr>
        <w:spacing w:after="40" w:before="40"/>
      </w:pPr>
      <w:r>
        <w:rPr>
          <w:rFonts w:ascii="Arial" w:cs="Arial" w:eastAsia="Arial" w:hAnsi="Arial"/>
          <w:color w:val="111827"/>
          <w:sz w:val="20"/>
          <w:szCs w:val="20"/>
        </w:rPr>
        <w:t xml:space="preserve">Load data is not systematically captured — overloaded transformers go undetected</w:t>
      </w:r>
    </w:p>
    <w:p>
      <w:pPr>
        <w:pStyle w:val="ListParagraph"/>
        <w:numPr>
          <w:ilvl w:val="0"/>
          <w:numId w:val="2"/>
        </w:numPr>
        <w:spacing w:after="40" w:before="40"/>
      </w:pPr>
      <w:r>
        <w:rPr>
          <w:rFonts w:ascii="Arial" w:cs="Arial" w:eastAsia="Arial" w:hAnsi="Arial"/>
          <w:color w:val="111827"/>
          <w:sz w:val="20"/>
          <w:szCs w:val="20"/>
        </w:rPr>
        <w:t xml:space="preserve">Replacement and repair decisions are made without adequate data</w:t>
      </w:r>
    </w:p>
    <w:p>
      <w:pPr>
        <w:pStyle w:val="ListParagraph"/>
        <w:numPr>
          <w:ilvl w:val="0"/>
          <w:numId w:val="2"/>
        </w:numPr>
        <w:spacing w:after="40" w:before="40"/>
      </w:pPr>
      <w:r>
        <w:rPr>
          <w:rFonts w:ascii="Arial" w:cs="Arial" w:eastAsia="Arial" w:hAnsi="Arial"/>
          <w:color w:val="111827"/>
          <w:sz w:val="20"/>
          <w:szCs w:val="20"/>
        </w:rPr>
        <w:t xml:space="preserve">No differentiation between 11kV and 33kV network assets in existing records</w:t>
      </w:r>
    </w:p>
    <w:p>
      <w:pPr>
        <w:pStyle w:val="ListParagraph"/>
        <w:numPr>
          <w:ilvl w:val="0"/>
          <w:numId w:val="2"/>
        </w:numPr>
        <w:spacing w:after="40" w:before="40"/>
      </w:pPr>
      <w:r>
        <w:rPr>
          <w:rFonts w:ascii="Arial" w:cs="Arial" w:eastAsia="Arial" w:hAnsi="Arial"/>
          <w:color w:val="111827"/>
          <w:sz w:val="20"/>
          <w:szCs w:val="20"/>
        </w:rPr>
        <w:t xml:space="preserve">No structured fault-to-fix workflow — resolution timelines are untracked</w:t>
      </w:r>
    </w:p>
    <w:p>
      <w:pPr>
        <w:spacing w:after="60" w:before="60"/>
      </w:pPr>
      <w:r>
        <w:rPr>
          <w:rFonts w:ascii="Arial" w:cs="Arial" w:eastAsia="Arial" w:hAnsi="Arial"/>
        </w:rPr>
        <w:t xml:space="preserve"/>
      </w:r>
    </w:p>
    <w:p>
      <w:pPr>
        <w:shd w:fill="FFEDD5" w:val="clear"/>
        <w:spacing w:after="120" w:before="120"/>
        <w:ind w:left="360" w:right="360"/>
      </w:pPr>
      <w:r>
        <w:rPr>
          <w:rFonts w:ascii="Arial" w:cs="Arial" w:eastAsia="Arial" w:hAnsi="Arial"/>
          <w:i/>
          <w:iCs/>
          <w:color w:val="EA580C"/>
          <w:sz w:val="20"/>
          <w:szCs w:val="20"/>
        </w:rPr>
        <w:t xml:space="preserve">The result: reactive maintenance, unplanned outages, poor investment planning, and inability to report accurately to regulators or donors on asset condition.</w:t>
      </w:r>
    </w:p>
    <w:p>
      <w:pPr>
        <w:pBdr>
          <w:bottom w:val="single" w:color="DBEAFE" w:sz="4" w:space="1"/>
        </w:pBdr>
        <w:spacing w:after="160" w:before="160"/>
      </w:pPr>
      <w:r>
        <w:rPr>
          <w:rFonts w:ascii="Arial" w:cs="Arial" w:eastAsia="Arial" w:hAnsi="Arial"/>
        </w:rPr>
        <w:t xml:space="preserve"/>
      </w:r>
    </w:p>
    <w:p>
      <w:pPr>
        <w:pStyle w:val="Heading1"/>
        <w:pBdr>
          <w:bottom w:val="single" w:color="2563EB" w:sz="8" w:space="4"/>
        </w:pBdr>
        <w:spacing w:after="120" w:before="360"/>
      </w:pPr>
      <w:r>
        <w:rPr>
          <w:rFonts w:ascii="Arial" w:cs="Arial" w:eastAsia="Arial" w:hAnsi="Arial"/>
          <w:b/>
          <w:bCs/>
          <w:color w:val="1B3A5C"/>
          <w:sz w:val="36"/>
          <w:szCs w:val="36"/>
        </w:rPr>
        <w:t xml:space="preserve">3. Uganda Distribution Network Context</w:t>
      </w:r>
    </w:p>
    <w:p>
      <w:pPr>
        <w:pStyle w:val="Heading2"/>
        <w:spacing w:after="100" w:before="280"/>
      </w:pPr>
      <w:r>
        <w:rPr>
          <w:rFonts w:ascii="Arial" w:cs="Arial" w:eastAsia="Arial" w:hAnsi="Arial"/>
          <w:b/>
          <w:bCs/>
          <w:color w:val="0F766E"/>
          <w:sz w:val="28"/>
          <w:szCs w:val="28"/>
        </w:rPr>
        <w:t xml:space="preserve">Network Voltage Structure</w:t>
      </w:r>
    </w:p>
    <w:p>
      <w:pPr>
        <w:spacing w:after="80" w:before="60"/>
      </w:pPr>
      <w:r>
        <w:rPr>
          <w:rFonts w:ascii="Arial" w:cs="Arial" w:eastAsia="Arial" w:hAnsi="Arial"/>
          <w:color w:val="111827"/>
          <w:sz w:val="20"/>
          <w:szCs w:val="20"/>
        </w:rPr>
        <w:t xml:space="preserve">UEDCL operates distribution networks below 33kV. The two primary distribution network voltages are:</w:t>
      </w:r>
    </w:p>
    <w:p>
      <w:pPr>
        <w:spacing w:after="60"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5040"/>
        <w:gridCol w:w="3240"/>
      </w:tblGrid>
      <w:tr>
        <w:trPr>
          <w:tblHeader/>
        </w:trPr>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Network</w:t>
            </w:r>
          </w:p>
        </w:tc>
        <w:tc>
          <w:tcPr>
            <w:tcW w:type="dxa" w:w="504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Typical Application</w:t>
            </w:r>
          </w:p>
        </w:tc>
        <w:tc>
          <w:tcPr>
            <w:tcW w:type="dxa" w:w="324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Example Rating</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11kV</w:t>
            </w:r>
          </w:p>
        </w:tc>
        <w:tc>
          <w:tcPr>
            <w:tcW w:type="dxa" w:w="50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Urban and peri-urban residential and commercial loads</w:t>
            </w:r>
          </w:p>
        </w:tc>
        <w:tc>
          <w:tcPr>
            <w:tcW w:type="dxa" w:w="32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315kVA/11kV</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33kV</w:t>
            </w:r>
          </w:p>
        </w:tc>
        <w:tc>
          <w:tcPr>
            <w:tcW w:type="dxa" w:w="50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Industrial areas, longer rural lines, larger loads</w:t>
            </w:r>
          </w:p>
        </w:tc>
        <w:tc>
          <w:tcPr>
            <w:tcW w:type="dxa" w:w="32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315kVA/33kV</w:t>
            </w:r>
          </w:p>
        </w:tc>
      </w:tr>
    </w:tbl>
    <w:p>
      <w:pPr>
        <w:spacing w:after="60" w:before="60"/>
      </w:pPr>
      <w:r>
        <w:rPr>
          <w:rFonts w:ascii="Arial" w:cs="Arial" w:eastAsia="Arial" w:hAnsi="Arial"/>
        </w:rPr>
        <w:t xml:space="preserve"/>
      </w:r>
    </w:p>
    <w:p>
      <w:pPr>
        <w:shd w:fill="FFEDD5" w:val="clear"/>
        <w:spacing w:after="120" w:before="120"/>
        <w:ind w:left="360" w:right="360"/>
      </w:pPr>
      <w:r>
        <w:rPr>
          <w:rFonts w:ascii="Arial" w:cs="Arial" w:eastAsia="Arial" w:hAnsi="Arial"/>
          <w:i/>
          <w:iCs/>
          <w:color w:val="EA580C"/>
          <w:sz w:val="20"/>
          <w:szCs w:val="20"/>
        </w:rPr>
        <w:t xml:space="preserve">IMPORTANT: A transformer on an 11kV network and one of identical kVA rating on a 33kV network are completely different assets — different primary voltage, insulation rating, procurement specifications, and spare parts. The system treats them as distinct asset types at all times.</w:t>
      </w:r>
    </w:p>
    <w:p>
      <w:pPr>
        <w:spacing w:after="60" w:before="60"/>
      </w:pPr>
      <w:r>
        <w:rPr>
          <w:rFonts w:ascii="Arial" w:cs="Arial" w:eastAsia="Arial" w:hAnsi="Arial"/>
        </w:rPr>
        <w:t xml:space="preserve"/>
      </w:r>
    </w:p>
    <w:p>
      <w:pPr>
        <w:pStyle w:val="Heading2"/>
        <w:spacing w:after="100" w:before="280"/>
      </w:pPr>
      <w:r>
        <w:rPr>
          <w:rFonts w:ascii="Arial" w:cs="Arial" w:eastAsia="Arial" w:hAnsi="Arial"/>
          <w:b/>
          <w:bCs/>
          <w:color w:val="0F766E"/>
          <w:sz w:val="28"/>
          <w:szCs w:val="28"/>
        </w:rPr>
        <w:t xml:space="preserve">Standard Rating Categories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11kV Network</w:t>
            </w:r>
          </w:p>
        </w:tc>
        <w:tc>
          <w:tcPr>
            <w:tcW w:type="dxa" w:w="504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33kV Network</w:t>
            </w:r>
          </w:p>
        </w:tc>
      </w:tr>
      <w:tr>
        <w:tc>
          <w:tcPr>
            <w:tcW w:type="dxa" w:w="50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50kVA / 11kV</w:t>
            </w:r>
          </w:p>
        </w:tc>
        <w:tc>
          <w:tcPr>
            <w:tcW w:type="dxa" w:w="50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50kVA / 33kV</w:t>
            </w:r>
          </w:p>
        </w:tc>
      </w:tr>
      <w:tr>
        <w:tc>
          <w:tcPr>
            <w:tcW w:type="dxa" w:w="50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100kVA / 11kV</w:t>
            </w:r>
          </w:p>
        </w:tc>
        <w:tc>
          <w:tcPr>
            <w:tcW w:type="dxa" w:w="50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100kVA / 33kV</w:t>
            </w:r>
          </w:p>
        </w:tc>
      </w:tr>
      <w:tr>
        <w:tc>
          <w:tcPr>
            <w:tcW w:type="dxa" w:w="50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160kVA / 11kV</w:t>
            </w:r>
          </w:p>
        </w:tc>
        <w:tc>
          <w:tcPr>
            <w:tcW w:type="dxa" w:w="50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160kVA / 33kV</w:t>
            </w:r>
          </w:p>
        </w:tc>
      </w:tr>
      <w:tr>
        <w:tc>
          <w:tcPr>
            <w:tcW w:type="dxa" w:w="50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200kVA / 11kV</w:t>
            </w:r>
          </w:p>
        </w:tc>
        <w:tc>
          <w:tcPr>
            <w:tcW w:type="dxa" w:w="50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200kVA / 33kV</w:t>
            </w:r>
          </w:p>
        </w:tc>
      </w:tr>
      <w:tr>
        <w:tc>
          <w:tcPr>
            <w:tcW w:type="dxa" w:w="50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250kVA / 11kV</w:t>
            </w:r>
          </w:p>
        </w:tc>
        <w:tc>
          <w:tcPr>
            <w:tcW w:type="dxa" w:w="50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250kVA / 33kV</w:t>
            </w:r>
          </w:p>
        </w:tc>
      </w:tr>
      <w:tr>
        <w:tc>
          <w:tcPr>
            <w:tcW w:type="dxa" w:w="50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315kVA / 11kV</w:t>
            </w:r>
          </w:p>
        </w:tc>
        <w:tc>
          <w:tcPr>
            <w:tcW w:type="dxa" w:w="50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315kVA / 33kV</w:t>
            </w:r>
          </w:p>
        </w:tc>
      </w:tr>
      <w:tr>
        <w:tc>
          <w:tcPr>
            <w:tcW w:type="dxa" w:w="50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500kVA / 11kV</w:t>
            </w:r>
          </w:p>
        </w:tc>
        <w:tc>
          <w:tcPr>
            <w:tcW w:type="dxa" w:w="50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500kVA / 33kV</w:t>
            </w:r>
          </w:p>
        </w:tc>
      </w:tr>
      <w:tr>
        <w:tc>
          <w:tcPr>
            <w:tcW w:type="dxa" w:w="50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630kVA / 11kV</w:t>
            </w:r>
          </w:p>
        </w:tc>
        <w:tc>
          <w:tcPr>
            <w:tcW w:type="dxa" w:w="50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630kVA / 33kV</w:t>
            </w:r>
          </w:p>
        </w:tc>
      </w:tr>
      <w:tr>
        <w:tc>
          <w:tcPr>
            <w:tcW w:type="dxa" w:w="50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1000kVA / 11kV</w:t>
            </w:r>
          </w:p>
        </w:tc>
        <w:tc>
          <w:tcPr>
            <w:tcW w:type="dxa" w:w="50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1000kVA / 33kV</w:t>
            </w:r>
          </w:p>
        </w:tc>
      </w:tr>
    </w:tbl>
    <w:p>
      <w:pPr>
        <w:spacing w:after="80" w:before="60"/>
      </w:pPr>
      <w:r>
        <w:rPr>
          <w:rFonts w:ascii="Arial" w:cs="Arial" w:eastAsia="Arial" w:hAnsi="Arial"/>
          <w:color w:val="111827"/>
          <w:sz w:val="20"/>
          <w:szCs w:val="20"/>
        </w:rPr>
        <w:t xml:space="preserve">Non-standard ratings can be entered via a free-text override field.</w:t>
      </w:r>
    </w:p>
    <w:p>
      <w:pPr>
        <w:spacing w:after="60" w:before="60"/>
      </w:pPr>
      <w:r>
        <w:rPr>
          <w:rFonts w:ascii="Arial" w:cs="Arial" w:eastAsia="Arial" w:hAnsi="Arial"/>
        </w:rPr>
        <w:t xml:space="preserve"/>
      </w:r>
    </w:p>
    <w:p>
      <w:pPr>
        <w:pStyle w:val="Heading2"/>
        <w:spacing w:after="100" w:before="280"/>
      </w:pPr>
      <w:r>
        <w:rPr>
          <w:rFonts w:ascii="Arial" w:cs="Arial" w:eastAsia="Arial" w:hAnsi="Arial"/>
          <w:b/>
          <w:bCs/>
          <w:color w:val="0F766E"/>
          <w:sz w:val="28"/>
          <w:szCs w:val="28"/>
        </w:rPr>
        <w:t xml:space="preserve">UEDCL Operational Hierarchy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UEDCL Operational</w:t>
            </w:r>
          </w:p>
        </w:tc>
        <w:tc>
          <w:tcPr>
            <w:tcW w:type="dxa" w:w="6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9"/>
                <w:szCs w:val="19"/>
              </w:rPr>
              <w:t xml:space="preserve">Service Territory &gt; Service Area (Support Office) &gt; Feeder &gt; Transformer Site</w:t>
            </w:r>
          </w:p>
        </w:tc>
      </w:tr>
      <w:tr>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b/>
                <w:bCs/>
                <w:color w:val="1B3A5C"/>
                <w:sz w:val="19"/>
                <w:szCs w:val="19"/>
              </w:rPr>
              <w:t xml:space="preserve">Government Admin Overlay</w:t>
            </w:r>
          </w:p>
        </w:tc>
        <w:tc>
          <w:tcPr>
            <w:tcW w:type="dxa" w:w="6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9"/>
                <w:szCs w:val="19"/>
              </w:rPr>
              <w:t xml:space="preserve">District &gt; Sub-county &gt; Parish &gt; Village</w:t>
            </w:r>
          </w:p>
        </w:tc>
      </w:tr>
      <w:tr>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Primary Filter</w:t>
            </w:r>
          </w:p>
        </w:tc>
        <w:tc>
          <w:tcPr>
            <w:tcW w:type="dxa" w:w="6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9"/>
                <w:szCs w:val="19"/>
              </w:rPr>
              <w:t xml:space="preserve">UEDCL operational hierarchy (used by operations team)</w:t>
            </w:r>
          </w:p>
        </w:tc>
      </w:tr>
      <w:tr>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b/>
                <w:bCs/>
                <w:color w:val="1B3A5C"/>
                <w:sz w:val="19"/>
                <w:szCs w:val="19"/>
              </w:rPr>
              <w:t xml:space="preserve">Secondary Filter</w:t>
            </w:r>
          </w:p>
        </w:tc>
        <w:tc>
          <w:tcPr>
            <w:tcW w:type="dxa" w:w="6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9"/>
                <w:szCs w:val="19"/>
              </w:rPr>
              <w:t xml:space="preserve">Government admin hierarchy (used for donor/regulatory reporting)</w:t>
            </w:r>
          </w:p>
        </w:tc>
      </w:tr>
    </w:tbl>
    <w:p>
      <w:pPr>
        <w:pBdr>
          <w:bottom w:val="single" w:color="DBEAFE" w:sz="4" w:space="1"/>
        </w:pBdr>
        <w:spacing w:after="160" w:before="160"/>
      </w:pPr>
      <w:r>
        <w:rPr>
          <w:rFonts w:ascii="Arial" w:cs="Arial" w:eastAsia="Arial" w:hAnsi="Arial"/>
        </w:rPr>
        <w:t xml:space="preserve"/>
      </w:r>
    </w:p>
    <w:p>
      <w:pPr>
        <w:pStyle w:val="Heading1"/>
        <w:pBdr>
          <w:bottom w:val="single" w:color="2563EB" w:sz="8" w:space="4"/>
        </w:pBdr>
        <w:spacing w:after="120" w:before="360"/>
      </w:pPr>
      <w:r>
        <w:rPr>
          <w:rFonts w:ascii="Arial" w:cs="Arial" w:eastAsia="Arial" w:hAnsi="Arial"/>
          <w:b/>
          <w:bCs/>
          <w:color w:val="1B3A5C"/>
          <w:sz w:val="36"/>
          <w:szCs w:val="36"/>
        </w:rPr>
        <w:t xml:space="preserve">4. User Roles &amp; Permissions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80"/>
        <w:gridCol w:w="1200"/>
        <w:gridCol w:w="1440"/>
        <w:gridCol w:w="1200"/>
        <w:gridCol w:w="1200"/>
        <w:gridCol w:w="1160"/>
      </w:tblGrid>
      <w:tr>
        <w:trPr>
          <w:tblHeader/>
        </w:trPr>
        <w:tc>
          <w:tcPr>
            <w:tcW w:type="dxa" w:w="28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1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Super Admin</w:t>
            </w:r>
          </w:p>
        </w:tc>
        <w:tc>
          <w:tcPr>
            <w:tcW w:type="dxa" w:w="144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Territory Mgr</w:t>
            </w:r>
          </w:p>
        </w:tc>
        <w:tc>
          <w:tcPr>
            <w:tcW w:type="dxa" w:w="1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Engineer</w:t>
            </w:r>
          </w:p>
        </w:tc>
        <w:tc>
          <w:tcPr>
            <w:tcW w:type="dxa" w:w="1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 Tech</w:t>
            </w:r>
          </w:p>
        </w:tc>
        <w:tc>
          <w:tcPr>
            <w:tcW w:type="dxa" w:w="1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Viewer</w:t>
            </w:r>
          </w:p>
        </w:tc>
      </w:tr>
      <w:tr>
        <w:tc>
          <w:tcPr>
            <w:tcW w:type="dxa" w:w="2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View all transformers</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4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Own territory</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Assigned area</w:t>
            </w:r>
          </w:p>
        </w:tc>
        <w:tc>
          <w:tcPr>
            <w:tcW w:type="dxa" w:w="11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r>
      <w:tr>
        <w:tc>
          <w:tcPr>
            <w:tcW w:type="dxa" w:w="2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Add new transformer</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4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1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No</w:t>
            </w:r>
          </w:p>
        </w:tc>
      </w:tr>
      <w:tr>
        <w:tc>
          <w:tcPr>
            <w:tcW w:type="dxa" w:w="2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Edit transformer record</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4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Own territory</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11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No</w:t>
            </w:r>
          </w:p>
        </w:tc>
      </w:tr>
      <w:tr>
        <w:tc>
          <w:tcPr>
            <w:tcW w:type="dxa" w:w="2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Delete transformer</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4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11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No</w:t>
            </w:r>
          </w:p>
        </w:tc>
      </w:tr>
      <w:tr>
        <w:tc>
          <w:tcPr>
            <w:tcW w:type="dxa" w:w="2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Log inspection</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4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1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No</w:t>
            </w:r>
          </w:p>
        </w:tc>
      </w:tr>
      <w:tr>
        <w:tc>
          <w:tcPr>
            <w:tcW w:type="dxa" w:w="2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Log maintenance</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4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1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No</w:t>
            </w:r>
          </w:p>
        </w:tc>
      </w:tr>
      <w:tr>
        <w:tc>
          <w:tcPr>
            <w:tcW w:type="dxa" w:w="2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Report fault</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4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1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No</w:t>
            </w:r>
          </w:p>
        </w:tc>
      </w:tr>
      <w:tr>
        <w:tc>
          <w:tcPr>
            <w:tcW w:type="dxa" w:w="2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Assign fault to team</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4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Own territory</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11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No</w:t>
            </w:r>
          </w:p>
        </w:tc>
      </w:tr>
      <w:tr>
        <w:tc>
          <w:tcPr>
            <w:tcW w:type="dxa" w:w="2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Resolve fault</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4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1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No</w:t>
            </w:r>
          </w:p>
        </w:tc>
      </w:tr>
      <w:tr>
        <w:tc>
          <w:tcPr>
            <w:tcW w:type="dxa" w:w="2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Log installation record</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4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1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No</w:t>
            </w:r>
          </w:p>
        </w:tc>
      </w:tr>
      <w:tr>
        <w:tc>
          <w:tcPr>
            <w:tcW w:type="dxa" w:w="2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Verify new/unrecorded asset</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4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Own territory</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11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No</w:t>
            </w:r>
          </w:p>
        </w:tc>
      </w:tr>
      <w:tr>
        <w:tc>
          <w:tcPr>
            <w:tcW w:type="dxa" w:w="2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Decommission asset</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4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11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No</w:t>
            </w:r>
          </w:p>
        </w:tc>
      </w:tr>
      <w:tr>
        <w:tc>
          <w:tcPr>
            <w:tcW w:type="dxa" w:w="2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View manager dashboard</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4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Own territory</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11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r>
      <w:tr>
        <w:tc>
          <w:tcPr>
            <w:tcW w:type="dxa" w:w="2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View field dashboard</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4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1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No</w:t>
            </w:r>
          </w:p>
        </w:tc>
      </w:tr>
      <w:tr>
        <w:tc>
          <w:tcPr>
            <w:tcW w:type="dxa" w:w="2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Manage users</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4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11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No</w:t>
            </w:r>
          </w:p>
        </w:tc>
      </w:tr>
      <w:tr>
        <w:tc>
          <w:tcPr>
            <w:tcW w:type="dxa" w:w="2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Export reports</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4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Own territory</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11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r>
      <w:tr>
        <w:tc>
          <w:tcPr>
            <w:tcW w:type="dxa" w:w="2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Bulk data import</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4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1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11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No</w:t>
            </w:r>
          </w:p>
        </w:tc>
      </w:tr>
      <w:tr>
        <w:tc>
          <w:tcPr>
            <w:tcW w:type="dxa" w:w="2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View audit logs</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w:t>
            </w:r>
          </w:p>
        </w:tc>
        <w:tc>
          <w:tcPr>
            <w:tcW w:type="dxa" w:w="14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1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No</w:t>
            </w:r>
          </w:p>
        </w:tc>
        <w:tc>
          <w:tcPr>
            <w:tcW w:type="dxa" w:w="11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No</w:t>
            </w:r>
          </w:p>
        </w:tc>
      </w:tr>
    </w:tbl>
    <w:p>
      <w:pPr>
        <w:pBdr>
          <w:bottom w:val="single" w:color="DBEAFE" w:sz="4" w:space="1"/>
        </w:pBdr>
        <w:spacing w:after="160" w:before="160"/>
      </w:pPr>
      <w:r>
        <w:rPr>
          <w:rFonts w:ascii="Arial" w:cs="Arial" w:eastAsia="Arial" w:hAnsi="Arial"/>
        </w:rPr>
        <w:t xml:space="preserve"/>
      </w:r>
    </w:p>
    <w:p>
      <w:pPr>
        <w:pStyle w:val="Heading1"/>
        <w:pBdr>
          <w:bottom w:val="single" w:color="2563EB" w:sz="8" w:space="4"/>
        </w:pBdr>
        <w:spacing w:after="120" w:before="360"/>
      </w:pPr>
      <w:r>
        <w:rPr>
          <w:rFonts w:ascii="Arial" w:cs="Arial" w:eastAsia="Arial" w:hAnsi="Arial"/>
          <w:b/>
          <w:bCs/>
          <w:color w:val="1B3A5C"/>
          <w:sz w:val="36"/>
          <w:szCs w:val="36"/>
        </w:rPr>
        <w:t xml:space="preserve">5. Core Modules &amp; Field Specifications</w:t>
      </w:r>
    </w:p>
    <w:p>
      <w:pPr>
        <w:pStyle w:val="Heading2"/>
        <w:spacing w:after="100" w:before="280"/>
      </w:pPr>
      <w:r>
        <w:rPr>
          <w:rFonts w:ascii="Arial" w:cs="Arial" w:eastAsia="Arial" w:hAnsi="Arial"/>
          <w:b/>
          <w:bCs/>
          <w:color w:val="0F766E"/>
          <w:sz w:val="28"/>
          <w:szCs w:val="28"/>
        </w:rPr>
        <w:t xml:space="preserve">Module 1: Transformer Master Record</w:t>
      </w:r>
    </w:p>
    <w:p>
      <w:pPr>
        <w:shd w:fill="DBEAFE" w:val="clear"/>
        <w:spacing w:after="120" w:before="120"/>
        <w:ind w:left="360" w:right="360"/>
      </w:pPr>
      <w:r>
        <w:rPr>
          <w:rFonts w:ascii="Arial" w:cs="Arial" w:eastAsia="Arial" w:hAnsi="Arial"/>
          <w:i/>
          <w:iCs/>
          <w:color w:val="1B3A5C"/>
          <w:sz w:val="20"/>
          <w:szCs w:val="20"/>
        </w:rPr>
        <w:t xml:space="preserve">The permanent digital identity card for every transformer. All field activity is linked to this record.</w:t>
      </w:r>
    </w:p>
    <w:p>
      <w:pPr>
        <w:spacing w:after="60" w:before="60"/>
      </w:pPr>
      <w:r>
        <w:rPr>
          <w:rFonts w:ascii="Arial" w:cs="Arial" w:eastAsia="Arial" w:hAnsi="Arial"/>
        </w:rPr>
        <w:t xml:space="preserve"/>
      </w:r>
    </w:p>
    <w:p>
      <w:pPr>
        <w:pStyle w:val="Heading3"/>
        <w:spacing w:after="80" w:before="200"/>
      </w:pPr>
      <w:r>
        <w:rPr>
          <w:rFonts w:ascii="Arial" w:cs="Arial" w:eastAsia="Arial" w:hAnsi="Arial"/>
          <w:b/>
          <w:bCs/>
          <w:color w:val="374151"/>
          <w:sz w:val="24"/>
          <w:szCs w:val="24"/>
        </w:rPr>
        <w:t xml:space="preserve">Identity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5760"/>
      </w:tblGrid>
      <w:tr>
        <w:trPr>
          <w:tblHeader/>
        </w:trPr>
        <w:tc>
          <w:tcPr>
            <w:tcW w:type="dxa" w:w="252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7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Asset Unique ID</w:t>
            </w:r>
          </w:p>
        </w:tc>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System generated</w:t>
            </w:r>
          </w:p>
        </w:tc>
        <w:tc>
          <w:tcPr>
            <w:tcW w:type="dxa" w:w="57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TRF-000001 format — permanent, never changes</w:t>
            </w:r>
          </w:p>
        </w:tc>
      </w:tr>
      <w:tr>
        <w:tc>
          <w:tcPr>
            <w:tcW w:type="dxa" w:w="25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UEDCL Internal Reference</w:t>
            </w:r>
          </w:p>
        </w:tc>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Text (optional)</w:t>
            </w:r>
          </w:p>
        </w:tc>
        <w:tc>
          <w:tcPr>
            <w:tcW w:type="dxa" w:w="57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For migration from existing UEDCL records</w:t>
            </w:r>
          </w:p>
        </w:tc>
      </w:tr>
      <w:tr>
        <w:tc>
          <w:tcPr>
            <w:tcW w:type="dxa" w:w="25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Manufacturer</w:t>
            </w:r>
          </w:p>
        </w:tc>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Text</w:t>
            </w:r>
          </w:p>
        </w:tc>
        <w:tc>
          <w:tcPr>
            <w:tcW w:type="dxa" w:w="57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5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Manufacturer Serial Number</w:t>
            </w:r>
          </w:p>
        </w:tc>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Text</w:t>
            </w:r>
          </w:p>
        </w:tc>
        <w:tc>
          <w:tcPr>
            <w:tcW w:type="dxa" w:w="57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Used for duplicate checking on import</w:t>
            </w:r>
          </w:p>
        </w:tc>
      </w:tr>
      <w:tr>
        <w:tc>
          <w:tcPr>
            <w:tcW w:type="dxa" w:w="25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Year of Manufacture</w:t>
            </w:r>
          </w:p>
        </w:tc>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Year</w:t>
            </w:r>
          </w:p>
        </w:tc>
        <w:tc>
          <w:tcPr>
            <w:tcW w:type="dxa" w:w="57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5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Record Status</w:t>
            </w:r>
          </w:p>
        </w:tc>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Dropdown</w:t>
            </w:r>
          </w:p>
        </w:tc>
        <w:tc>
          <w:tcPr>
            <w:tcW w:type="dxa" w:w="57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Draft / Verified / Active</w:t>
            </w:r>
          </w:p>
        </w:tc>
      </w:tr>
    </w:tbl>
    <w:p>
      <w:pPr>
        <w:spacing w:after="60" w:before="60"/>
      </w:pPr>
      <w:r>
        <w:rPr>
          <w:rFonts w:ascii="Arial" w:cs="Arial" w:eastAsia="Arial" w:hAnsi="Arial"/>
        </w:rPr>
        <w:t xml:space="preserve"/>
      </w:r>
    </w:p>
    <w:p>
      <w:pPr>
        <w:pStyle w:val="Heading3"/>
        <w:spacing w:after="80" w:before="200"/>
      </w:pPr>
      <w:r>
        <w:rPr>
          <w:rFonts w:ascii="Arial" w:cs="Arial" w:eastAsia="Arial" w:hAnsi="Arial"/>
          <w:b/>
          <w:bCs/>
          <w:color w:val="374151"/>
          <w:sz w:val="24"/>
          <w:szCs w:val="24"/>
        </w:rPr>
        <w:t xml:space="preserve">Network &amp; Technical Specifications</w:t>
      </w:r>
    </w:p>
    <w:p>
      <w:pPr>
        <w:spacing w:after="80" w:before="60"/>
      </w:pPr>
      <w:r>
        <w:rPr>
          <w:rFonts w:ascii="Arial" w:cs="Arial" w:eastAsia="Arial" w:hAnsi="Arial"/>
          <w:color w:val="111827"/>
          <w:sz w:val="20"/>
          <w:szCs w:val="20"/>
        </w:rPr>
        <w:t xml:space="preserve">Network Voltage is selected first — it drives the kVA rating dropdown to show only matching options.</w:t>
      </w:r>
    </w:p>
    <w:p>
      <w:pPr>
        <w:spacing w:after="60"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5760"/>
      </w:tblGrid>
      <w:tr>
        <w:trPr>
          <w:tblHeader/>
        </w:trPr>
        <w:tc>
          <w:tcPr>
            <w:tcW w:type="dxa" w:w="252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7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Options / Notes</w:t>
            </w:r>
          </w:p>
        </w:tc>
      </w:tr>
      <w:tr>
        <w:tc>
          <w:tcPr>
            <w:tcW w:type="dxa" w:w="25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Network Voltage</w:t>
            </w:r>
          </w:p>
        </w:tc>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Dropdown</w:t>
            </w:r>
          </w:p>
        </w:tc>
        <w:tc>
          <w:tcPr>
            <w:tcW w:type="dxa" w:w="57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11kV / 33kV — selected first, mandatory field</w:t>
            </w:r>
          </w:p>
        </w:tc>
      </w:tr>
      <w:tr>
        <w:tc>
          <w:tcPr>
            <w:tcW w:type="dxa" w:w="25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kVA Rating</w:t>
            </w:r>
          </w:p>
        </w:tc>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Dropdown</w:t>
            </w:r>
          </w:p>
        </w:tc>
        <w:tc>
          <w:tcPr>
            <w:tcW w:type="dxa" w:w="57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Filtered by network voltage. Options: 50/100/160/200/250/315/500/630/1000 + Other</w:t>
            </w:r>
          </w:p>
        </w:tc>
      </w:tr>
      <w:tr>
        <w:tc>
          <w:tcPr>
            <w:tcW w:type="dxa" w:w="25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Display Rating</w:t>
            </w:r>
          </w:p>
        </w:tc>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Auto</w:t>
            </w:r>
          </w:p>
        </w:tc>
        <w:tc>
          <w:tcPr>
            <w:tcW w:type="dxa" w:w="57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Shown as e.g. 315kVA/11kV throughout the entire system</w:t>
            </w:r>
          </w:p>
        </w:tc>
      </w:tr>
      <w:tr>
        <w:tc>
          <w:tcPr>
            <w:tcW w:type="dxa" w:w="25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Secondary Voltage (LV)</w:t>
            </w:r>
          </w:p>
        </w:tc>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Dropdown</w:t>
            </w:r>
          </w:p>
        </w:tc>
        <w:tc>
          <w:tcPr>
            <w:tcW w:type="dxa" w:w="57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415V / 240V / Other</w:t>
            </w:r>
          </w:p>
        </w:tc>
      </w:tr>
      <w:tr>
        <w:tc>
          <w:tcPr>
            <w:tcW w:type="dxa" w:w="25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Phase Type</w:t>
            </w:r>
          </w:p>
        </w:tc>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Dropdown</w:t>
            </w:r>
          </w:p>
        </w:tc>
        <w:tc>
          <w:tcPr>
            <w:tcW w:type="dxa" w:w="57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Single Phase / Three Phase</w:t>
            </w:r>
          </w:p>
        </w:tc>
      </w:tr>
      <w:tr>
        <w:tc>
          <w:tcPr>
            <w:tcW w:type="dxa" w:w="25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Cooling Type</w:t>
            </w:r>
          </w:p>
        </w:tc>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Dropdown</w:t>
            </w:r>
          </w:p>
        </w:tc>
        <w:tc>
          <w:tcPr>
            <w:tcW w:type="dxa" w:w="57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ONAN / ONAF / OFAF</w:t>
            </w:r>
          </w:p>
        </w:tc>
      </w:tr>
      <w:tr>
        <w:tc>
          <w:tcPr>
            <w:tcW w:type="dxa" w:w="25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Mounting Type</w:t>
            </w:r>
          </w:p>
        </w:tc>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Dropdown</w:t>
            </w:r>
          </w:p>
        </w:tc>
        <w:tc>
          <w:tcPr>
            <w:tcW w:type="dxa" w:w="57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Pole Mounted / Plinth / Ground / Indoor Substation</w:t>
            </w:r>
          </w:p>
        </w:tc>
      </w:tr>
      <w:tr>
        <w:tc>
          <w:tcPr>
            <w:tcW w:type="dxa" w:w="25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Vector Group</w:t>
            </w:r>
          </w:p>
        </w:tc>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Text</w:t>
            </w:r>
          </w:p>
        </w:tc>
        <w:tc>
          <w:tcPr>
            <w:tcW w:type="dxa" w:w="57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Optional — for engineers</w:t>
            </w:r>
          </w:p>
        </w:tc>
      </w:tr>
    </w:tbl>
    <w:p>
      <w:pPr>
        <w:spacing w:after="60" w:before="60"/>
      </w:pPr>
      <w:r>
        <w:rPr>
          <w:rFonts w:ascii="Arial" w:cs="Arial" w:eastAsia="Arial" w:hAnsi="Arial"/>
        </w:rPr>
        <w:t xml:space="preserve"/>
      </w:r>
    </w:p>
    <w:p>
      <w:pPr>
        <w:pStyle w:val="Heading3"/>
        <w:spacing w:after="80" w:before="200"/>
      </w:pPr>
      <w:r>
        <w:rPr>
          <w:rFonts w:ascii="Arial" w:cs="Arial" w:eastAsia="Arial" w:hAnsi="Arial"/>
          <w:b/>
          <w:bCs/>
          <w:color w:val="374151"/>
          <w:sz w:val="24"/>
          <w:szCs w:val="24"/>
        </w:rPr>
        <w:t xml:space="preserve">UEDCL Operational Location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5760"/>
      </w:tblGrid>
      <w:tr>
        <w:trPr>
          <w:tblHeader/>
        </w:trPr>
        <w:tc>
          <w:tcPr>
            <w:tcW w:type="dxa" w:w="252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7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Service Territory</w:t>
            </w:r>
          </w:p>
        </w:tc>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Dropdown</w:t>
            </w:r>
          </w:p>
        </w:tc>
        <w:tc>
          <w:tcPr>
            <w:tcW w:type="dxa" w:w="57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Pre-loaded: Central, Northern, North North West, etc.</w:t>
            </w:r>
          </w:p>
        </w:tc>
      </w:tr>
      <w:tr>
        <w:tc>
          <w:tcPr>
            <w:tcW w:type="dxa" w:w="25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Service Area</w:t>
            </w:r>
          </w:p>
        </w:tc>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Dropdown</w:t>
            </w:r>
          </w:p>
        </w:tc>
        <w:tc>
          <w:tcPr>
            <w:tcW w:type="dxa" w:w="57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Filtered by selected territory</w:t>
            </w:r>
          </w:p>
        </w:tc>
      </w:tr>
      <w:tr>
        <w:tc>
          <w:tcPr>
            <w:tcW w:type="dxa" w:w="25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Feeder Name</w:t>
            </w:r>
          </w:p>
        </w:tc>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Text</w:t>
            </w:r>
          </w:p>
        </w:tc>
        <w:tc>
          <w:tcPr>
            <w:tcW w:type="dxa" w:w="57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5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Feeder Code</w:t>
            </w:r>
          </w:p>
        </w:tc>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Text</w:t>
            </w:r>
          </w:p>
        </w:tc>
        <w:tc>
          <w:tcPr>
            <w:tcW w:type="dxa" w:w="57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Optional</w:t>
            </w:r>
          </w:p>
        </w:tc>
      </w:tr>
      <w:tr>
        <w:tc>
          <w:tcPr>
            <w:tcW w:type="dxa" w:w="25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Feeder Network Voltage</w:t>
            </w:r>
          </w:p>
        </w:tc>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Auto</w:t>
            </w:r>
          </w:p>
        </w:tc>
        <w:tc>
          <w:tcPr>
            <w:tcW w:type="dxa" w:w="57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Auto-filled from Network Voltage field above</w:t>
            </w:r>
          </w:p>
        </w:tc>
      </w:tr>
      <w:tr>
        <w:tc>
          <w:tcPr>
            <w:tcW w:type="dxa" w:w="25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Substation Name</w:t>
            </w:r>
          </w:p>
        </w:tc>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Text</w:t>
            </w:r>
          </w:p>
        </w:tc>
        <w:tc>
          <w:tcPr>
            <w:tcW w:type="dxa" w:w="57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If applicable</w:t>
            </w:r>
          </w:p>
        </w:tc>
      </w:tr>
    </w:tbl>
    <w:p>
      <w:pPr>
        <w:spacing w:after="60" w:before="60"/>
      </w:pPr>
      <w:r>
        <w:rPr>
          <w:rFonts w:ascii="Arial" w:cs="Arial" w:eastAsia="Arial" w:hAnsi="Arial"/>
        </w:rPr>
        <w:t xml:space="preserve"/>
      </w:r>
    </w:p>
    <w:p>
      <w:pPr>
        <w:pStyle w:val="Heading3"/>
        <w:spacing w:after="80" w:before="200"/>
      </w:pPr>
      <w:r>
        <w:rPr>
          <w:rFonts w:ascii="Arial" w:cs="Arial" w:eastAsia="Arial" w:hAnsi="Arial"/>
          <w:b/>
          <w:bCs/>
          <w:color w:val="374151"/>
          <w:sz w:val="24"/>
          <w:szCs w:val="24"/>
        </w:rPr>
        <w:t xml:space="preserve">Government Administrative Location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5760"/>
      </w:tblGrid>
      <w:tr>
        <w:trPr>
          <w:tblHeader/>
        </w:trPr>
        <w:tc>
          <w:tcPr>
            <w:tcW w:type="dxa" w:w="252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7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District</w:t>
            </w:r>
          </w:p>
        </w:tc>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Dropdown</w:t>
            </w:r>
          </w:p>
        </w:tc>
        <w:tc>
          <w:tcPr>
            <w:tcW w:type="dxa" w:w="57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Pre-loaded Uganda districts</w:t>
            </w:r>
          </w:p>
        </w:tc>
      </w:tr>
      <w:tr>
        <w:tc>
          <w:tcPr>
            <w:tcW w:type="dxa" w:w="25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Sub-county</w:t>
            </w:r>
          </w:p>
        </w:tc>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Text</w:t>
            </w:r>
          </w:p>
        </w:tc>
        <w:tc>
          <w:tcPr>
            <w:tcW w:type="dxa" w:w="57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5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Parish</w:t>
            </w:r>
          </w:p>
        </w:tc>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Text</w:t>
            </w:r>
          </w:p>
        </w:tc>
        <w:tc>
          <w:tcPr>
            <w:tcW w:type="dxa" w:w="57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5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Village / Area</w:t>
            </w:r>
          </w:p>
        </w:tc>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Text</w:t>
            </w:r>
          </w:p>
        </w:tc>
        <w:tc>
          <w:tcPr>
            <w:tcW w:type="dxa" w:w="57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5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Site Name</w:t>
            </w:r>
          </w:p>
        </w:tc>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Text</w:t>
            </w:r>
          </w:p>
        </w:tc>
        <w:tc>
          <w:tcPr>
            <w:tcW w:type="dxa" w:w="57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Common local name for the location</w:t>
            </w:r>
          </w:p>
        </w:tc>
      </w:tr>
    </w:tbl>
    <w:p>
      <w:pPr>
        <w:spacing w:after="60" w:before="60"/>
      </w:pPr>
      <w:r>
        <w:rPr>
          <w:rFonts w:ascii="Arial" w:cs="Arial" w:eastAsia="Arial" w:hAnsi="Arial"/>
        </w:rPr>
        <w:t xml:space="preserve"/>
      </w:r>
    </w:p>
    <w:p>
      <w:pPr>
        <w:pStyle w:val="Heading3"/>
        <w:spacing w:after="80" w:before="200"/>
      </w:pPr>
      <w:r>
        <w:rPr>
          <w:rFonts w:ascii="Arial" w:cs="Arial" w:eastAsia="Arial" w:hAnsi="Arial"/>
          <w:b/>
          <w:bCs/>
          <w:color w:val="374151"/>
          <w:sz w:val="24"/>
          <w:szCs w:val="24"/>
        </w:rPr>
        <w:t xml:space="preserve">GPS &amp; Installation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5760"/>
      </w:tblGrid>
      <w:tr>
        <w:trPr>
          <w:tblHeader/>
        </w:trPr>
        <w:tc>
          <w:tcPr>
            <w:tcW w:type="dxa" w:w="252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7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Latitude</w:t>
            </w:r>
          </w:p>
        </w:tc>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GPS auto</w:t>
            </w:r>
          </w:p>
        </w:tc>
        <w:tc>
          <w:tcPr>
            <w:tcW w:type="dxa" w:w="57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Captured via device GPS</w:t>
            </w:r>
          </w:p>
        </w:tc>
      </w:tr>
      <w:tr>
        <w:tc>
          <w:tcPr>
            <w:tcW w:type="dxa" w:w="25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Longitude</w:t>
            </w:r>
          </w:p>
        </w:tc>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GPS auto</w:t>
            </w:r>
          </w:p>
        </w:tc>
        <w:tc>
          <w:tcPr>
            <w:tcW w:type="dxa" w:w="57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Captured via device GPS</w:t>
            </w:r>
          </w:p>
        </w:tc>
      </w:tr>
      <w:tr>
        <w:tc>
          <w:tcPr>
            <w:tcW w:type="dxa" w:w="25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GPS Capture Method</w:t>
            </w:r>
          </w:p>
        </w:tc>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Dropdown</w:t>
            </w:r>
          </w:p>
        </w:tc>
        <w:tc>
          <w:tcPr>
            <w:tcW w:type="dxa" w:w="57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Field Captured / Imported / Estimated</w:t>
            </w:r>
          </w:p>
        </w:tc>
      </w:tr>
      <w:tr>
        <w:tc>
          <w:tcPr>
            <w:tcW w:type="dxa" w:w="25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GPS Accuracy (metres)</w:t>
            </w:r>
          </w:p>
        </w:tc>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Auto</w:t>
            </w:r>
          </w:p>
        </w:tc>
        <w:tc>
          <w:tcPr>
            <w:tcW w:type="dxa" w:w="57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From device GPS reading</w:t>
            </w:r>
          </w:p>
        </w:tc>
      </w:tr>
      <w:tr>
        <w:tc>
          <w:tcPr>
            <w:tcW w:type="dxa" w:w="25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Installation Date</w:t>
            </w:r>
          </w:p>
        </w:tc>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Date</w:t>
            </w:r>
          </w:p>
        </w:tc>
        <w:tc>
          <w:tcPr>
            <w:tcW w:type="dxa" w:w="57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5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Installing Contractor / Team</w:t>
            </w:r>
          </w:p>
        </w:tc>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Text</w:t>
            </w:r>
          </w:p>
        </w:tc>
        <w:tc>
          <w:tcPr>
            <w:tcW w:type="dxa" w:w="57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5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Commissioned By</w:t>
            </w:r>
          </w:p>
        </w:tc>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Text</w:t>
            </w:r>
          </w:p>
        </w:tc>
        <w:tc>
          <w:tcPr>
            <w:tcW w:type="dxa" w:w="57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5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Commissioning Date</w:t>
            </w:r>
          </w:p>
        </w:tc>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Date</w:t>
            </w:r>
          </w:p>
        </w:tc>
        <w:tc>
          <w:tcPr>
            <w:tcW w:type="dxa" w:w="57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5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Warranty Expiry</w:t>
            </w:r>
          </w:p>
        </w:tc>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Date</w:t>
            </w:r>
          </w:p>
        </w:tc>
        <w:tc>
          <w:tcPr>
            <w:tcW w:type="dxa" w:w="57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Optional</w:t>
            </w:r>
          </w:p>
        </w:tc>
      </w:tr>
    </w:tbl>
    <w:p>
      <w:pPr>
        <w:spacing w:after="60" w:before="60"/>
      </w:pPr>
      <w:r>
        <w:rPr>
          <w:rFonts w:ascii="Arial" w:cs="Arial" w:eastAsia="Arial" w:hAnsi="Arial"/>
        </w:rPr>
        <w:t xml:space="preserve"/>
      </w:r>
    </w:p>
    <w:p>
      <w:pPr>
        <w:pStyle w:val="Heading3"/>
        <w:spacing w:after="80" w:before="200"/>
      </w:pPr>
      <w:r>
        <w:rPr>
          <w:rFonts w:ascii="Arial" w:cs="Arial" w:eastAsia="Arial" w:hAnsi="Arial"/>
          <w:b/>
          <w:bCs/>
          <w:color w:val="374151"/>
          <w:sz w:val="24"/>
          <w:szCs w:val="24"/>
        </w:rPr>
        <w:t xml:space="preserve">Status Fields (Auto-maintained)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5400"/>
      </w:tblGrid>
      <w:tr>
        <w:trPr>
          <w:tblHeader/>
        </w:trPr>
        <w:tc>
          <w:tcPr>
            <w:tcW w:type="dxa" w:w="28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Operational Status</w:t>
            </w:r>
          </w:p>
        </w:tc>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Auto/Dropdown</w:t>
            </w:r>
          </w:p>
        </w:tc>
        <w:tc>
          <w:tcPr>
            <w:tcW w:type="dxa" w:w="54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Active / Faulty / Under Maintenance / Decommissioned / Unverified</w:t>
            </w:r>
          </w:p>
        </w:tc>
      </w:tr>
      <w:tr>
        <w:tc>
          <w:tcPr>
            <w:tcW w:type="dxa" w:w="2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Date of Last Inspection</w:t>
            </w:r>
          </w:p>
        </w:tc>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Auto</w:t>
            </w:r>
          </w:p>
        </w:tc>
        <w:tc>
          <w:tcPr>
            <w:tcW w:type="dxa" w:w="54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Updated automatically on each inspection submission</w:t>
            </w:r>
          </w:p>
        </w:tc>
      </w:tr>
      <w:tr>
        <w:tc>
          <w:tcPr>
            <w:tcW w:type="dxa" w:w="2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Date of Last Maintenance</w:t>
            </w:r>
          </w:p>
        </w:tc>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Auto</w:t>
            </w:r>
          </w:p>
        </w:tc>
        <w:tc>
          <w:tcPr>
            <w:tcW w:type="dxa" w:w="54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Updated automatically on each maintenance record</w:t>
            </w:r>
          </w:p>
        </w:tc>
      </w:tr>
      <w:tr>
        <w:tc>
          <w:tcPr>
            <w:tcW w:type="dxa" w:w="2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Date of Last Load Reading</w:t>
            </w:r>
          </w:p>
        </w:tc>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Auto</w:t>
            </w:r>
          </w:p>
        </w:tc>
        <w:tc>
          <w:tcPr>
            <w:tcW w:type="dxa" w:w="54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Updated when load readings are entered in inspection form</w:t>
            </w:r>
          </w:p>
        </w:tc>
      </w:tr>
      <w:tr>
        <w:tc>
          <w:tcPr>
            <w:tcW w:type="dxa" w:w="2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Open Fault Flag</w:t>
            </w:r>
          </w:p>
        </w:tc>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Auto boolean</w:t>
            </w:r>
          </w:p>
        </w:tc>
        <w:tc>
          <w:tcPr>
            <w:tcW w:type="dxa" w:w="54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Set when a fault is opened; cleared automatically on resolution</w:t>
            </w:r>
          </w:p>
        </w:tc>
      </w:tr>
    </w:tbl>
    <w:p>
      <w:pPr>
        <w:spacing w:after="60" w:before="60"/>
      </w:pPr>
      <w:r>
        <w:rPr>
          <w:rFonts w:ascii="Arial" w:cs="Arial" w:eastAsia="Arial" w:hAnsi="Arial"/>
        </w:rPr>
        <w:t xml:space="preserve"/>
      </w:r>
    </w:p>
    <w:p>
      <w:pPr>
        <w:pStyle w:val="Heading2"/>
        <w:spacing w:after="100" w:before="280"/>
      </w:pPr>
      <w:r>
        <w:rPr>
          <w:rFonts w:ascii="Arial" w:cs="Arial" w:eastAsia="Arial" w:hAnsi="Arial"/>
          <w:b/>
          <w:bCs/>
          <w:color w:val="0F766E"/>
          <w:sz w:val="28"/>
          <w:szCs w:val="28"/>
        </w:rPr>
        <w:t xml:space="preserve">Module 2: Inspection Record</w:t>
      </w:r>
    </w:p>
    <w:p>
      <w:pPr>
        <w:shd w:fill="DBEAFE" w:val="clear"/>
        <w:spacing w:after="120" w:before="120"/>
        <w:ind w:left="360" w:right="360"/>
      </w:pPr>
      <w:r>
        <w:rPr>
          <w:rFonts w:ascii="Arial" w:cs="Arial" w:eastAsia="Arial" w:hAnsi="Arial"/>
          <w:i/>
          <w:iCs/>
          <w:color w:val="1B3A5C"/>
          <w:sz w:val="20"/>
          <w:szCs w:val="20"/>
        </w:rPr>
        <w:t xml:space="preserve">Logged per visit. Every inspection is permanently linked to the transformer and feeds the asset timeline automatically.</w:t>
      </w:r>
    </w:p>
    <w:p>
      <w:pPr>
        <w:spacing w:after="60"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5080"/>
      </w:tblGrid>
      <w:tr>
        <w:trPr>
          <w:tblHeader/>
        </w:trPr>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 Group</w:t>
            </w:r>
          </w:p>
        </w:tc>
        <w:tc>
          <w:tcPr>
            <w:tcW w:type="dxa" w:w="3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50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 / Options</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Header</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Inspection Date and Time</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Date/time — auto</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Header</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Inspector</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Auto from login</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Header</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GPS at Inspection</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Auto-captured</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Header</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Visit Type</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Routine Inspection / Follow-up / Audit</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Network Check</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Network Voltage Confirmed</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 / No — flags discrepancy for Engineer review if No</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Network Check</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kVA Rating Confirmed</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 / No — flags discrepancy for Engineer review if No</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Physical</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Overall Physical Condition</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Good / Fair / Poor / Critical</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Physical</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Rust / Corrosion</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None / Minor / Severe</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Physical</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Oil Leakage</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None / Slow Drip / Active Leak</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Physical</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Bushing Condition</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Good / Cracked / Broken</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Physical</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Tank / Body Damage</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None / Dents / Puncture</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Physical</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Cooling Fins Condition</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Good / Damaged / Blocked</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Oil &amp; Breather</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Oil Level</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Full / Adequate / Low / Very Low</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Oil &amp; Breather</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Silica Gel Color</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Blue / Pink / White (needs replacement)</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Oil &amp; Breather</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Oil Test Required</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 / No</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Electrical</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Load Current Phase A (Amps)</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Numeric</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Electrical</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Load Current Phase B (Amps)</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Numeric</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Electrical</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Load Current Phase C (Amps)</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Numeric</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Electrical</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Voltage Reading HV Side</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Numeric — optional</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Electrical</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Voltage Reading LV Side</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Numeric — optional</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Electrical</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Estimated Load %</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Auto-calculated from kVA rating and phase current readings</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Electrical</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Overload Flag</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Auto-triggered if load % exceeds 90% — notifies manager</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Site &amp; Safety</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Security Fencing</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Present / Damaged / Absent</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Site &amp; Safety</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Earthing</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Present / Absent</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Site &amp; Safety</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Warning Signs</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Present / Absent</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Site &amp; Safety</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Vegetation Encroachment</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None / Moderate / Severe</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Site &amp; Safety</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Unauthorised Connections</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 / No</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Assessment</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Condition Narrative</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Free text — technician's written technical report</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Assessment</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Recommended Action</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No Action / Monitor / Schedule Maintenance / Urgent Repair / Replace</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Assessment</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Photos</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Multiple photos attached to inspection record</w:t>
            </w:r>
          </w:p>
        </w:tc>
      </w:tr>
    </w:tbl>
    <w:p>
      <w:pPr>
        <w:spacing w:after="60" w:before="60"/>
      </w:pPr>
      <w:r>
        <w:rPr>
          <w:rFonts w:ascii="Arial" w:cs="Arial" w:eastAsia="Arial" w:hAnsi="Arial"/>
        </w:rPr>
        <w:t xml:space="preserve"/>
      </w:r>
    </w:p>
    <w:p>
      <w:pPr>
        <w:pStyle w:val="Heading2"/>
        <w:spacing w:after="100" w:before="280"/>
      </w:pPr>
      <w:r>
        <w:rPr>
          <w:rFonts w:ascii="Arial" w:cs="Arial" w:eastAsia="Arial" w:hAnsi="Arial"/>
          <w:b/>
          <w:bCs/>
          <w:color w:val="0F766E"/>
          <w:sz w:val="28"/>
          <w:szCs w:val="28"/>
        </w:rPr>
        <w:t xml:space="preserve">Module 3: Maintenance Record</w:t>
      </w:r>
    </w:p>
    <w:p>
      <w:pPr>
        <w:shd w:fill="DBEAFE" w:val="clear"/>
        <w:spacing w:after="120" w:before="120"/>
        <w:ind w:left="360" w:right="360"/>
      </w:pPr>
      <w:r>
        <w:rPr>
          <w:rFonts w:ascii="Arial" w:cs="Arial" w:eastAsia="Arial" w:hAnsi="Arial"/>
          <w:i/>
          <w:iCs/>
          <w:color w:val="1B3A5C"/>
          <w:sz w:val="20"/>
          <w:szCs w:val="20"/>
        </w:rPr>
        <w:t xml:space="preserve">Logged per maintenance activity. Permanently stored and feeds the asset timeline.</w:t>
      </w:r>
    </w:p>
    <w:p>
      <w:pPr>
        <w:spacing w:after="60"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55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 / Options</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Maintenance Date</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Date</w:t>
            </w:r>
          </w:p>
        </w:tc>
      </w:tr>
      <w:tr>
        <w:tc>
          <w:tcPr>
            <w:tcW w:type="dxa" w:w="45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Maintenance Type</w:t>
            </w:r>
          </w:p>
        </w:tc>
        <w:tc>
          <w:tcPr>
            <w:tcW w:type="dxa" w:w="55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Preventive / Corrective / Emergency</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Team / Contractor</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Text</w:t>
            </w:r>
          </w:p>
        </w:tc>
      </w:tr>
      <w:tr>
        <w:tc>
          <w:tcPr>
            <w:tcW w:type="dxa" w:w="45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Supervised By</w:t>
            </w:r>
          </w:p>
        </w:tc>
        <w:tc>
          <w:tcPr>
            <w:tcW w:type="dxa" w:w="55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Text</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Oil Top-up</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 / No — if Yes: litres added</w:t>
            </w:r>
          </w:p>
        </w:tc>
      </w:tr>
      <w:tr>
        <w:tc>
          <w:tcPr>
            <w:tcW w:type="dxa" w:w="45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Oil Replacement</w:t>
            </w:r>
          </w:p>
        </w:tc>
        <w:tc>
          <w:tcPr>
            <w:tcW w:type="dxa" w:w="55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 / No</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Oil Filtration</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 / No</w:t>
            </w:r>
          </w:p>
        </w:tc>
      </w:tr>
      <w:tr>
        <w:tc>
          <w:tcPr>
            <w:tcW w:type="dxa" w:w="45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Silica Gel Replaced</w:t>
            </w:r>
          </w:p>
        </w:tc>
        <w:tc>
          <w:tcPr>
            <w:tcW w:type="dxa" w:w="55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 / No</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Bushing Replacement</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 / No</w:t>
            </w:r>
          </w:p>
        </w:tc>
      </w:tr>
      <w:tr>
        <w:tc>
          <w:tcPr>
            <w:tcW w:type="dxa" w:w="45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Tap Changer Service</w:t>
            </w:r>
          </w:p>
        </w:tc>
        <w:tc>
          <w:tcPr>
            <w:tcW w:type="dxa" w:w="55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 / No</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Cooling System Service</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Yes / No</w:t>
            </w:r>
          </w:p>
        </w:tc>
      </w:tr>
      <w:tr>
        <w:tc>
          <w:tcPr>
            <w:tcW w:type="dxa" w:w="45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Physical Cleaning</w:t>
            </w:r>
          </w:p>
        </w:tc>
        <w:tc>
          <w:tcPr>
            <w:tcW w:type="dxa" w:w="55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Yes / No</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Other Work</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Free text</w:t>
            </w:r>
          </w:p>
        </w:tc>
      </w:tr>
      <w:tr>
        <w:tc>
          <w:tcPr>
            <w:tcW w:type="dxa" w:w="45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Parts Used</w:t>
            </w:r>
          </w:p>
        </w:tc>
        <w:tc>
          <w:tcPr>
            <w:tcW w:type="dxa" w:w="55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Text — item and quantity</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Post-Maintenance Condition Narrative</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Free text</w:t>
            </w:r>
          </w:p>
        </w:tc>
      </w:tr>
      <w:tr>
        <w:tc>
          <w:tcPr>
            <w:tcW w:type="dxa" w:w="45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Post-Maintenance Load Phase A</w:t>
            </w:r>
          </w:p>
        </w:tc>
        <w:tc>
          <w:tcPr>
            <w:tcW w:type="dxa" w:w="55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Numeric (Amps)</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Post-Maintenance Load Phase B</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Numeric (Amps)</w:t>
            </w:r>
          </w:p>
        </w:tc>
      </w:tr>
      <w:tr>
        <w:tc>
          <w:tcPr>
            <w:tcW w:type="dxa" w:w="45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Post-Maintenance Load Phase C</w:t>
            </w:r>
          </w:p>
        </w:tc>
        <w:tc>
          <w:tcPr>
            <w:tcW w:type="dxa" w:w="55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Numeric (Amps)</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Completed By</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Auto from login</w:t>
            </w:r>
          </w:p>
        </w:tc>
      </w:tr>
      <w:tr>
        <w:tc>
          <w:tcPr>
            <w:tcW w:type="dxa" w:w="45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Reviewed By</w:t>
            </w:r>
          </w:p>
        </w:tc>
        <w:tc>
          <w:tcPr>
            <w:tcW w:type="dxa" w:w="55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Text</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Photos Before</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Multiple photos</w:t>
            </w:r>
          </w:p>
        </w:tc>
      </w:tr>
      <w:tr>
        <w:tc>
          <w:tcPr>
            <w:tcW w:type="dxa" w:w="45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Photos After</w:t>
            </w:r>
          </w:p>
        </w:tc>
        <w:tc>
          <w:tcPr>
            <w:tcW w:type="dxa" w:w="55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Multiple photos</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Next Recommended Maintenance Date</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Date</w:t>
            </w:r>
          </w:p>
        </w:tc>
      </w:tr>
    </w:tbl>
    <w:p>
      <w:pPr>
        <w:spacing w:after="60" w:before="60"/>
      </w:pPr>
      <w:r>
        <w:rPr>
          <w:rFonts w:ascii="Arial" w:cs="Arial" w:eastAsia="Arial" w:hAnsi="Arial"/>
        </w:rPr>
        <w:t xml:space="preserve"/>
      </w:r>
    </w:p>
    <w:p>
      <w:pPr>
        <w:pStyle w:val="Heading2"/>
        <w:spacing w:after="100" w:before="280"/>
      </w:pPr>
      <w:r>
        <w:rPr>
          <w:rFonts w:ascii="Arial" w:cs="Arial" w:eastAsia="Arial" w:hAnsi="Arial"/>
          <w:b/>
          <w:bCs/>
          <w:color w:val="0F766E"/>
          <w:sz w:val="28"/>
          <w:szCs w:val="28"/>
        </w:rPr>
        <w:t xml:space="preserve">Module 4: Fault Record</w:t>
      </w:r>
    </w:p>
    <w:p>
      <w:pPr>
        <w:shd w:fill="FFEDD5" w:val="clear"/>
        <w:spacing w:after="120" w:before="120"/>
        <w:ind w:left="360" w:right="360"/>
      </w:pPr>
      <w:r>
        <w:rPr>
          <w:rFonts w:ascii="Arial" w:cs="Arial" w:eastAsia="Arial" w:hAnsi="Arial"/>
          <w:i/>
          <w:iCs/>
          <w:color w:val="EA580C"/>
          <w:sz w:val="20"/>
          <w:szCs w:val="20"/>
        </w:rPr>
        <w:t xml:space="preserve">Created when any fault is identified. Drives the fault-to-fix workflow. Downtime is calculated automatically.</w:t>
      </w:r>
    </w:p>
    <w:p>
      <w:pPr>
        <w:spacing w:after="60"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5080"/>
      </w:tblGrid>
      <w:tr>
        <w:trPr>
          <w:tblHeader/>
        </w:trPr>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 Group</w:t>
            </w:r>
          </w:p>
        </w:tc>
        <w:tc>
          <w:tcPr>
            <w:tcW w:type="dxa" w:w="3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50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 / Options</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Fault Details</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Date / Time Fault Reported</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Date/time</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Fault Details</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Reported By</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Auto from login</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Fault Details</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Fault Source</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Field Observation / Customer Report / Supervisor</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Fault Details</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Fault Description</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Free text</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Fault Details</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Fault Type</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Overload / Oil Leak / Bushing Failure / Winding Failure / Complete Failure / Fire / Theft / Vandalism / LV Side Fault / HV Side Fault / Other</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Fault Details</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Severity</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Minor / Major / Critical / Complete Outage</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Fault Details</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Network Affected</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Auto-filled: 11kV or 33kV from transformer record</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Fault Details</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Customers Affected (estimated)</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Numeric</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Fault Details</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Area Affected</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Free text description</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Fault Details</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Photos</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Multiple</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Management</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Fault Status</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Open / Assigned / In Progress / Resolved / Closed</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Management</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Assigned To</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User selection</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Management</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Date Assigned</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Date</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Management</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Target Resolution Date</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Date</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Resolution</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Date Resolved</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Date</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Resolution</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Resolution Description</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Free text</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Resolution</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Root Cause</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Free text</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Resolution</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Parts Replaced</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Free text</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Resolution</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Downtime (hours)</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Auto-calculated: fault reported timestamp to resolved timestamp</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Resolution</w:t>
            </w:r>
          </w:p>
        </w:tc>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Resolved By</w:t>
            </w:r>
          </w:p>
        </w:tc>
        <w:tc>
          <w:tcPr>
            <w:tcW w:type="dxa" w:w="5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Auto from login</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Resolution</w:t>
            </w:r>
          </w:p>
        </w:tc>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Photos After Repair</w:t>
            </w:r>
          </w:p>
        </w:tc>
        <w:tc>
          <w:tcPr>
            <w:tcW w:type="dxa" w:w="5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Multiple</w:t>
            </w:r>
          </w:p>
        </w:tc>
      </w:tr>
    </w:tbl>
    <w:p>
      <w:pPr>
        <w:spacing w:after="60" w:before="60"/>
      </w:pPr>
      <w:r>
        <w:rPr>
          <w:rFonts w:ascii="Arial" w:cs="Arial" w:eastAsia="Arial" w:hAnsi="Arial"/>
        </w:rPr>
        <w:t xml:space="preserve"/>
      </w:r>
    </w:p>
    <w:p>
      <w:pPr>
        <w:pStyle w:val="Heading2"/>
        <w:spacing w:after="100" w:before="280"/>
      </w:pPr>
      <w:r>
        <w:rPr>
          <w:rFonts w:ascii="Arial" w:cs="Arial" w:eastAsia="Arial" w:hAnsi="Arial"/>
          <w:b/>
          <w:bCs/>
          <w:color w:val="0F766E"/>
          <w:sz w:val="28"/>
          <w:szCs w:val="28"/>
        </w:rPr>
        <w:t xml:space="preserve">Module 5: Installation Record</w:t>
      </w:r>
    </w:p>
    <w:p>
      <w:pPr>
        <w:shd w:fill="DBEAFE" w:val="clear"/>
        <w:spacing w:after="120" w:before="120"/>
        <w:ind w:left="360" w:right="360"/>
      </w:pPr>
      <w:r>
        <w:rPr>
          <w:rFonts w:ascii="Arial" w:cs="Arial" w:eastAsia="Arial" w:hAnsi="Arial"/>
          <w:i/>
          <w:iCs/>
          <w:color w:val="1B3A5C"/>
          <w:sz w:val="20"/>
          <w:szCs w:val="20"/>
        </w:rPr>
        <w:t xml:space="preserve">Created when a transformer is installed, replaced, or relocated. If a replacement, the previous transformer is automatically marked Decommissioned.</w:t>
      </w:r>
    </w:p>
    <w:p>
      <w:pPr>
        <w:spacing w:after="60"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55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 / Options</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Installation Date</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Date</w:t>
            </w:r>
          </w:p>
        </w:tc>
      </w:tr>
      <w:tr>
        <w:tc>
          <w:tcPr>
            <w:tcW w:type="dxa" w:w="45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Installation Type</w:t>
            </w:r>
          </w:p>
        </w:tc>
        <w:tc>
          <w:tcPr>
            <w:tcW w:type="dxa" w:w="55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New Installation / Replacement / Relocation</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Previous Transformer ID</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Asset search — required if Replacement type selected</w:t>
            </w:r>
          </w:p>
        </w:tc>
      </w:tr>
      <w:tr>
        <w:tc>
          <w:tcPr>
            <w:tcW w:type="dxa" w:w="45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Replacement Reason</w:t>
            </w:r>
          </w:p>
        </w:tc>
        <w:tc>
          <w:tcPr>
            <w:tcW w:type="dxa" w:w="55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Overload / Failure / Upgrade / Load Split / Other</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Network Voltage of Installation</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Dropdown: 11kV / 33kV — must match feeder network voltage</w:t>
            </w:r>
          </w:p>
        </w:tc>
      </w:tr>
      <w:tr>
        <w:tc>
          <w:tcPr>
            <w:tcW w:type="dxa" w:w="45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kVA Rating Being Installed</w:t>
            </w:r>
          </w:p>
        </w:tc>
        <w:tc>
          <w:tcPr>
            <w:tcW w:type="dxa" w:w="55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Dropdown filtered by network voltage</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Installing Team / Contractor</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Text</w:t>
            </w:r>
          </w:p>
        </w:tc>
      </w:tr>
      <w:tr>
        <w:tc>
          <w:tcPr>
            <w:tcW w:type="dxa" w:w="45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Supervised By</w:t>
            </w:r>
          </w:p>
        </w:tc>
        <w:tc>
          <w:tcPr>
            <w:tcW w:type="dxa" w:w="55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Text</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Transformer Source</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New Purchase / Refurbished / Transferred from Store</w:t>
            </w:r>
          </w:p>
        </w:tc>
      </w:tr>
      <w:tr>
        <w:tc>
          <w:tcPr>
            <w:tcW w:type="dxa" w:w="45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Pre-installation Test Results</w:t>
            </w:r>
          </w:p>
        </w:tc>
        <w:tc>
          <w:tcPr>
            <w:tcW w:type="dxa" w:w="55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Free text</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Commissioning Readings</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Free text</w:t>
            </w:r>
          </w:p>
        </w:tc>
      </w:tr>
      <w:tr>
        <w:tc>
          <w:tcPr>
            <w:tcW w:type="dxa" w:w="45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Photos — Before</w:t>
            </w:r>
          </w:p>
        </w:tc>
        <w:tc>
          <w:tcPr>
            <w:tcW w:type="dxa" w:w="55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Multiple</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Photos — During</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Multiple</w:t>
            </w:r>
          </w:p>
        </w:tc>
      </w:tr>
      <w:tr>
        <w:tc>
          <w:tcPr>
            <w:tcW w:type="dxa" w:w="45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Photos — After</w:t>
            </w:r>
          </w:p>
        </w:tc>
        <w:tc>
          <w:tcPr>
            <w:tcW w:type="dxa" w:w="55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Multiple</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Commissioned By</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Text</w:t>
            </w:r>
          </w:p>
        </w:tc>
      </w:tr>
      <w:tr>
        <w:tc>
          <w:tcPr>
            <w:tcW w:type="dxa" w:w="45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Handover Date</w:t>
            </w:r>
          </w:p>
        </w:tc>
        <w:tc>
          <w:tcPr>
            <w:tcW w:type="dxa" w:w="55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Date</w:t>
            </w:r>
          </w:p>
        </w:tc>
      </w:tr>
    </w:tbl>
    <w:p>
      <w:pPr>
        <w:pBdr>
          <w:bottom w:val="single" w:color="DBEAFE" w:sz="4" w:space="1"/>
        </w:pBdr>
        <w:spacing w:after="160" w:before="160"/>
      </w:pPr>
      <w:r>
        <w:rPr>
          <w:rFonts w:ascii="Arial" w:cs="Arial" w:eastAsia="Arial" w:hAnsi="Arial"/>
        </w:rPr>
        <w:t xml:space="preserve"/>
      </w:r>
    </w:p>
    <w:p>
      <w:pPr>
        <w:pStyle w:val="Heading1"/>
        <w:pBdr>
          <w:bottom w:val="single" w:color="2563EB" w:sz="8" w:space="4"/>
        </w:pBdr>
        <w:spacing w:after="120" w:before="360"/>
      </w:pPr>
      <w:r>
        <w:rPr>
          <w:rFonts w:ascii="Arial" w:cs="Arial" w:eastAsia="Arial" w:hAnsi="Arial"/>
          <w:b/>
          <w:bCs/>
          <w:color w:val="1B3A5C"/>
          <w:sz w:val="36"/>
          <w:szCs w:val="36"/>
        </w:rPr>
        <w:t xml:space="preserve">6. Core System Workflows</w:t>
      </w:r>
    </w:p>
    <w:p>
      <w:pPr>
        <w:pStyle w:val="Heading2"/>
        <w:spacing w:after="100" w:before="280"/>
      </w:pPr>
      <w:r>
        <w:rPr>
          <w:rFonts w:ascii="Arial" w:cs="Arial" w:eastAsia="Arial" w:hAnsi="Arial"/>
          <w:b/>
          <w:bCs/>
          <w:color w:val="0F766E"/>
          <w:sz w:val="28"/>
          <w:szCs w:val="28"/>
        </w:rPr>
        <w:t xml:space="preserve">Workflow A — Asset Registration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560"/>
        <w:gridCol w:w="3720"/>
        <w:gridCol w:w="4200"/>
      </w:tblGrid>
      <w:tr>
        <w:trPr>
          <w:tblHeader/>
        </w:trPr>
        <w:tc>
          <w:tcPr>
            <w:tcW w:type="dxa" w:w="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372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System Response</w:t>
            </w:r>
          </w:p>
        </w:tc>
      </w:tr>
      <w:tr>
        <w:tc>
          <w:tcPr>
            <w:tcW w:type="dxa" w:w="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1</w:t>
            </w:r>
          </w:p>
        </w:tc>
        <w:tc>
          <w:tcPr>
            <w:tcW w:type="dxa" w:w="15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Field Officer</w:t>
            </w:r>
          </w:p>
        </w:tc>
        <w:tc>
          <w:tcPr>
            <w:tcW w:type="dxa" w:w="37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Search by site name or GPS — confirm not already in system</w:t>
            </w:r>
          </w:p>
        </w:tc>
        <w:tc>
          <w:tcPr>
            <w:tcW w:type="dxa" w:w="4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System confirms not found</w:t>
            </w:r>
          </w:p>
        </w:tc>
      </w:tr>
      <w:tr>
        <w:tc>
          <w:tcPr>
            <w:tcW w:type="dxa" w:w="6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2</w:t>
            </w:r>
          </w:p>
        </w:tc>
        <w:tc>
          <w:tcPr>
            <w:tcW w:type="dxa" w:w="15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Field Officer</w:t>
            </w:r>
          </w:p>
        </w:tc>
        <w:tc>
          <w:tcPr>
            <w:tcW w:type="dxa" w:w="37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Select Network Voltage (11kV or 33kV) first</w:t>
            </w:r>
          </w:p>
        </w:tc>
        <w:tc>
          <w:tcPr>
            <w:tcW w:type="dxa" w:w="4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kVA dropdown filters to matching options only</w:t>
            </w:r>
          </w:p>
        </w:tc>
      </w:tr>
      <w:tr>
        <w:tc>
          <w:tcPr>
            <w:tcW w:type="dxa" w:w="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3</w:t>
            </w:r>
          </w:p>
        </w:tc>
        <w:tc>
          <w:tcPr>
            <w:tcW w:type="dxa" w:w="15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Field Officer</w:t>
            </w:r>
          </w:p>
        </w:tc>
        <w:tc>
          <w:tcPr>
            <w:tcW w:type="dxa" w:w="37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Complete all required fields, capture GPS, upload photos</w:t>
            </w:r>
          </w:p>
        </w:tc>
        <w:tc>
          <w:tcPr>
            <w:tcW w:type="dxa" w:w="4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Record saved as Draft</w:t>
            </w:r>
          </w:p>
        </w:tc>
      </w:tr>
      <w:tr>
        <w:tc>
          <w:tcPr>
            <w:tcW w:type="dxa" w:w="6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4</w:t>
            </w:r>
          </w:p>
        </w:tc>
        <w:tc>
          <w:tcPr>
            <w:tcW w:type="dxa" w:w="15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System</w:t>
            </w:r>
          </w:p>
        </w:tc>
        <w:tc>
          <w:tcPr>
            <w:tcW w:type="dxa" w:w="37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Check: does serial number match any imported UEDCL record?</w:t>
            </w:r>
          </w:p>
        </w:tc>
        <w:tc>
          <w:tcPr>
            <w:tcW w:type="dxa" w:w="4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Auto-match attempted</w:t>
            </w:r>
          </w:p>
        </w:tc>
      </w:tr>
      <w:tr>
        <w:tc>
          <w:tcPr>
            <w:tcW w:type="dxa" w:w="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5a</w:t>
            </w:r>
          </w:p>
        </w:tc>
        <w:tc>
          <w:tcPr>
            <w:tcW w:type="dxa" w:w="15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System</w:t>
            </w:r>
          </w:p>
        </w:tc>
        <w:tc>
          <w:tcPr>
            <w:tcW w:type="dxa" w:w="37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Match found — transformer has existing UEDCL records</w:t>
            </w:r>
          </w:p>
        </w:tc>
        <w:tc>
          <w:tcPr>
            <w:tcW w:type="dxa" w:w="4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Status set to Verified automatically</w:t>
            </w:r>
          </w:p>
        </w:tc>
      </w:tr>
      <w:tr>
        <w:tc>
          <w:tcPr>
            <w:tcW w:type="dxa" w:w="6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5b</w:t>
            </w:r>
          </w:p>
        </w:tc>
        <w:tc>
          <w:tcPr>
            <w:tcW w:type="dxa" w:w="15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Engineer</w:t>
            </w:r>
          </w:p>
        </w:tc>
        <w:tc>
          <w:tcPr>
            <w:tcW w:type="dxa" w:w="37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No match — new unrecorded transformer</w:t>
            </w:r>
          </w:p>
        </w:tc>
        <w:tc>
          <w:tcPr>
            <w:tcW w:type="dxa" w:w="4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Sent for manual verification review</w:t>
            </w:r>
          </w:p>
        </w:tc>
      </w:tr>
      <w:tr>
        <w:tc>
          <w:tcPr>
            <w:tcW w:type="dxa" w:w="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6</w:t>
            </w:r>
          </w:p>
        </w:tc>
        <w:tc>
          <w:tcPr>
            <w:tcW w:type="dxa" w:w="15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System</w:t>
            </w:r>
          </w:p>
        </w:tc>
        <w:tc>
          <w:tcPr>
            <w:tcW w:type="dxa" w:w="37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Verified transformer goes live</w:t>
            </w:r>
          </w:p>
        </w:tc>
        <w:tc>
          <w:tcPr>
            <w:tcW w:type="dxa" w:w="4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Appears on map and dashboard immediately</w:t>
            </w:r>
          </w:p>
        </w:tc>
      </w:tr>
    </w:tbl>
    <w:p>
      <w:pPr>
        <w:spacing w:after="60" w:before="60"/>
      </w:pPr>
      <w:r>
        <w:rPr>
          <w:rFonts w:ascii="Arial" w:cs="Arial" w:eastAsia="Arial" w:hAnsi="Arial"/>
        </w:rPr>
        <w:t xml:space="preserve"/>
      </w:r>
    </w:p>
    <w:p>
      <w:pPr>
        <w:pStyle w:val="Heading2"/>
        <w:spacing w:after="100" w:before="280"/>
      </w:pPr>
      <w:r>
        <w:rPr>
          <w:rFonts w:ascii="Arial" w:cs="Arial" w:eastAsia="Arial" w:hAnsi="Arial"/>
          <w:b/>
          <w:bCs/>
          <w:color w:val="0F766E"/>
          <w:sz w:val="28"/>
          <w:szCs w:val="28"/>
        </w:rPr>
        <w:t xml:space="preserve">Workflow B — Routine Inspection / Maintenance Visit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560"/>
        <w:gridCol w:w="3720"/>
        <w:gridCol w:w="4200"/>
      </w:tblGrid>
      <w:tr>
        <w:trPr>
          <w:tblHeader/>
        </w:trPr>
        <w:tc>
          <w:tcPr>
            <w:tcW w:type="dxa" w:w="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372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System Response</w:t>
            </w:r>
          </w:p>
        </w:tc>
      </w:tr>
      <w:tr>
        <w:tc>
          <w:tcPr>
            <w:tcW w:type="dxa" w:w="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1</w:t>
            </w:r>
          </w:p>
        </w:tc>
        <w:tc>
          <w:tcPr>
            <w:tcW w:type="dxa" w:w="15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Technician</w:t>
            </w:r>
          </w:p>
        </w:tc>
        <w:tc>
          <w:tcPr>
            <w:tcW w:type="dxa" w:w="37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Open app (online or offline)</w:t>
            </w:r>
          </w:p>
        </w:tc>
        <w:tc>
          <w:tcPr>
            <w:tcW w:type="dxa" w:w="4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Switches to offline mode automatically if no signal</w:t>
            </w:r>
          </w:p>
        </w:tc>
      </w:tr>
      <w:tr>
        <w:tc>
          <w:tcPr>
            <w:tcW w:type="dxa" w:w="6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2</w:t>
            </w:r>
          </w:p>
        </w:tc>
        <w:tc>
          <w:tcPr>
            <w:tcW w:type="dxa" w:w="15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Technician</w:t>
            </w:r>
          </w:p>
        </w:tc>
        <w:tc>
          <w:tcPr>
            <w:tcW w:type="dxa" w:w="37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Find transformer: scan QR / search Unique ID / GPS proximity</w:t>
            </w:r>
          </w:p>
        </w:tc>
        <w:tc>
          <w:tcPr>
            <w:tcW w:type="dxa" w:w="4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Transformer profile opens</w:t>
            </w:r>
          </w:p>
        </w:tc>
      </w:tr>
      <w:tr>
        <w:tc>
          <w:tcPr>
            <w:tcW w:type="dxa" w:w="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3</w:t>
            </w:r>
          </w:p>
        </w:tc>
        <w:tc>
          <w:tcPr>
            <w:tcW w:type="dxa" w:w="15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Technician</w:t>
            </w:r>
          </w:p>
        </w:tc>
        <w:tc>
          <w:tcPr>
            <w:tcW w:type="dxa" w:w="37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Review full transformer history before starting work</w:t>
            </w:r>
          </w:p>
        </w:tc>
        <w:tc>
          <w:tcPr>
            <w:tcW w:type="dxa" w:w="4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All past records visible</w:t>
            </w:r>
          </w:p>
        </w:tc>
      </w:tr>
      <w:tr>
        <w:tc>
          <w:tcPr>
            <w:tcW w:type="dxa" w:w="6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4</w:t>
            </w:r>
          </w:p>
        </w:tc>
        <w:tc>
          <w:tcPr>
            <w:tcW w:type="dxa" w:w="15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Technician</w:t>
            </w:r>
          </w:p>
        </w:tc>
        <w:tc>
          <w:tcPr>
            <w:tcW w:type="dxa" w:w="37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Select Log Visit — choose visit type</w:t>
            </w:r>
          </w:p>
        </w:tc>
        <w:tc>
          <w:tcPr>
            <w:tcW w:type="dxa" w:w="4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Relevant form opens</w:t>
            </w:r>
          </w:p>
        </w:tc>
      </w:tr>
      <w:tr>
        <w:tc>
          <w:tcPr>
            <w:tcW w:type="dxa" w:w="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5</w:t>
            </w:r>
          </w:p>
        </w:tc>
        <w:tc>
          <w:tcPr>
            <w:tcW w:type="dxa" w:w="15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Technician</w:t>
            </w:r>
          </w:p>
        </w:tc>
        <w:tc>
          <w:tcPr>
            <w:tcW w:type="dxa" w:w="37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Complete form, upload photos</w:t>
            </w:r>
          </w:p>
        </w:tc>
        <w:tc>
          <w:tcPr>
            <w:tcW w:type="dxa" w:w="4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Saved locally if offline, queued for sync</w:t>
            </w:r>
          </w:p>
        </w:tc>
      </w:tr>
      <w:tr>
        <w:tc>
          <w:tcPr>
            <w:tcW w:type="dxa" w:w="6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6</w:t>
            </w:r>
          </w:p>
        </w:tc>
        <w:tc>
          <w:tcPr>
            <w:tcW w:type="dxa" w:w="15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System</w:t>
            </w:r>
          </w:p>
        </w:tc>
        <w:tc>
          <w:tcPr>
            <w:tcW w:type="dxa" w:w="37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On reconnection: sync all queued records automatically</w:t>
            </w:r>
          </w:p>
        </w:tc>
        <w:tc>
          <w:tcPr>
            <w:tcW w:type="dxa" w:w="4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Manager dashboard updates</w:t>
            </w:r>
          </w:p>
        </w:tc>
      </w:tr>
      <w:tr>
        <w:tc>
          <w:tcPr>
            <w:tcW w:type="dxa" w:w="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7</w:t>
            </w:r>
          </w:p>
        </w:tc>
        <w:tc>
          <w:tcPr>
            <w:tcW w:type="dxa" w:w="15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System</w:t>
            </w:r>
          </w:p>
        </w:tc>
        <w:tc>
          <w:tcPr>
            <w:tcW w:type="dxa" w:w="37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Auto-update last inspection/maintenance dates on transformer record</w:t>
            </w:r>
          </w:p>
        </w:tc>
        <w:tc>
          <w:tcPr>
            <w:tcW w:type="dxa" w:w="4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Overdue flags cleared if applicable</w:t>
            </w:r>
          </w:p>
        </w:tc>
      </w:tr>
      <w:tr>
        <w:tc>
          <w:tcPr>
            <w:tcW w:type="dxa" w:w="6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8</w:t>
            </w:r>
          </w:p>
        </w:tc>
        <w:tc>
          <w:tcPr>
            <w:tcW w:type="dxa" w:w="15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System</w:t>
            </w:r>
          </w:p>
        </w:tc>
        <w:tc>
          <w:tcPr>
            <w:tcW w:type="dxa" w:w="37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If load reading exceeds 90%: trigger overload notification</w:t>
            </w:r>
          </w:p>
        </w:tc>
        <w:tc>
          <w:tcPr>
            <w:tcW w:type="dxa" w:w="4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Manager alerted immediately</w:t>
            </w:r>
          </w:p>
        </w:tc>
      </w:tr>
    </w:tbl>
    <w:p>
      <w:pPr>
        <w:spacing w:after="60" w:before="60"/>
      </w:pPr>
      <w:r>
        <w:rPr>
          <w:rFonts w:ascii="Arial" w:cs="Arial" w:eastAsia="Arial" w:hAnsi="Arial"/>
        </w:rPr>
        <w:t xml:space="preserve"/>
      </w:r>
    </w:p>
    <w:p>
      <w:pPr>
        <w:pStyle w:val="Heading2"/>
        <w:spacing w:after="100" w:before="280"/>
      </w:pPr>
      <w:r>
        <w:rPr>
          <w:rFonts w:ascii="Arial" w:cs="Arial" w:eastAsia="Arial" w:hAnsi="Arial"/>
          <w:b/>
          <w:bCs/>
          <w:color w:val="0F766E"/>
          <w:sz w:val="28"/>
          <w:szCs w:val="28"/>
        </w:rPr>
        <w:t xml:space="preserve">Workflow C — Fault Reporting &amp; Resolution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560"/>
        <w:gridCol w:w="3720"/>
        <w:gridCol w:w="4200"/>
      </w:tblGrid>
      <w:tr>
        <w:trPr>
          <w:tblHeader/>
        </w:trPr>
        <w:tc>
          <w:tcPr>
            <w:tcW w:type="dxa" w:w="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372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System Response</w:t>
            </w:r>
          </w:p>
        </w:tc>
      </w:tr>
      <w:tr>
        <w:tc>
          <w:tcPr>
            <w:tcW w:type="dxa" w:w="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1</w:t>
            </w:r>
          </w:p>
        </w:tc>
        <w:tc>
          <w:tcPr>
            <w:tcW w:type="dxa" w:w="15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Any user</w:t>
            </w:r>
          </w:p>
        </w:tc>
        <w:tc>
          <w:tcPr>
            <w:tcW w:type="dxa" w:w="37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Report fault — fill fault form, add photos</w:t>
            </w:r>
          </w:p>
        </w:tc>
        <w:tc>
          <w:tcPr>
            <w:tcW w:type="dxa" w:w="4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Fault record created. Status: Open</w:t>
            </w:r>
          </w:p>
        </w:tc>
      </w:tr>
      <w:tr>
        <w:tc>
          <w:tcPr>
            <w:tcW w:type="dxa" w:w="6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2</w:t>
            </w:r>
          </w:p>
        </w:tc>
        <w:tc>
          <w:tcPr>
            <w:tcW w:type="dxa" w:w="15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System</w:t>
            </w:r>
          </w:p>
        </w:tc>
        <w:tc>
          <w:tcPr>
            <w:tcW w:type="dxa" w:w="37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Notify manager immediately for Critical or Complete Outage severity</w:t>
            </w:r>
          </w:p>
        </w:tc>
        <w:tc>
          <w:tcPr>
            <w:tcW w:type="dxa" w:w="4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Push + in-app notification sent</w:t>
            </w:r>
          </w:p>
        </w:tc>
      </w:tr>
      <w:tr>
        <w:tc>
          <w:tcPr>
            <w:tcW w:type="dxa" w:w="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3</w:t>
            </w:r>
          </w:p>
        </w:tc>
        <w:tc>
          <w:tcPr>
            <w:tcW w:type="dxa" w:w="15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Manager/Engineer</w:t>
            </w:r>
          </w:p>
        </w:tc>
        <w:tc>
          <w:tcPr>
            <w:tcW w:type="dxa" w:w="37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Review fault, assign to repair team</w:t>
            </w:r>
          </w:p>
        </w:tc>
        <w:tc>
          <w:tcPr>
            <w:tcW w:type="dxa" w:w="4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Status: Assigned. Team notified.</w:t>
            </w:r>
          </w:p>
        </w:tc>
      </w:tr>
      <w:tr>
        <w:tc>
          <w:tcPr>
            <w:tcW w:type="dxa" w:w="6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4</w:t>
            </w:r>
          </w:p>
        </w:tc>
        <w:tc>
          <w:tcPr>
            <w:tcW w:type="dxa" w:w="15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Repair team</w:t>
            </w:r>
          </w:p>
        </w:tc>
        <w:tc>
          <w:tcPr>
            <w:tcW w:type="dxa" w:w="37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Travel to site, perform repair work</w:t>
            </w:r>
          </w:p>
        </w:tc>
        <w:tc>
          <w:tcPr>
            <w:tcW w:type="dxa" w:w="4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5</w:t>
            </w:r>
          </w:p>
        </w:tc>
        <w:tc>
          <w:tcPr>
            <w:tcW w:type="dxa" w:w="15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Repair team</w:t>
            </w:r>
          </w:p>
        </w:tc>
        <w:tc>
          <w:tcPr>
            <w:tcW w:type="dxa" w:w="37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Log repair details, upload after-repair photos</w:t>
            </w:r>
          </w:p>
        </w:tc>
        <w:tc>
          <w:tcPr>
            <w:tcW w:type="dxa" w:w="4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Status: Resolved</w:t>
            </w:r>
          </w:p>
        </w:tc>
      </w:tr>
      <w:tr>
        <w:tc>
          <w:tcPr>
            <w:tcW w:type="dxa" w:w="6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6</w:t>
            </w:r>
          </w:p>
        </w:tc>
        <w:tc>
          <w:tcPr>
            <w:tcW w:type="dxa" w:w="15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System</w:t>
            </w:r>
          </w:p>
        </w:tc>
        <w:tc>
          <w:tcPr>
            <w:tcW w:type="dxa" w:w="37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Calculate downtime automatically from report to resolution timestamps</w:t>
            </w:r>
          </w:p>
        </w:tc>
        <w:tc>
          <w:tcPr>
            <w:tcW w:type="dxa" w:w="4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Downtime hours recorded</w:t>
            </w:r>
          </w:p>
        </w:tc>
      </w:tr>
      <w:tr>
        <w:tc>
          <w:tcPr>
            <w:tcW w:type="dxa" w:w="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7</w:t>
            </w:r>
          </w:p>
        </w:tc>
        <w:tc>
          <w:tcPr>
            <w:tcW w:type="dxa" w:w="15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Manager</w:t>
            </w:r>
          </w:p>
        </w:tc>
        <w:tc>
          <w:tcPr>
            <w:tcW w:type="dxa" w:w="37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Close fault after review</w:t>
            </w:r>
          </w:p>
        </w:tc>
        <w:tc>
          <w:tcPr>
            <w:tcW w:type="dxa" w:w="4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Status: Closed. Timeline updated.</w:t>
            </w:r>
          </w:p>
        </w:tc>
      </w:tr>
      <w:tr>
        <w:tc>
          <w:tcPr>
            <w:tcW w:type="dxa" w:w="6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8</w:t>
            </w:r>
          </w:p>
        </w:tc>
        <w:tc>
          <w:tcPr>
            <w:tcW w:type="dxa" w:w="15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System</w:t>
            </w:r>
          </w:p>
        </w:tc>
        <w:tc>
          <w:tcPr>
            <w:tcW w:type="dxa" w:w="37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Transformer operational status reverts to Active</w:t>
            </w:r>
          </w:p>
        </w:tc>
        <w:tc>
          <w:tcPr>
            <w:tcW w:type="dxa" w:w="4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Open fault flag cleared</w:t>
            </w:r>
          </w:p>
        </w:tc>
      </w:tr>
    </w:tbl>
    <w:p>
      <w:pPr>
        <w:spacing w:after="60" w:before="60"/>
      </w:pPr>
      <w:r>
        <w:rPr>
          <w:rFonts w:ascii="Arial" w:cs="Arial" w:eastAsia="Arial" w:hAnsi="Arial"/>
        </w:rPr>
        <w:t xml:space="preserve"/>
      </w:r>
    </w:p>
    <w:p>
      <w:pPr>
        <w:pStyle w:val="Heading2"/>
        <w:spacing w:after="100" w:before="280"/>
      </w:pPr>
      <w:r>
        <w:rPr>
          <w:rFonts w:ascii="Arial" w:cs="Arial" w:eastAsia="Arial" w:hAnsi="Arial"/>
          <w:b/>
          <w:bCs/>
          <w:color w:val="0F766E"/>
          <w:sz w:val="28"/>
          <w:szCs w:val="28"/>
        </w:rPr>
        <w:t xml:space="preserve">Workflow D — Transformer Installation / Replacement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560"/>
        <w:gridCol w:w="3720"/>
        <w:gridCol w:w="4200"/>
      </w:tblGrid>
      <w:tr>
        <w:trPr>
          <w:tblHeader/>
        </w:trPr>
        <w:tc>
          <w:tcPr>
            <w:tcW w:type="dxa" w:w="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Actor</w:t>
            </w:r>
          </w:p>
        </w:tc>
        <w:tc>
          <w:tcPr>
            <w:tcW w:type="dxa" w:w="372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System Response</w:t>
            </w:r>
          </w:p>
        </w:tc>
      </w:tr>
      <w:tr>
        <w:tc>
          <w:tcPr>
            <w:tcW w:type="dxa" w:w="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1</w:t>
            </w:r>
          </w:p>
        </w:tc>
        <w:tc>
          <w:tcPr>
            <w:tcW w:type="dxa" w:w="15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Installation team</w:t>
            </w:r>
          </w:p>
        </w:tc>
        <w:tc>
          <w:tcPr>
            <w:tcW w:type="dxa" w:w="37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Open installation form</w:t>
            </w:r>
          </w:p>
        </w:tc>
        <w:tc>
          <w:tcPr>
            <w:tcW w:type="dxa" w:w="4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Form loads</w:t>
            </w:r>
          </w:p>
        </w:tc>
      </w:tr>
      <w:tr>
        <w:tc>
          <w:tcPr>
            <w:tcW w:type="dxa" w:w="6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2</w:t>
            </w:r>
          </w:p>
        </w:tc>
        <w:tc>
          <w:tcPr>
            <w:tcW w:type="dxa" w:w="15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Installation team</w:t>
            </w:r>
          </w:p>
        </w:tc>
        <w:tc>
          <w:tcPr>
            <w:tcW w:type="dxa" w:w="37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Select installation type: Replacement</w:t>
            </w:r>
          </w:p>
        </w:tc>
        <w:tc>
          <w:tcPr>
            <w:tcW w:type="dxa" w:w="4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Field for previous transformer ID appears</w:t>
            </w:r>
          </w:p>
        </w:tc>
      </w:tr>
      <w:tr>
        <w:tc>
          <w:tcPr>
            <w:tcW w:type="dxa" w:w="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3</w:t>
            </w:r>
          </w:p>
        </w:tc>
        <w:tc>
          <w:tcPr>
            <w:tcW w:type="dxa" w:w="15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Installation team</w:t>
            </w:r>
          </w:p>
        </w:tc>
        <w:tc>
          <w:tcPr>
            <w:tcW w:type="dxa" w:w="37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Search and link previous transformer record</w:t>
            </w:r>
          </w:p>
        </w:tc>
        <w:tc>
          <w:tcPr>
            <w:tcW w:type="dxa" w:w="4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Previous unit data pulled for reference</w:t>
            </w:r>
          </w:p>
        </w:tc>
      </w:tr>
      <w:tr>
        <w:tc>
          <w:tcPr>
            <w:tcW w:type="dxa" w:w="6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4</w:t>
            </w:r>
          </w:p>
        </w:tc>
        <w:tc>
          <w:tcPr>
            <w:tcW w:type="dxa" w:w="15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Installation team</w:t>
            </w:r>
          </w:p>
        </w:tc>
        <w:tc>
          <w:tcPr>
            <w:tcW w:type="dxa" w:w="37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Confirm network voltage matches feeder (11kV or 33kV)</w:t>
            </w:r>
          </w:p>
        </w:tc>
        <w:tc>
          <w:tcPr>
            <w:tcW w:type="dxa" w:w="4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Mismatch warning shown if wrong</w:t>
            </w:r>
          </w:p>
        </w:tc>
      </w:tr>
      <w:tr>
        <w:tc>
          <w:tcPr>
            <w:tcW w:type="dxa" w:w="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5</w:t>
            </w:r>
          </w:p>
        </w:tc>
        <w:tc>
          <w:tcPr>
            <w:tcW w:type="dxa" w:w="15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Installation team</w:t>
            </w:r>
          </w:p>
        </w:tc>
        <w:tc>
          <w:tcPr>
            <w:tcW w:type="dxa" w:w="37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Complete form, log commissioning readings, upload photos</w:t>
            </w:r>
          </w:p>
        </w:tc>
        <w:tc>
          <w:tcPr>
            <w:tcW w:type="dxa" w:w="4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Record saved</w:t>
            </w:r>
          </w:p>
        </w:tc>
      </w:tr>
      <w:tr>
        <w:tc>
          <w:tcPr>
            <w:tcW w:type="dxa" w:w="6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6</w:t>
            </w:r>
          </w:p>
        </w:tc>
        <w:tc>
          <w:tcPr>
            <w:tcW w:type="dxa" w:w="15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System</w:t>
            </w:r>
          </w:p>
        </w:tc>
        <w:tc>
          <w:tcPr>
            <w:tcW w:type="dxa" w:w="372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Previous transformer automatically marked Decommissioned</w:t>
            </w:r>
          </w:p>
        </w:tc>
        <w:tc>
          <w:tcPr>
            <w:tcW w:type="dxa" w:w="4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Timeline entry created on both records</w:t>
            </w:r>
          </w:p>
        </w:tc>
      </w:tr>
      <w:tr>
        <w:tc>
          <w:tcPr>
            <w:tcW w:type="dxa" w:w="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7</w:t>
            </w:r>
          </w:p>
        </w:tc>
        <w:tc>
          <w:tcPr>
            <w:tcW w:type="dxa" w:w="15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System</w:t>
            </w:r>
          </w:p>
        </w:tc>
        <w:tc>
          <w:tcPr>
            <w:tcW w:type="dxa" w:w="372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New transformer record set to Active</w:t>
            </w:r>
          </w:p>
        </w:tc>
        <w:tc>
          <w:tcPr>
            <w:tcW w:type="dxa" w:w="4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Appears on map immediately</w:t>
            </w:r>
          </w:p>
        </w:tc>
      </w:tr>
    </w:tbl>
    <w:p>
      <w:pPr>
        <w:pBdr>
          <w:bottom w:val="single" w:color="DBEAFE" w:sz="4" w:space="1"/>
        </w:pBdr>
        <w:spacing w:after="160" w:before="160"/>
      </w:pPr>
      <w:r>
        <w:rPr>
          <w:rFonts w:ascii="Arial" w:cs="Arial" w:eastAsia="Arial" w:hAnsi="Arial"/>
        </w:rPr>
        <w:t xml:space="preserve"/>
      </w:r>
    </w:p>
    <w:p>
      <w:pPr>
        <w:pStyle w:val="Heading1"/>
        <w:pBdr>
          <w:bottom w:val="single" w:color="2563EB" w:sz="8" w:space="4"/>
        </w:pBdr>
        <w:spacing w:after="120" w:before="360"/>
      </w:pPr>
      <w:r>
        <w:rPr>
          <w:rFonts w:ascii="Arial" w:cs="Arial" w:eastAsia="Arial" w:hAnsi="Arial"/>
          <w:b/>
          <w:bCs/>
          <w:color w:val="1B3A5C"/>
          <w:sz w:val="36"/>
          <w:szCs w:val="36"/>
        </w:rPr>
        <w:t xml:space="preserve">7. Notification Rules</w:t>
      </w:r>
    </w:p>
    <w:p>
      <w:pPr>
        <w:pStyle w:val="Heading2"/>
        <w:spacing w:after="100" w:before="280"/>
      </w:pPr>
      <w:r>
        <w:rPr>
          <w:rFonts w:ascii="Arial" w:cs="Arial" w:eastAsia="Arial" w:hAnsi="Arial"/>
          <w:b/>
          <w:bCs/>
          <w:color w:val="0F766E"/>
          <w:sz w:val="28"/>
          <w:szCs w:val="28"/>
        </w:rPr>
        <w:t xml:space="preserve">Manager / Territory Manager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00"/>
        <w:gridCol w:w="3040"/>
      </w:tblGrid>
      <w:tr>
        <w:trPr>
          <w:tblHeader/>
        </w:trPr>
        <w:tc>
          <w:tcPr>
            <w:tcW w:type="dxa" w:w="504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04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Channel</w:t>
            </w:r>
          </w:p>
        </w:tc>
      </w:tr>
      <w:tr>
        <w:tc>
          <w:tcPr>
            <w:tcW w:type="dxa" w:w="50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New fault reported — Critical or Complete Outage</w:t>
            </w:r>
          </w:p>
        </w:tc>
        <w:tc>
          <w:tcPr>
            <w:tcW w:type="dxa" w:w="20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Immediate</w:t>
            </w:r>
          </w:p>
        </w:tc>
        <w:tc>
          <w:tcPr>
            <w:tcW w:type="dxa" w:w="30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Push + In-app</w:t>
            </w:r>
          </w:p>
        </w:tc>
      </w:tr>
      <w:tr>
        <w:tc>
          <w:tcPr>
            <w:tcW w:type="dxa" w:w="50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Fault open more than 48 hours, unassigned</w:t>
            </w:r>
          </w:p>
        </w:tc>
        <w:tc>
          <w:tcPr>
            <w:tcW w:type="dxa" w:w="20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High</w:t>
            </w:r>
          </w:p>
        </w:tc>
        <w:tc>
          <w:tcPr>
            <w:tcW w:type="dxa" w:w="30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In-app</w:t>
            </w:r>
          </w:p>
        </w:tc>
      </w:tr>
      <w:tr>
        <w:tc>
          <w:tcPr>
            <w:tcW w:type="dxa" w:w="50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Fault unresolved for more than 7 days</w:t>
            </w:r>
          </w:p>
        </w:tc>
        <w:tc>
          <w:tcPr>
            <w:tcW w:type="dxa" w:w="20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High</w:t>
            </w:r>
          </w:p>
        </w:tc>
        <w:tc>
          <w:tcPr>
            <w:tcW w:type="dxa" w:w="30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In-app</w:t>
            </w:r>
          </w:p>
        </w:tc>
      </w:tr>
      <w:tr>
        <w:tc>
          <w:tcPr>
            <w:tcW w:type="dxa" w:w="50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Transformer load reading exceeds 90% kVA capacity</w:t>
            </w:r>
          </w:p>
        </w:tc>
        <w:tc>
          <w:tcPr>
            <w:tcW w:type="dxa" w:w="20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Medium</w:t>
            </w:r>
          </w:p>
        </w:tc>
        <w:tc>
          <w:tcPr>
            <w:tcW w:type="dxa" w:w="30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In-app</w:t>
            </w:r>
          </w:p>
        </w:tc>
      </w:tr>
      <w:tr>
        <w:tc>
          <w:tcPr>
            <w:tcW w:type="dxa" w:w="50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Inspection recommends Urgent Repair</w:t>
            </w:r>
          </w:p>
        </w:tc>
        <w:tc>
          <w:tcPr>
            <w:tcW w:type="dxa" w:w="20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High</w:t>
            </w:r>
          </w:p>
        </w:tc>
        <w:tc>
          <w:tcPr>
            <w:tcW w:type="dxa" w:w="30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In-app</w:t>
            </w:r>
          </w:p>
        </w:tc>
      </w:tr>
      <w:tr>
        <w:tc>
          <w:tcPr>
            <w:tcW w:type="dxa" w:w="50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Inspection recommends Replacement</w:t>
            </w:r>
          </w:p>
        </w:tc>
        <w:tc>
          <w:tcPr>
            <w:tcW w:type="dxa" w:w="20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High</w:t>
            </w:r>
          </w:p>
        </w:tc>
        <w:tc>
          <w:tcPr>
            <w:tcW w:type="dxa" w:w="30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In-app</w:t>
            </w:r>
          </w:p>
        </w:tc>
      </w:tr>
      <w:tr>
        <w:tc>
          <w:tcPr>
            <w:tcW w:type="dxa" w:w="50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Transformer not inspected in 90 days</w:t>
            </w:r>
          </w:p>
        </w:tc>
        <w:tc>
          <w:tcPr>
            <w:tcW w:type="dxa" w:w="20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Normal</w:t>
            </w:r>
          </w:p>
        </w:tc>
        <w:tc>
          <w:tcPr>
            <w:tcW w:type="dxa" w:w="30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In-app</w:t>
            </w:r>
          </w:p>
        </w:tc>
      </w:tr>
      <w:tr>
        <w:tc>
          <w:tcPr>
            <w:tcW w:type="dxa" w:w="50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Transformer not inspected in 180 days</w:t>
            </w:r>
          </w:p>
        </w:tc>
        <w:tc>
          <w:tcPr>
            <w:tcW w:type="dxa" w:w="20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High</w:t>
            </w:r>
          </w:p>
        </w:tc>
        <w:tc>
          <w:tcPr>
            <w:tcW w:type="dxa" w:w="30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In-app</w:t>
            </w:r>
          </w:p>
        </w:tc>
      </w:tr>
      <w:tr>
        <w:tc>
          <w:tcPr>
            <w:tcW w:type="dxa" w:w="50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New unverified transformer submitted</w:t>
            </w:r>
          </w:p>
        </w:tc>
        <w:tc>
          <w:tcPr>
            <w:tcW w:type="dxa" w:w="20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Normal</w:t>
            </w:r>
          </w:p>
        </w:tc>
        <w:tc>
          <w:tcPr>
            <w:tcW w:type="dxa" w:w="30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In-app</w:t>
            </w:r>
          </w:p>
        </w:tc>
      </w:tr>
    </w:tbl>
    <w:p>
      <w:pPr>
        <w:spacing w:after="60" w:before="60"/>
      </w:pPr>
      <w:r>
        <w:rPr>
          <w:rFonts w:ascii="Arial" w:cs="Arial" w:eastAsia="Arial" w:hAnsi="Arial"/>
        </w:rPr>
        <w:t xml:space="preserve"/>
      </w:r>
    </w:p>
    <w:p>
      <w:pPr>
        <w:pStyle w:val="Heading2"/>
        <w:spacing w:after="100" w:before="280"/>
      </w:pPr>
      <w:r>
        <w:rPr>
          <w:rFonts w:ascii="Arial" w:cs="Arial" w:eastAsia="Arial" w:hAnsi="Arial"/>
          <w:b/>
          <w:bCs/>
          <w:color w:val="0F766E"/>
          <w:sz w:val="28"/>
          <w:szCs w:val="28"/>
        </w:rPr>
        <w:t xml:space="preserve">Engineer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0"/>
        <w:gridCol w:w="3600"/>
      </w:tblGrid>
      <w:tr>
        <w:trPr>
          <w:tblHeader/>
        </w:trPr>
        <w:tc>
          <w:tcPr>
            <w:tcW w:type="dxa" w:w="64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3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Channel</w:t>
            </w:r>
          </w:p>
        </w:tc>
      </w:tr>
      <w:tr>
        <w:tc>
          <w:tcPr>
            <w:tcW w:type="dxa" w:w="64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New unverified transformer awaiting review</w:t>
            </w:r>
          </w:p>
        </w:tc>
        <w:tc>
          <w:tcPr>
            <w:tcW w:type="dxa" w:w="3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In-app</w:t>
            </w:r>
          </w:p>
        </w:tc>
      </w:tr>
      <w:tr>
        <w:tc>
          <w:tcPr>
            <w:tcW w:type="dxa" w:w="64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Fault assigned to their team</w:t>
            </w:r>
          </w:p>
        </w:tc>
        <w:tc>
          <w:tcPr>
            <w:tcW w:type="dxa" w:w="36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In-app</w:t>
            </w:r>
          </w:p>
        </w:tc>
      </w:tr>
      <w:tr>
        <w:tc>
          <w:tcPr>
            <w:tcW w:type="dxa" w:w="64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Maintenance record flags technical issue</w:t>
            </w:r>
          </w:p>
        </w:tc>
        <w:tc>
          <w:tcPr>
            <w:tcW w:type="dxa" w:w="3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In-app</w:t>
            </w:r>
          </w:p>
        </w:tc>
      </w:tr>
    </w:tbl>
    <w:p>
      <w:pPr>
        <w:spacing w:after="60" w:before="60"/>
      </w:pPr>
      <w:r>
        <w:rPr>
          <w:rFonts w:ascii="Arial" w:cs="Arial" w:eastAsia="Arial" w:hAnsi="Arial"/>
        </w:rPr>
        <w:t xml:space="preserve"/>
      </w:r>
    </w:p>
    <w:p>
      <w:pPr>
        <w:pStyle w:val="Heading2"/>
        <w:spacing w:after="100" w:before="280"/>
      </w:pPr>
      <w:r>
        <w:rPr>
          <w:rFonts w:ascii="Arial" w:cs="Arial" w:eastAsia="Arial" w:hAnsi="Arial"/>
          <w:b/>
          <w:bCs/>
          <w:color w:val="0F766E"/>
          <w:sz w:val="28"/>
          <w:szCs w:val="28"/>
        </w:rPr>
        <w:t xml:space="preserve">Field Technician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0"/>
        <w:gridCol w:w="3600"/>
      </w:tblGrid>
      <w:tr>
        <w:trPr>
          <w:tblHeader/>
        </w:trPr>
        <w:tc>
          <w:tcPr>
            <w:tcW w:type="dxa" w:w="64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3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Channel</w:t>
            </w:r>
          </w:p>
        </w:tc>
      </w:tr>
      <w:tr>
        <w:tc>
          <w:tcPr>
            <w:tcW w:type="dxa" w:w="64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Fault assigned to them</w:t>
            </w:r>
          </w:p>
        </w:tc>
        <w:tc>
          <w:tcPr>
            <w:tcW w:type="dxa" w:w="3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In-app</w:t>
            </w:r>
          </w:p>
        </w:tc>
      </w:tr>
      <w:tr>
        <w:tc>
          <w:tcPr>
            <w:tcW w:type="dxa" w:w="64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Work order assigned (Phase 2+)</w:t>
            </w:r>
          </w:p>
        </w:tc>
        <w:tc>
          <w:tcPr>
            <w:tcW w:type="dxa" w:w="36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In-app</w:t>
            </w:r>
          </w:p>
        </w:tc>
      </w:tr>
    </w:tbl>
    <w:p>
      <w:pPr>
        <w:pBdr>
          <w:bottom w:val="single" w:color="DBEAFE" w:sz="4" w:space="1"/>
        </w:pBdr>
        <w:spacing w:after="160" w:before="160"/>
      </w:pPr>
      <w:r>
        <w:rPr>
          <w:rFonts w:ascii="Arial" w:cs="Arial" w:eastAsia="Arial" w:hAnsi="Arial"/>
        </w:rPr>
        <w:t xml:space="preserve"/>
      </w:r>
    </w:p>
    <w:p>
      <w:pPr>
        <w:pStyle w:val="Heading1"/>
        <w:pBdr>
          <w:bottom w:val="single" w:color="2563EB" w:sz="8" w:space="4"/>
        </w:pBdr>
        <w:spacing w:after="120" w:before="360"/>
      </w:pPr>
      <w:r>
        <w:rPr>
          <w:rFonts w:ascii="Arial" w:cs="Arial" w:eastAsia="Arial" w:hAnsi="Arial"/>
          <w:b/>
          <w:bCs/>
          <w:color w:val="1B3A5C"/>
          <w:sz w:val="36"/>
          <w:szCs w:val="36"/>
        </w:rPr>
        <w:t xml:space="preserve">8. Dashboard Specifications</w:t>
      </w:r>
    </w:p>
    <w:p>
      <w:pPr>
        <w:pStyle w:val="Heading2"/>
        <w:spacing w:after="100" w:before="280"/>
      </w:pPr>
      <w:r>
        <w:rPr>
          <w:rFonts w:ascii="Arial" w:cs="Arial" w:eastAsia="Arial" w:hAnsi="Arial"/>
          <w:b/>
          <w:bCs/>
          <w:color w:val="0F766E"/>
          <w:sz w:val="28"/>
          <w:szCs w:val="28"/>
        </w:rPr>
        <w:t xml:space="preserve">8.1 Manager Dashboard</w:t>
      </w:r>
    </w:p>
    <w:p>
      <w:pPr>
        <w:spacing w:after="80" w:before="60"/>
      </w:pPr>
      <w:r>
        <w:rPr>
          <w:rFonts w:ascii="Arial" w:cs="Arial" w:eastAsia="Arial" w:hAnsi="Arial"/>
          <w:color w:val="111827"/>
          <w:sz w:val="20"/>
          <w:szCs w:val="20"/>
        </w:rPr>
        <w:t xml:space="preserve">Available to: Super Admin, Territory Manager (own territory), Engineer, Viewer.</w:t>
      </w:r>
    </w:p>
    <w:p>
      <w:pPr>
        <w:spacing w:after="60" w:before="60"/>
      </w:pPr>
      <w:r>
        <w:rPr>
          <w:rFonts w:ascii="Arial" w:cs="Arial" w:eastAsia="Arial" w:hAnsi="Arial"/>
        </w:rPr>
        <w:t xml:space="preserve"/>
      </w:r>
    </w:p>
    <w:p>
      <w:pPr>
        <w:pStyle w:val="Heading3"/>
        <w:spacing w:after="80" w:before="200"/>
      </w:pPr>
      <w:r>
        <w:rPr>
          <w:rFonts w:ascii="Arial" w:cs="Arial" w:eastAsia="Arial" w:hAnsi="Arial"/>
          <w:b/>
          <w:bCs/>
          <w:color w:val="374151"/>
          <w:sz w:val="24"/>
          <w:szCs w:val="24"/>
        </w:rPr>
        <w:t xml:space="preserve">KPI Strip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KPI Tile</w:t>
            </w:r>
          </w:p>
        </w:tc>
        <w:tc>
          <w:tcPr>
            <w:tcW w:type="dxa" w:w="55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Total Transformers</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All assets in the system</w:t>
            </w:r>
          </w:p>
        </w:tc>
      </w:tr>
      <w:tr>
        <w:tc>
          <w:tcPr>
            <w:tcW w:type="dxa" w:w="45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Active</w:t>
            </w:r>
          </w:p>
        </w:tc>
        <w:tc>
          <w:tcPr>
            <w:tcW w:type="dxa" w:w="55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Operational status = Active</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Faulty</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Open fault flag = true</w:t>
            </w:r>
          </w:p>
        </w:tc>
      </w:tr>
      <w:tr>
        <w:tc>
          <w:tcPr>
            <w:tcW w:type="dxa" w:w="45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Under Maintenance</w:t>
            </w:r>
          </w:p>
        </w:tc>
        <w:tc>
          <w:tcPr>
            <w:tcW w:type="dxa" w:w="55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Status = Under Maintenance</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Decommissioned</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Removed from service</w:t>
            </w:r>
          </w:p>
        </w:tc>
      </w:tr>
      <w:tr>
        <w:tc>
          <w:tcPr>
            <w:tcW w:type="dxa" w:w="45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11kV Network Total</w:t>
            </w:r>
          </w:p>
        </w:tc>
        <w:tc>
          <w:tcPr>
            <w:tcW w:type="dxa" w:w="55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Count of all 11kV network transformers</w:t>
            </w:r>
          </w:p>
        </w:tc>
      </w:tr>
      <w:tr>
        <w:tc>
          <w:tcPr>
            <w:tcW w:type="dxa" w:w="45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33kV Network Total</w:t>
            </w:r>
          </w:p>
        </w:tc>
        <w:tc>
          <w:tcPr>
            <w:tcW w:type="dxa" w:w="55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Count of all 33kV network transformers</w:t>
            </w:r>
          </w:p>
        </w:tc>
      </w:tr>
    </w:tbl>
    <w:p>
      <w:pPr>
        <w:spacing w:after="60" w:before="60"/>
      </w:pPr>
      <w:r>
        <w:rPr>
          <w:rFonts w:ascii="Arial" w:cs="Arial" w:eastAsia="Arial" w:hAnsi="Arial"/>
        </w:rPr>
        <w:t xml:space="preserve"/>
      </w:r>
    </w:p>
    <w:p>
      <w:pPr>
        <w:pStyle w:val="Heading3"/>
        <w:spacing w:after="80" w:before="200"/>
      </w:pPr>
      <w:r>
        <w:rPr>
          <w:rFonts w:ascii="Arial" w:cs="Arial" w:eastAsia="Arial" w:hAnsi="Arial"/>
          <w:b/>
          <w:bCs/>
          <w:color w:val="374151"/>
          <w:sz w:val="24"/>
          <w:szCs w:val="24"/>
        </w:rPr>
        <w:t xml:space="preserve">Alert Panel (Always Visible)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440"/>
        <w:gridCol w:w="5280"/>
      </w:tblGrid>
      <w:tr>
        <w:trPr>
          <w:tblHeader/>
        </w:trPr>
        <w:tc>
          <w:tcPr>
            <w:tcW w:type="dxa" w:w="33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Alert</w:t>
            </w:r>
          </w:p>
        </w:tc>
        <w:tc>
          <w:tcPr>
            <w:tcW w:type="dxa" w:w="144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Colour</w:t>
            </w:r>
          </w:p>
        </w:tc>
        <w:tc>
          <w:tcPr>
            <w:tcW w:type="dxa" w:w="52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33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Critical Faults Open</w:t>
            </w:r>
          </w:p>
        </w:tc>
        <w:tc>
          <w:tcPr>
            <w:tcW w:type="dxa" w:w="14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Red</w:t>
            </w:r>
          </w:p>
        </w:tc>
        <w:tc>
          <w:tcPr>
            <w:tcW w:type="dxa" w:w="52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Count + clickable list</w:t>
            </w:r>
          </w:p>
        </w:tc>
      </w:tr>
      <w:tr>
        <w:tc>
          <w:tcPr>
            <w:tcW w:type="dxa" w:w="33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Faults Unresolved &gt; 7 days</w:t>
            </w:r>
          </w:p>
        </w:tc>
        <w:tc>
          <w:tcPr>
            <w:tcW w:type="dxa" w:w="14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Red</w:t>
            </w:r>
          </w:p>
        </w:tc>
        <w:tc>
          <w:tcPr>
            <w:tcW w:type="dxa" w:w="52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Count + list</w:t>
            </w:r>
          </w:p>
        </w:tc>
      </w:tr>
      <w:tr>
        <w:tc>
          <w:tcPr>
            <w:tcW w:type="dxa" w:w="33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Overloaded Transformers (load &gt; 90%)</w:t>
            </w:r>
          </w:p>
        </w:tc>
        <w:tc>
          <w:tcPr>
            <w:tcW w:type="dxa" w:w="14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Orange</w:t>
            </w:r>
          </w:p>
        </w:tc>
        <w:tc>
          <w:tcPr>
            <w:tcW w:type="dxa" w:w="52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Count + list with rating (kVA/Network)</w:t>
            </w:r>
          </w:p>
        </w:tc>
      </w:tr>
      <w:tr>
        <w:tc>
          <w:tcPr>
            <w:tcW w:type="dxa" w:w="33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Overdue Inspection (90+ days)</w:t>
            </w:r>
          </w:p>
        </w:tc>
        <w:tc>
          <w:tcPr>
            <w:tcW w:type="dxa" w:w="14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Yellow</w:t>
            </w:r>
          </w:p>
        </w:tc>
        <w:tc>
          <w:tcPr>
            <w:tcW w:type="dxa" w:w="52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Count + list</w:t>
            </w:r>
          </w:p>
        </w:tc>
      </w:tr>
      <w:tr>
        <w:tc>
          <w:tcPr>
            <w:tcW w:type="dxa" w:w="33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Pending Verification</w:t>
            </w:r>
          </w:p>
        </w:tc>
        <w:tc>
          <w:tcPr>
            <w:tcW w:type="dxa" w:w="14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Yellow</w:t>
            </w:r>
          </w:p>
        </w:tc>
        <w:tc>
          <w:tcPr>
            <w:tcW w:type="dxa" w:w="52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Count + list</w:t>
            </w:r>
          </w:p>
        </w:tc>
      </w:tr>
    </w:tbl>
    <w:p>
      <w:pPr>
        <w:spacing w:after="60" w:before="60"/>
      </w:pPr>
      <w:r>
        <w:rPr>
          <w:rFonts w:ascii="Arial" w:cs="Arial" w:eastAsia="Arial" w:hAnsi="Arial"/>
        </w:rPr>
        <w:t xml:space="preserve"/>
      </w:r>
    </w:p>
    <w:p>
      <w:pPr>
        <w:pStyle w:val="Heading3"/>
        <w:spacing w:after="80" w:before="200"/>
      </w:pPr>
      <w:r>
        <w:rPr>
          <w:rFonts w:ascii="Arial" w:cs="Arial" w:eastAsia="Arial" w:hAnsi="Arial"/>
          <w:b/>
          <w:bCs/>
          <w:color w:val="374151"/>
          <w:sz w:val="24"/>
          <w:szCs w:val="24"/>
        </w:rPr>
        <w:t xml:space="preserve">Map View</w:t>
      </w:r>
    </w:p>
    <w:p>
      <w:pPr>
        <w:spacing w:after="80" w:before="60"/>
      </w:pPr>
      <w:r>
        <w:rPr>
          <w:rFonts w:ascii="Arial" w:cs="Arial" w:eastAsia="Arial" w:hAnsi="Arial"/>
          <w:color w:val="111827"/>
          <w:sz w:val="20"/>
          <w:szCs w:val="20"/>
        </w:rPr>
        <w:t xml:space="preserve">Full Uganda interactive map. Color-coded markers: Green = Active/Good, Yellow = Needs Attention, Red = Faulty/Critical, Blue = Under Maintenance, Black = Decommissioned.</w:t>
      </w:r>
    </w:p>
    <w:p>
      <w:pPr>
        <w:spacing w:after="60" w:before="60"/>
      </w:pPr>
      <w:r>
        <w:rPr>
          <w:rFonts w:ascii="Arial" w:cs="Arial" w:eastAsia="Arial" w:hAnsi="Arial"/>
        </w:rPr>
        <w:t xml:space="preserve"/>
      </w:r>
    </w:p>
    <w:p>
      <w:pPr>
        <w:spacing w:after="80" w:before="60"/>
      </w:pPr>
      <w:r>
        <w:rPr>
          <w:rFonts w:ascii="Arial" w:cs="Arial" w:eastAsia="Arial" w:hAnsi="Arial"/>
          <w:color w:val="111827"/>
          <w:sz w:val="20"/>
          <w:szCs w:val="20"/>
        </w:rPr>
        <w:t xml:space="preserve">Filters: Territory / Service Area / Feeder / District / Network Voltage (11kV / 33kV / All) / kVA Rating / Status / Condition / Last inspection date range.</w:t>
      </w:r>
    </w:p>
    <w:p>
      <w:pPr>
        <w:spacing w:after="60" w:before="60"/>
      </w:pPr>
      <w:r>
        <w:rPr>
          <w:rFonts w:ascii="Arial" w:cs="Arial" w:eastAsia="Arial" w:hAnsi="Arial"/>
        </w:rPr>
        <w:t xml:space="preserve"/>
      </w:r>
    </w:p>
    <w:p>
      <w:pPr>
        <w:spacing w:after="80" w:before="60"/>
      </w:pPr>
      <w:r>
        <w:rPr>
          <w:rFonts w:ascii="Arial" w:cs="Arial" w:eastAsia="Arial" w:hAnsi="Arial"/>
          <w:color w:val="111827"/>
          <w:sz w:val="20"/>
          <w:szCs w:val="20"/>
        </w:rPr>
        <w:t xml:space="preserve">Marker popup: Asset ID, Site Name, Rating (kVA/Network), Status, Last Inspection Date, button to open full record.</w:t>
      </w:r>
    </w:p>
    <w:p>
      <w:pPr>
        <w:spacing w:after="60" w:before="60"/>
      </w:pPr>
      <w:r>
        <w:rPr>
          <w:rFonts w:ascii="Arial" w:cs="Arial" w:eastAsia="Arial" w:hAnsi="Arial"/>
        </w:rPr>
        <w:t xml:space="preserve"/>
      </w:r>
    </w:p>
    <w:p>
      <w:pPr>
        <w:pStyle w:val="Heading3"/>
        <w:spacing w:after="80" w:before="200"/>
      </w:pPr>
      <w:r>
        <w:rPr>
          <w:rFonts w:ascii="Arial" w:cs="Arial" w:eastAsia="Arial" w:hAnsi="Arial"/>
          <w:b/>
          <w:bCs/>
          <w:color w:val="374151"/>
          <w:sz w:val="24"/>
          <w:szCs w:val="24"/>
        </w:rPr>
        <w:t xml:space="preserve">Charts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440"/>
        <w:gridCol w:w="5280"/>
      </w:tblGrid>
      <w:tr>
        <w:trPr>
          <w:tblHeader/>
        </w:trPr>
        <w:tc>
          <w:tcPr>
            <w:tcW w:type="dxa" w:w="33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Chart</w:t>
            </w:r>
          </w:p>
        </w:tc>
        <w:tc>
          <w:tcPr>
            <w:tcW w:type="dxa" w:w="144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2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3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Transformers by Territory</w:t>
            </w:r>
          </w:p>
        </w:tc>
        <w:tc>
          <w:tcPr>
            <w:tcW w:type="dxa" w:w="14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Bar</w:t>
            </w:r>
          </w:p>
        </w:tc>
        <w:tc>
          <w:tcPr>
            <w:tcW w:type="dxa" w:w="52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Count per service territory</w:t>
            </w:r>
          </w:p>
        </w:tc>
      </w:tr>
      <w:tr>
        <w:tc>
          <w:tcPr>
            <w:tcW w:type="dxa" w:w="33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Transformers by Network Voltage</w:t>
            </w:r>
          </w:p>
        </w:tc>
        <w:tc>
          <w:tcPr>
            <w:tcW w:type="dxa" w:w="14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Donut</w:t>
            </w:r>
          </w:p>
        </w:tc>
        <w:tc>
          <w:tcPr>
            <w:tcW w:type="dxa" w:w="52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11kV vs 33kV split</w:t>
            </w:r>
          </w:p>
        </w:tc>
      </w:tr>
      <w:tr>
        <w:tc>
          <w:tcPr>
            <w:tcW w:type="dxa" w:w="33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Transformers by kVA/Network Rating</w:t>
            </w:r>
          </w:p>
        </w:tc>
        <w:tc>
          <w:tcPr>
            <w:tcW w:type="dxa" w:w="14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Grouped bar</w:t>
            </w:r>
          </w:p>
        </w:tc>
        <w:tc>
          <w:tcPr>
            <w:tcW w:type="dxa" w:w="52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Each kVA shows 11kV and 33kV count side by side</w:t>
            </w:r>
          </w:p>
        </w:tc>
      </w:tr>
      <w:tr>
        <w:tc>
          <w:tcPr>
            <w:tcW w:type="dxa" w:w="33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Fault Trends — 12 months</w:t>
            </w:r>
          </w:p>
        </w:tc>
        <w:tc>
          <w:tcPr>
            <w:tcW w:type="dxa" w:w="14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Line</w:t>
            </w:r>
          </w:p>
        </w:tc>
        <w:tc>
          <w:tcPr>
            <w:tcW w:type="dxa" w:w="52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Monthly fault count split by 11kV vs 33kV network</w:t>
            </w:r>
          </w:p>
        </w:tc>
      </w:tr>
      <w:tr>
        <w:tc>
          <w:tcPr>
            <w:tcW w:type="dxa" w:w="33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Inspections This vs Last Month</w:t>
            </w:r>
          </w:p>
        </w:tc>
        <w:tc>
          <w:tcPr>
            <w:tcW w:type="dxa" w:w="14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Bar</w:t>
            </w:r>
          </w:p>
        </w:tc>
        <w:tc>
          <w:tcPr>
            <w:tcW w:type="dxa" w:w="52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Comparison of monthly inspection volume</w:t>
            </w:r>
          </w:p>
        </w:tc>
      </w:tr>
      <w:tr>
        <w:tc>
          <w:tcPr>
            <w:tcW w:type="dxa" w:w="33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Average Fault Resolution Time</w:t>
            </w:r>
          </w:p>
        </w:tc>
        <w:tc>
          <w:tcPr>
            <w:tcW w:type="dxa" w:w="14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Bar</w:t>
            </w:r>
          </w:p>
        </w:tc>
        <w:tc>
          <w:tcPr>
            <w:tcW w:type="dxa" w:w="52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By territory, in hours</w:t>
            </w:r>
          </w:p>
        </w:tc>
      </w:tr>
    </w:tbl>
    <w:p>
      <w:pPr>
        <w:spacing w:after="60" w:before="60"/>
      </w:pPr>
      <w:r>
        <w:rPr>
          <w:rFonts w:ascii="Arial" w:cs="Arial" w:eastAsia="Arial" w:hAnsi="Arial"/>
        </w:rPr>
        <w:t xml:space="preserve"/>
      </w:r>
    </w:p>
    <w:p>
      <w:pPr>
        <w:pStyle w:val="Heading3"/>
        <w:spacing w:after="80" w:before="200"/>
      </w:pPr>
      <w:r>
        <w:rPr>
          <w:rFonts w:ascii="Arial" w:cs="Arial" w:eastAsia="Arial" w:hAnsi="Arial"/>
          <w:b/>
          <w:bCs/>
          <w:color w:val="374151"/>
          <w:sz w:val="24"/>
          <w:szCs w:val="24"/>
        </w:rPr>
        <w:t xml:space="preserve">Decision Support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48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W w:type="dxa" w:w="3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44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r>
      <w:tr>
        <w:tc>
          <w:tcPr>
            <w:tcW w:type="dxa" w:w="2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Repair Candidates</w:t>
            </w:r>
          </w:p>
        </w:tc>
        <w:tc>
          <w:tcPr>
            <w:tcW w:type="dxa" w:w="34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Open faults sorted by severity and age</w:t>
            </w:r>
          </w:p>
        </w:tc>
        <w:tc>
          <w:tcPr>
            <w:tcW w:type="dxa" w:w="44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Asset ID | Rating (kVA/Network) | Site | Territory | Fault Type | Days Open</w:t>
            </w:r>
          </w:p>
        </w:tc>
      </w:tr>
      <w:tr>
        <w:tc>
          <w:tcPr>
            <w:tcW w:type="dxa" w:w="2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Replacement Candidates</w:t>
            </w:r>
          </w:p>
        </w:tc>
        <w:tc>
          <w:tcPr>
            <w:tcW w:type="dxa" w:w="34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Transformers aged &gt;20 years OR fault count &gt;3 in 24 months</w:t>
            </w:r>
          </w:p>
        </w:tc>
        <w:tc>
          <w:tcPr>
            <w:tcW w:type="dxa" w:w="44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Asset ID | Rating (kVA/Network) | Age | Fault Count | Last Condition</w:t>
            </w:r>
          </w:p>
        </w:tc>
      </w:tr>
      <w:tr>
        <w:tc>
          <w:tcPr>
            <w:tcW w:type="dxa" w:w="2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Load Split Candidates</w:t>
            </w:r>
          </w:p>
        </w:tc>
        <w:tc>
          <w:tcPr>
            <w:tcW w:type="dxa" w:w="34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Transformers with recorded load &gt;80% kVA</w:t>
            </w:r>
          </w:p>
        </w:tc>
        <w:tc>
          <w:tcPr>
            <w:tcW w:type="dxa" w:w="44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Asset ID | Rating (kVA/Network) | Site | Load % | Feeder | Last Reading Date</w:t>
            </w:r>
          </w:p>
        </w:tc>
      </w:tr>
    </w:tbl>
    <w:p>
      <w:pPr>
        <w:spacing w:after="60" w:before="60"/>
      </w:pPr>
      <w:r>
        <w:rPr>
          <w:rFonts w:ascii="Arial" w:cs="Arial" w:eastAsia="Arial" w:hAnsi="Arial"/>
        </w:rPr>
        <w:t xml:space="preserve"/>
      </w:r>
    </w:p>
    <w:p>
      <w:pPr>
        <w:pStyle w:val="Heading2"/>
        <w:spacing w:after="100" w:before="280"/>
      </w:pPr>
      <w:r>
        <w:rPr>
          <w:rFonts w:ascii="Arial" w:cs="Arial" w:eastAsia="Arial" w:hAnsi="Arial"/>
          <w:b/>
          <w:bCs/>
          <w:color w:val="0F766E"/>
          <w:sz w:val="28"/>
          <w:szCs w:val="28"/>
        </w:rPr>
        <w:t xml:space="preserve">8.2 Field Technician Dashboard</w:t>
      </w:r>
    </w:p>
    <w:p>
      <w:pPr>
        <w:spacing w:after="80" w:before="60"/>
      </w:pPr>
      <w:r>
        <w:rPr>
          <w:rFonts w:ascii="Arial" w:cs="Arial" w:eastAsia="Arial" w:hAnsi="Arial"/>
          <w:color w:val="111827"/>
          <w:sz w:val="20"/>
          <w:szCs w:val="20"/>
        </w:rPr>
        <w:t xml:space="preserve">Shows: assigned service area name, open faults assigned to me, nearby transformers by GPS radius, quick action buttons (Log Visit / Report Fault / Register New Asset), and my recent submissions.</w:t>
      </w:r>
    </w:p>
    <w:p>
      <w:pPr>
        <w:spacing w:after="60" w:before="60"/>
      </w:pPr>
      <w:r>
        <w:rPr>
          <w:rFonts w:ascii="Arial" w:cs="Arial" w:eastAsia="Arial" w:hAnsi="Arial"/>
        </w:rPr>
        <w:t xml:space="preserve"/>
      </w:r>
    </w:p>
    <w:p>
      <w:pPr>
        <w:pStyle w:val="Heading2"/>
        <w:spacing w:after="100" w:before="280"/>
      </w:pPr>
      <w:r>
        <w:rPr>
          <w:rFonts w:ascii="Arial" w:cs="Arial" w:eastAsia="Arial" w:hAnsi="Arial"/>
          <w:b/>
          <w:bCs/>
          <w:color w:val="0F766E"/>
          <w:sz w:val="28"/>
          <w:szCs w:val="28"/>
        </w:rPr>
        <w:t xml:space="preserve">8.3 Asset Profile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W w:type="dxa" w:w="78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2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Overview</w:t>
            </w:r>
          </w:p>
        </w:tc>
        <w:tc>
          <w:tcPr>
            <w:tcW w:type="dxa" w:w="7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Technical specs, location map pin, last inspection summary, open fault status if any</w:t>
            </w:r>
          </w:p>
        </w:tc>
      </w:tr>
      <w:tr>
        <w:tc>
          <w:tcPr>
            <w:tcW w:type="dxa" w:w="2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Inspections</w:t>
            </w:r>
          </w:p>
        </w:tc>
        <w:tc>
          <w:tcPr>
            <w:tcW w:type="dxa" w:w="7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All inspection records, newest first</w:t>
            </w:r>
          </w:p>
        </w:tc>
      </w:tr>
      <w:tr>
        <w:tc>
          <w:tcPr>
            <w:tcW w:type="dxa" w:w="2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Maintenance</w:t>
            </w:r>
          </w:p>
        </w:tc>
        <w:tc>
          <w:tcPr>
            <w:tcW w:type="dxa" w:w="7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All maintenance records</w:t>
            </w:r>
          </w:p>
        </w:tc>
      </w:tr>
      <w:tr>
        <w:tc>
          <w:tcPr>
            <w:tcW w:type="dxa" w:w="2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Faults</w:t>
            </w:r>
          </w:p>
        </w:tc>
        <w:tc>
          <w:tcPr>
            <w:tcW w:type="dxa" w:w="7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All fault records with full status and resolution details</w:t>
            </w:r>
          </w:p>
        </w:tc>
      </w:tr>
      <w:tr>
        <w:tc>
          <w:tcPr>
            <w:tcW w:type="dxa" w:w="2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Installations</w:t>
            </w:r>
          </w:p>
        </w:tc>
        <w:tc>
          <w:tcPr>
            <w:tcW w:type="dxa" w:w="7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Installation and replacement history</w:t>
            </w:r>
          </w:p>
        </w:tc>
      </w:tr>
      <w:tr>
        <w:tc>
          <w:tcPr>
            <w:tcW w:type="dxa" w:w="2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Photos</w:t>
            </w:r>
          </w:p>
        </w:tc>
        <w:tc>
          <w:tcPr>
            <w:tcW w:type="dxa" w:w="7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Gallery grouped by: Nameplate / Installation / Inspection / Fault / Maintenance</w:t>
            </w:r>
          </w:p>
        </w:tc>
      </w:tr>
      <w:tr>
        <w:tc>
          <w:tcPr>
            <w:tcW w:type="dxa" w:w="2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Timeline</w:t>
            </w:r>
          </w:p>
        </w:tc>
        <w:tc>
          <w:tcPr>
            <w:tcW w:type="dxa" w:w="7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Auto-built chronological feed of every action ever taken on this transformer</w:t>
            </w:r>
          </w:p>
        </w:tc>
      </w:tr>
    </w:tbl>
    <w:p>
      <w:pPr>
        <w:pBdr>
          <w:bottom w:val="single" w:color="DBEAFE" w:sz="4" w:space="1"/>
        </w:pBdr>
        <w:spacing w:after="160" w:before="160"/>
      </w:pPr>
      <w:r>
        <w:rPr>
          <w:rFonts w:ascii="Arial" w:cs="Arial" w:eastAsia="Arial" w:hAnsi="Arial"/>
        </w:rPr>
        <w:t xml:space="preserve"/>
      </w:r>
    </w:p>
    <w:p>
      <w:pPr>
        <w:pStyle w:val="Heading1"/>
        <w:pBdr>
          <w:bottom w:val="single" w:color="2563EB" w:sz="8" w:space="4"/>
        </w:pBdr>
        <w:spacing w:after="120" w:before="360"/>
      </w:pPr>
      <w:r>
        <w:rPr>
          <w:rFonts w:ascii="Arial" w:cs="Arial" w:eastAsia="Arial" w:hAnsi="Arial"/>
          <w:b/>
          <w:bCs/>
          <w:color w:val="1B3A5C"/>
          <w:sz w:val="36"/>
          <w:szCs w:val="36"/>
        </w:rPr>
        <w:t xml:space="preserve">9. Asset Lifecycle Timeline</w:t>
      </w:r>
    </w:p>
    <w:p>
      <w:pPr>
        <w:shd w:fill="CCFBF1" w:val="clear"/>
        <w:spacing w:after="120" w:before="120"/>
        <w:ind w:left="360" w:right="360"/>
      </w:pPr>
      <w:r>
        <w:rPr>
          <w:rFonts w:ascii="Arial" w:cs="Arial" w:eastAsia="Arial" w:hAnsi="Arial"/>
          <w:i/>
          <w:iCs/>
          <w:color w:val="0F766E"/>
          <w:sz w:val="20"/>
          <w:szCs w:val="20"/>
        </w:rPr>
        <w:t xml:space="preserve">Every transformer automatically builds a permanent chronological medical record. Every field action feeds it — no manual entry required.</w:t>
      </w:r>
    </w:p>
    <w:p>
      <w:pPr>
        <w:spacing w:after="60" w:before="60"/>
      </w:pPr>
      <w:r>
        <w:rPr>
          <w:rFonts w:ascii="Arial" w:cs="Arial" w:eastAsia="Arial" w:hAnsi="Arial"/>
        </w:rPr>
        <w:t xml:space="preserve"/>
      </w:r>
    </w:p>
    <w:p>
      <w:pPr>
        <w:spacing w:after="80" w:before="60"/>
      </w:pPr>
      <w:r>
        <w:rPr>
          <w:rFonts w:ascii="Arial" w:cs="Arial" w:eastAsia="Arial" w:hAnsi="Arial"/>
          <w:color w:val="111827"/>
          <w:sz w:val="20"/>
          <w:szCs w:val="20"/>
        </w:rPr>
        <w:t xml:space="preserve">Example timeline for a single transformer:</w:t>
      </w:r>
    </w:p>
    <w:p>
      <w:pPr>
        <w:spacing w:after="60"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6480"/>
      </w:tblGrid>
      <w:tr>
        <w:trPr>
          <w:tblHeader/>
        </w:trPr>
        <w:tc>
          <w:tcPr>
            <w:tcW w:type="dxa" w:w="144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64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4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2019-03-14</w:t>
            </w:r>
          </w:p>
        </w:tc>
        <w:tc>
          <w:tcPr>
            <w:tcW w:type="dxa" w:w="21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Installed</w:t>
            </w:r>
          </w:p>
        </w:tc>
        <w:tc>
          <w:tcPr>
            <w:tcW w:type="dxa" w:w="64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Central Territory, Kampala East, Feeder F04-Nakawa (11kV). 315kVA/11kV.</w:t>
            </w:r>
          </w:p>
        </w:tc>
      </w:tr>
      <w:tr>
        <w:tc>
          <w:tcPr>
            <w:tcW w:type="dxa" w:w="14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2020-07-22</w:t>
            </w:r>
          </w:p>
        </w:tc>
        <w:tc>
          <w:tcPr>
            <w:tcW w:type="dxa" w:w="21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Inspected</w:t>
            </w:r>
          </w:p>
        </w:tc>
        <w:tc>
          <w:tcPr>
            <w:tcW w:type="dxa" w:w="64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Good condition. Load at 68%. No issues noted.</w:t>
            </w:r>
          </w:p>
        </w:tc>
      </w:tr>
      <w:tr>
        <w:tc>
          <w:tcPr>
            <w:tcW w:type="dxa" w:w="14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2021-11-05</w:t>
            </w:r>
          </w:p>
        </w:tc>
        <w:tc>
          <w:tcPr>
            <w:tcW w:type="dxa" w:w="21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Fault Reported</w:t>
            </w:r>
          </w:p>
        </w:tc>
        <w:tc>
          <w:tcPr>
            <w:tcW w:type="dxa" w:w="64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Oil leak detected. Severity: Major. Reported by field technician.</w:t>
            </w:r>
          </w:p>
        </w:tc>
      </w:tr>
      <w:tr>
        <w:tc>
          <w:tcPr>
            <w:tcW w:type="dxa" w:w="14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2021-11-09</w:t>
            </w:r>
          </w:p>
        </w:tc>
        <w:tc>
          <w:tcPr>
            <w:tcW w:type="dxa" w:w="21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Fault Resolved</w:t>
            </w:r>
          </w:p>
        </w:tc>
        <w:tc>
          <w:tcPr>
            <w:tcW w:type="dxa" w:w="64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Oil replaced, bushing inspected. Downtime: 96 hours.</w:t>
            </w:r>
          </w:p>
        </w:tc>
      </w:tr>
      <w:tr>
        <w:tc>
          <w:tcPr>
            <w:tcW w:type="dxa" w:w="14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2022-04-17</w:t>
            </w:r>
          </w:p>
        </w:tc>
        <w:tc>
          <w:tcPr>
            <w:tcW w:type="dxa" w:w="21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Maintenance</w:t>
            </w:r>
          </w:p>
        </w:tc>
        <w:tc>
          <w:tcPr>
            <w:tcW w:type="dxa" w:w="64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Preventive service. Silica gel replaced. Oil topped up.</w:t>
            </w:r>
          </w:p>
        </w:tc>
      </w:tr>
      <w:tr>
        <w:tc>
          <w:tcPr>
            <w:tcW w:type="dxa" w:w="14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2023-09-01</w:t>
            </w:r>
          </w:p>
        </w:tc>
        <w:tc>
          <w:tcPr>
            <w:tcW w:type="dxa" w:w="21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Inspected</w:t>
            </w:r>
          </w:p>
        </w:tc>
        <w:tc>
          <w:tcPr>
            <w:tcW w:type="dxa" w:w="64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Load at 94%. Overload flag triggered. Recommended: Load Split.</w:t>
            </w:r>
          </w:p>
        </w:tc>
      </w:tr>
      <w:tr>
        <w:tc>
          <w:tcPr>
            <w:tcW w:type="dxa" w:w="14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2023-09-15</w:t>
            </w:r>
          </w:p>
        </w:tc>
        <w:tc>
          <w:tcPr>
            <w:tcW w:type="dxa" w:w="21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New Transformer Added</w:t>
            </w:r>
          </w:p>
        </w:tc>
        <w:tc>
          <w:tcPr>
            <w:tcW w:type="dxa" w:w="64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315kVA/11kV installed on Feeder F04 to split load. This unit load reduced.</w:t>
            </w:r>
          </w:p>
        </w:tc>
      </w:tr>
    </w:tbl>
    <w:p>
      <w:pPr>
        <w:pBdr>
          <w:bottom w:val="single" w:color="DBEAFE" w:sz="4" w:space="1"/>
        </w:pBdr>
        <w:spacing w:after="160" w:before="160"/>
      </w:pPr>
      <w:r>
        <w:rPr>
          <w:rFonts w:ascii="Arial" w:cs="Arial" w:eastAsia="Arial" w:hAnsi="Arial"/>
        </w:rPr>
        <w:t xml:space="preserve"/>
      </w:r>
    </w:p>
    <w:p>
      <w:pPr>
        <w:pStyle w:val="Heading1"/>
        <w:pBdr>
          <w:bottom w:val="single" w:color="2563EB" w:sz="8" w:space="4"/>
        </w:pBdr>
        <w:spacing w:after="120" w:before="360"/>
      </w:pPr>
      <w:r>
        <w:rPr>
          <w:rFonts w:ascii="Arial" w:cs="Arial" w:eastAsia="Arial" w:hAnsi="Arial"/>
          <w:b/>
          <w:bCs/>
          <w:color w:val="1B3A5C"/>
          <w:sz w:val="36"/>
          <w:szCs w:val="36"/>
        </w:rPr>
        <w:t xml:space="preserve">10. Offline-First Strategy</w:t>
      </w:r>
    </w:p>
    <w:p>
      <w:pPr>
        <w:shd w:fill="FFEDD5" w:val="clear"/>
        <w:spacing w:after="120" w:before="120"/>
        <w:ind w:left="360" w:right="360"/>
      </w:pPr>
      <w:r>
        <w:rPr>
          <w:rFonts w:ascii="Arial" w:cs="Arial" w:eastAsia="Arial" w:hAnsi="Arial"/>
          <w:i/>
          <w:iCs/>
          <w:color w:val="EA580C"/>
          <w:sz w:val="20"/>
          <w:szCs w:val="20"/>
        </w:rPr>
        <w:t xml:space="preserve">Field teams operate in areas with poor or no connectivity. The app must function fully offline and sync automatically when connection is restored.</w:t>
      </w:r>
    </w:p>
    <w:p>
      <w:pPr>
        <w:spacing w:after="60"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82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Behaviour</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Online</w:t>
            </w:r>
          </w:p>
        </w:tc>
        <w:tc>
          <w:tcPr>
            <w:tcW w:type="dxa" w:w="82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All data syncs in real time to Supabase. Full map tiles load. Photos upload immediately.</w:t>
            </w:r>
          </w:p>
        </w:tc>
      </w:tr>
      <w:tr>
        <w:tc>
          <w:tcPr>
            <w:tcW w:type="dxa" w:w="1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Offline</w:t>
            </w:r>
          </w:p>
        </w:tc>
        <w:tc>
          <w:tcPr>
            <w:tcW w:type="dxa" w:w="82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Auto-detected on connection loss. App uses IndexedDB local storage. Technician can search cached transformer records, open profiles, log all form types, capture GPS via device hardware, and store photos locally. All actions queued with timestamp and user ID.</w:t>
            </w:r>
          </w:p>
        </w:tc>
      </w:tr>
      <w:tr>
        <w:tc>
          <w:tcPr>
            <w:tcW w:type="dxa" w:w="1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Reconnection</w:t>
            </w:r>
          </w:p>
        </w:tc>
        <w:tc>
          <w:tcPr>
            <w:tcW w:type="dxa" w:w="82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Queued records sync automatically in background. Photos upload sequentially. Technician sees confirmation message. Conflicts flagged for admin review if same record edited by two users while offline.</w:t>
            </w:r>
          </w:p>
        </w:tc>
      </w:tr>
    </w:tbl>
    <w:p>
      <w:pPr>
        <w:spacing w:after="60"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Technical Requirement</w:t>
            </w:r>
          </w:p>
        </w:tc>
        <w:tc>
          <w:tcPr>
            <w:tcW w:type="dxa" w:w="64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3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Local storage</w:t>
            </w:r>
          </w:p>
        </w:tc>
        <w:tc>
          <w:tcPr>
            <w:tcW w:type="dxa" w:w="64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IndexedDB via Dexie.js</w:t>
            </w:r>
          </w:p>
        </w:tc>
      </w:tr>
      <w:tr>
        <w:tc>
          <w:tcPr>
            <w:tcW w:type="dxa" w:w="36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Cache on login</w:t>
            </w:r>
          </w:p>
        </w:tc>
        <w:tc>
          <w:tcPr>
            <w:tcW w:type="dxa" w:w="64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Download all transformer records for assigned service area</w:t>
            </w:r>
          </w:p>
        </w:tc>
      </w:tr>
      <w:tr>
        <w:tc>
          <w:tcPr>
            <w:tcW w:type="dxa" w:w="3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Photo handling</w:t>
            </w:r>
          </w:p>
        </w:tc>
        <w:tc>
          <w:tcPr>
            <w:tcW w:type="dxa" w:w="64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Compressed to max 1MB before local storage and upload</w:t>
            </w:r>
          </w:p>
        </w:tc>
      </w:tr>
      <w:tr>
        <w:tc>
          <w:tcPr>
            <w:tcW w:type="dxa" w:w="36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GPS capture</w:t>
            </w:r>
          </w:p>
        </w:tc>
        <w:tc>
          <w:tcPr>
            <w:tcW w:type="dxa" w:w="64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Browser Geolocation API — functions without internet connection</w:t>
            </w:r>
          </w:p>
        </w:tc>
      </w:tr>
      <w:tr>
        <w:tc>
          <w:tcPr>
            <w:tcW w:type="dxa" w:w="3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PWA installation</w:t>
            </w:r>
          </w:p>
        </w:tc>
        <w:tc>
          <w:tcPr>
            <w:tcW w:type="dxa" w:w="64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Vite PWA plugin — installable on Android and iOS home screen</w:t>
            </w:r>
          </w:p>
        </w:tc>
      </w:tr>
      <w:tr>
        <w:tc>
          <w:tcPr>
            <w:tcW w:type="dxa" w:w="36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Sync confirmation</w:t>
            </w:r>
          </w:p>
        </w:tc>
        <w:tc>
          <w:tcPr>
            <w:tcW w:type="dxa" w:w="64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In-app notification showing count of records synced</w:t>
            </w:r>
          </w:p>
        </w:tc>
      </w:tr>
      <w:tr>
        <w:tc>
          <w:tcPr>
            <w:tcW w:type="dxa" w:w="36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Conflict resolution</w:t>
            </w:r>
          </w:p>
        </w:tc>
        <w:tc>
          <w:tcPr>
            <w:tcW w:type="dxa" w:w="64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Flagged for admin review. Last-write-wins with full audit trail.</w:t>
            </w:r>
          </w:p>
        </w:tc>
      </w:tr>
    </w:tbl>
    <w:p>
      <w:pPr>
        <w:pBdr>
          <w:bottom w:val="single" w:color="DBEAFE" w:sz="4" w:space="1"/>
        </w:pBdr>
        <w:spacing w:after="160" w:before="160"/>
      </w:pPr>
      <w:r>
        <w:rPr>
          <w:rFonts w:ascii="Arial" w:cs="Arial" w:eastAsia="Arial" w:hAnsi="Arial"/>
        </w:rPr>
        <w:t xml:space="preserve"/>
      </w:r>
    </w:p>
    <w:p>
      <w:pPr>
        <w:pStyle w:val="Heading1"/>
        <w:pBdr>
          <w:bottom w:val="single" w:color="2563EB" w:sz="8" w:space="4"/>
        </w:pBdr>
        <w:spacing w:after="120" w:before="360"/>
      </w:pPr>
      <w:r>
        <w:rPr>
          <w:rFonts w:ascii="Arial" w:cs="Arial" w:eastAsia="Arial" w:hAnsi="Arial"/>
          <w:b/>
          <w:bCs/>
          <w:color w:val="1B3A5C"/>
          <w:sz w:val="36"/>
          <w:szCs w:val="36"/>
        </w:rPr>
        <w:t xml:space="preserve">11. Bulk Data Import</w:t>
      </w:r>
    </w:p>
    <w:p>
      <w:pPr>
        <w:spacing w:after="80" w:before="60"/>
      </w:pPr>
      <w:r>
        <w:rPr>
          <w:rFonts w:ascii="Arial" w:cs="Arial" w:eastAsia="Arial" w:hAnsi="Arial"/>
          <w:color w:val="111827"/>
          <w:sz w:val="20"/>
          <w:szCs w:val="20"/>
        </w:rPr>
        <w:t xml:space="preserve">Enables migration of UEDCL's existing transformer records from spreadsheets and reports into the system.</w:t>
      </w:r>
    </w:p>
    <w:p>
      <w:pPr>
        <w:spacing w:after="60"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8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Accepted formats</w:t>
            </w:r>
          </w:p>
        </w:tc>
        <w:tc>
          <w:tcPr>
            <w:tcW w:type="dxa" w:w="6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Excel (.xlsx) and CSV</w:t>
            </w:r>
          </w:p>
        </w:tc>
      </w:tr>
      <w:tr>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Import template</w:t>
            </w:r>
          </w:p>
        </w:tc>
        <w:tc>
          <w:tcPr>
            <w:tcW w:type="dxa" w:w="6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Downloadable template with exact column headers — available in-app</w:t>
            </w:r>
          </w:p>
        </w:tc>
      </w:tr>
      <w:tr>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Column mapping</w:t>
            </w:r>
          </w:p>
        </w:tc>
        <w:tc>
          <w:tcPr>
            <w:tcW w:type="dxa" w:w="6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If source file uses different column names, admin maps them before import runs</w:t>
            </w:r>
          </w:p>
        </w:tc>
      </w:tr>
      <w:tr>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Validation</w:t>
            </w:r>
          </w:p>
        </w:tc>
        <w:tc>
          <w:tcPr>
            <w:tcW w:type="dxa" w:w="6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Duplicate serial number check, required fields check, kVA/network voltage combination validity check</w:t>
            </w:r>
          </w:p>
        </w:tc>
      </w:tr>
      <w:tr>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Preview</w:t>
            </w:r>
          </w:p>
        </w:tc>
        <w:tc>
          <w:tcPr>
            <w:tcW w:type="dxa" w:w="6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First 20 rows displayed before committing import</w:t>
            </w:r>
          </w:p>
        </w:tc>
      </w:tr>
      <w:tr>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Import summary</w:t>
            </w:r>
          </w:p>
        </w:tc>
        <w:tc>
          <w:tcPr>
            <w:tcW w:type="dxa" w:w="6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Count of: records imported / records skipped (duplicates) / records with errors</w:t>
            </w:r>
          </w:p>
        </w:tc>
      </w:tr>
      <w:tr>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GPS on imported records</w:t>
            </w:r>
          </w:p>
        </w:tc>
        <w:tc>
          <w:tcPr>
            <w:tcW w:type="dxa" w:w="6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Tagged as GPS Method: Imported</w:t>
            </w:r>
          </w:p>
        </w:tc>
      </w:tr>
      <w:tr>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Status on import</w:t>
            </w:r>
          </w:p>
        </w:tc>
        <w:tc>
          <w:tcPr>
            <w:tcW w:type="dxa" w:w="6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Default status: Verified — records come from existing UEDCL data</w:t>
            </w:r>
          </w:p>
        </w:tc>
      </w:tr>
      <w:tr>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Error log</w:t>
            </w:r>
          </w:p>
        </w:tc>
        <w:tc>
          <w:tcPr>
            <w:tcW w:type="dxa" w:w="6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Downloadable list of error rows for correction and re-import</w:t>
            </w:r>
          </w:p>
        </w:tc>
      </w:tr>
    </w:tbl>
    <w:p>
      <w:pPr>
        <w:pBdr>
          <w:bottom w:val="single" w:color="DBEAFE" w:sz="4" w:space="1"/>
        </w:pBdr>
        <w:spacing w:after="160" w:before="160"/>
      </w:pPr>
      <w:r>
        <w:rPr>
          <w:rFonts w:ascii="Arial" w:cs="Arial" w:eastAsia="Arial" w:hAnsi="Arial"/>
        </w:rPr>
        <w:t xml:space="preserve"/>
      </w:r>
    </w:p>
    <w:p>
      <w:pPr>
        <w:pStyle w:val="Heading1"/>
        <w:pBdr>
          <w:bottom w:val="single" w:color="2563EB" w:sz="8" w:space="4"/>
        </w:pBdr>
        <w:spacing w:after="120" w:before="360"/>
      </w:pPr>
      <w:r>
        <w:rPr>
          <w:rFonts w:ascii="Arial" w:cs="Arial" w:eastAsia="Arial" w:hAnsi="Arial"/>
          <w:b/>
          <w:bCs/>
          <w:color w:val="1B3A5C"/>
          <w:sz w:val="36"/>
          <w:szCs w:val="36"/>
        </w:rPr>
        <w:t xml:space="preserve">12.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800"/>
      </w:tblGrid>
      <w:tr>
        <w:trPr>
          <w:tblHeader/>
        </w:trPr>
        <w:tc>
          <w:tcPr>
            <w:tcW w:type="dxa" w:w="2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8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Frontend Framework</w:t>
            </w:r>
          </w:p>
        </w:tc>
        <w:tc>
          <w:tcPr>
            <w:tcW w:type="dxa" w:w="2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React + TypeScript</w:t>
            </w:r>
          </w:p>
        </w:tc>
        <w:tc>
          <w:tcPr>
            <w:tcW w:type="dxa" w:w="4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Component-based, type-safe UI</w:t>
            </w:r>
          </w:p>
        </w:tc>
      </w:tr>
      <w:tr>
        <w:tc>
          <w:tcPr>
            <w:tcW w:type="dxa" w:w="24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Styling</w:t>
            </w:r>
          </w:p>
        </w:tc>
        <w:tc>
          <w:tcPr>
            <w:tcW w:type="dxa" w:w="2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Tailwind CSS</w:t>
            </w:r>
          </w:p>
        </w:tc>
        <w:tc>
          <w:tcPr>
            <w:tcW w:type="dxa" w:w="4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Responsive design, mobile-first</w:t>
            </w:r>
          </w:p>
        </w:tc>
      </w:tr>
      <w:tr>
        <w:tc>
          <w:tcPr>
            <w:tcW w:type="dxa" w:w="24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Backend / Database</w:t>
            </w:r>
          </w:p>
        </w:tc>
        <w:tc>
          <w:tcPr>
            <w:tcW w:type="dxa" w:w="2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Supabase (PostgreSQL)</w:t>
            </w:r>
          </w:p>
        </w:tc>
        <w:tc>
          <w:tcPr>
            <w:tcW w:type="dxa" w:w="4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Real-time data, built-in auth, row-level security</w:t>
            </w:r>
          </w:p>
        </w:tc>
      </w:tr>
      <w:tr>
        <w:tc>
          <w:tcPr>
            <w:tcW w:type="dxa" w:w="24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Authentication</w:t>
            </w:r>
          </w:p>
        </w:tc>
        <w:tc>
          <w:tcPr>
            <w:tcW w:type="dxa" w:w="2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Supabase Auth</w:t>
            </w:r>
          </w:p>
        </w:tc>
        <w:tc>
          <w:tcPr>
            <w:tcW w:type="dxa" w:w="4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Email/password login, RBAC support</w:t>
            </w:r>
          </w:p>
        </w:tc>
      </w:tr>
      <w:tr>
        <w:tc>
          <w:tcPr>
            <w:tcW w:type="dxa" w:w="24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File Storage</w:t>
            </w:r>
          </w:p>
        </w:tc>
        <w:tc>
          <w:tcPr>
            <w:tcW w:type="dxa" w:w="2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Supabase Storage</w:t>
            </w:r>
          </w:p>
        </w:tc>
        <w:tc>
          <w:tcPr>
            <w:tcW w:type="dxa" w:w="4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Photos, exported reports</w:t>
            </w:r>
          </w:p>
        </w:tc>
      </w:tr>
      <w:tr>
        <w:tc>
          <w:tcPr>
            <w:tcW w:type="dxa" w:w="24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Maps</w:t>
            </w:r>
          </w:p>
        </w:tc>
        <w:tc>
          <w:tcPr>
            <w:tcW w:type="dxa" w:w="2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Mapbox GL JS</w:t>
            </w:r>
          </w:p>
        </w:tc>
        <w:tc>
          <w:tcPr>
            <w:tcW w:type="dxa" w:w="4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Offline tile caching, Uganda coverage</w:t>
            </w:r>
          </w:p>
        </w:tc>
      </w:tr>
      <w:tr>
        <w:tc>
          <w:tcPr>
            <w:tcW w:type="dxa" w:w="24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QR Generation</w:t>
            </w:r>
          </w:p>
        </w:tc>
        <w:tc>
          <w:tcPr>
            <w:tcW w:type="dxa" w:w="2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qrcode.js</w:t>
            </w:r>
          </w:p>
        </w:tc>
        <w:tc>
          <w:tcPr>
            <w:tcW w:type="dxa" w:w="4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Lightweight browser-based QR generation</w:t>
            </w:r>
          </w:p>
        </w:tc>
      </w:tr>
      <w:tr>
        <w:tc>
          <w:tcPr>
            <w:tcW w:type="dxa" w:w="24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Offline Storage</w:t>
            </w:r>
          </w:p>
        </w:tc>
        <w:tc>
          <w:tcPr>
            <w:tcW w:type="dxa" w:w="2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Dexie.js (IndexedDB)</w:t>
            </w:r>
          </w:p>
        </w:tc>
        <w:tc>
          <w:tcPr>
            <w:tcW w:type="dxa" w:w="4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Reliable offline form queue and asset cache</w:t>
            </w:r>
          </w:p>
        </w:tc>
      </w:tr>
      <w:tr>
        <w:tc>
          <w:tcPr>
            <w:tcW w:type="dxa" w:w="24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PWA</w:t>
            </w:r>
          </w:p>
        </w:tc>
        <w:tc>
          <w:tcPr>
            <w:tcW w:type="dxa" w:w="2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Vite PWA Plugin</w:t>
            </w:r>
          </w:p>
        </w:tc>
        <w:tc>
          <w:tcPr>
            <w:tcW w:type="dxa" w:w="4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Installable app on Android and iOS</w:t>
            </w:r>
          </w:p>
        </w:tc>
      </w:tr>
      <w:tr>
        <w:tc>
          <w:tcPr>
            <w:tcW w:type="dxa" w:w="24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Excel Export</w:t>
            </w:r>
          </w:p>
        </w:tc>
        <w:tc>
          <w:tcPr>
            <w:tcW w:type="dxa" w:w="2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SheetJS (xlsx)</w:t>
            </w:r>
          </w:p>
        </w:tc>
        <w:tc>
          <w:tcPr>
            <w:tcW w:type="dxa" w:w="4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Asset register and report exports</w:t>
            </w:r>
          </w:p>
        </w:tc>
      </w:tr>
      <w:tr>
        <w:tc>
          <w:tcPr>
            <w:tcW w:type="dxa" w:w="24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PDF Export</w:t>
            </w:r>
          </w:p>
        </w:tc>
        <w:tc>
          <w:tcPr>
            <w:tcW w:type="dxa" w:w="2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jsPDF</w:t>
            </w:r>
          </w:p>
        </w:tc>
        <w:tc>
          <w:tcPr>
            <w:tcW w:type="dxa" w:w="48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PDF report generation</w:t>
            </w:r>
          </w:p>
        </w:tc>
      </w:tr>
      <w:tr>
        <w:tc>
          <w:tcPr>
            <w:tcW w:type="dxa" w:w="24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Hosting</w:t>
            </w:r>
          </w:p>
        </w:tc>
        <w:tc>
          <w:tcPr>
            <w:tcW w:type="dxa" w:w="2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Vercel</w:t>
            </w:r>
          </w:p>
        </w:tc>
        <w:tc>
          <w:tcPr>
            <w:tcW w:type="dxa" w:w="48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Fast deployment, CDN, automatic SSL</w:t>
            </w:r>
          </w:p>
        </w:tc>
      </w:tr>
    </w:tbl>
    <w:p>
      <w:pPr>
        <w:pBdr>
          <w:bottom w:val="single" w:color="DBEAFE" w:sz="4" w:space="1"/>
        </w:pBdr>
        <w:spacing w:after="160" w:before="160"/>
      </w:pPr>
      <w:r>
        <w:rPr>
          <w:rFonts w:ascii="Arial" w:cs="Arial" w:eastAsia="Arial" w:hAnsi="Arial"/>
        </w:rPr>
        <w:t xml:space="preserve"/>
      </w:r>
    </w:p>
    <w:p>
      <w:pPr>
        <w:pStyle w:val="Heading1"/>
        <w:pBdr>
          <w:bottom w:val="single" w:color="2563EB" w:sz="8" w:space="4"/>
        </w:pBdr>
        <w:spacing w:after="120" w:before="360"/>
      </w:pPr>
      <w:r>
        <w:rPr>
          <w:rFonts w:ascii="Arial" w:cs="Arial" w:eastAsia="Arial" w:hAnsi="Arial"/>
          <w:b/>
          <w:bCs/>
          <w:color w:val="1B3A5C"/>
          <w:sz w:val="36"/>
          <w:szCs w:val="36"/>
        </w:rPr>
        <w:t xml:space="preserve">13. Database Schema</w:t>
      </w:r>
    </w:p>
    <w:p>
      <w:pPr>
        <w:pStyle w:val="Heading2"/>
        <w:spacing w:after="100" w:before="280"/>
      </w:pPr>
      <w:r>
        <w:rPr>
          <w:rFonts w:ascii="Arial" w:cs="Arial" w:eastAsia="Arial" w:hAnsi="Arial"/>
          <w:b/>
          <w:bCs/>
          <w:color w:val="0F766E"/>
          <w:sz w:val="28"/>
          <w:szCs w:val="28"/>
        </w:rPr>
        <w:t xml:space="preserve">Reference / Lookup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68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r>
      <w:tr>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service_territories</w:t>
            </w:r>
          </w:p>
        </w:tc>
        <w:tc>
          <w:tcPr>
            <w:tcW w:type="dxa" w:w="6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id, name, code</w:t>
            </w:r>
          </w:p>
        </w:tc>
      </w:tr>
      <w:tr>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service_areas</w:t>
            </w:r>
          </w:p>
        </w:tc>
        <w:tc>
          <w:tcPr>
            <w:tcW w:type="dxa" w:w="6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id, territory_id, name, location_town</w:t>
            </w:r>
          </w:p>
        </w:tc>
      </w:tr>
      <w:tr>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districts</w:t>
            </w:r>
          </w:p>
        </w:tc>
        <w:tc>
          <w:tcPr>
            <w:tcW w:type="dxa" w:w="6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id, name, region</w:t>
            </w:r>
          </w:p>
        </w:tc>
      </w:tr>
      <w:tr>
        <w:tc>
          <w:tcPr>
            <w:tcW w:type="dxa" w:w="32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feeders</w:t>
            </w:r>
          </w:p>
        </w:tc>
        <w:tc>
          <w:tcPr>
            <w:tcW w:type="dxa" w:w="68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id, service_area_id, name, code, network_voltage_kv (11 or 33)</w:t>
            </w:r>
          </w:p>
        </w:tc>
      </w:tr>
      <w:tr>
        <w:tc>
          <w:tcPr>
            <w:tcW w:type="dxa" w:w="32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transformer_ratings</w:t>
            </w:r>
          </w:p>
        </w:tc>
        <w:tc>
          <w:tcPr>
            <w:tcW w:type="dxa" w:w="68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id, kva, network_voltage_kv, display_label (e.g. 315kVA/11kV)</w:t>
            </w:r>
          </w:p>
        </w:tc>
      </w:tr>
    </w:tbl>
    <w:p>
      <w:pPr>
        <w:spacing w:after="60" w:before="60"/>
      </w:pPr>
      <w:r>
        <w:rPr>
          <w:rFonts w:ascii="Arial" w:cs="Arial" w:eastAsia="Arial" w:hAnsi="Arial"/>
        </w:rPr>
        <w:t xml:space="preserve"/>
      </w:r>
    </w:p>
    <w:p>
      <w:pPr>
        <w:pStyle w:val="Heading2"/>
        <w:spacing w:after="100" w:before="280"/>
      </w:pPr>
      <w:r>
        <w:rPr>
          <w:rFonts w:ascii="Arial" w:cs="Arial" w:eastAsia="Arial" w:hAnsi="Arial"/>
          <w:b/>
          <w:bCs/>
          <w:color w:val="0F766E"/>
          <w:sz w:val="28"/>
          <w:szCs w:val="28"/>
        </w:rPr>
        <w:t xml:space="preserve">Core Asset Table: transformers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 Group</w:t>
            </w:r>
          </w:p>
        </w:tc>
        <w:tc>
          <w:tcPr>
            <w:tcW w:type="dxa" w:w="76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Fields</w:t>
            </w:r>
          </w:p>
        </w:tc>
      </w:tr>
      <w:tr>
        <w:tc>
          <w:tcPr>
            <w:tcW w:type="dxa" w:w="24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Identity</w:t>
            </w:r>
          </w:p>
        </w:tc>
        <w:tc>
          <w:tcPr>
            <w:tcW w:type="dxa" w:w="76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id, asset_id, uedcl_reference, manufacturer, serial_number, year_manufactured</w:t>
            </w:r>
          </w:p>
        </w:tc>
      </w:tr>
      <w:tr>
        <w:tc>
          <w:tcPr>
            <w:tcW w:type="dxa" w:w="24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Rating (critical)</w:t>
            </w:r>
          </w:p>
        </w:tc>
        <w:tc>
          <w:tcPr>
            <w:tcW w:type="dxa" w:w="76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rating_id (FK to transformer_ratings), kva_rating, network_voltage_kv — both denormalized for fast filtering</w:t>
            </w:r>
          </w:p>
        </w:tc>
      </w:tr>
      <w:tr>
        <w:tc>
          <w:tcPr>
            <w:tcW w:type="dxa" w:w="24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Electrical specs</w:t>
            </w:r>
          </w:p>
        </w:tc>
        <w:tc>
          <w:tcPr>
            <w:tcW w:type="dxa" w:w="76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voltage_secondary, phase_type, cooling_type, mounting_type, vector_group</w:t>
            </w:r>
          </w:p>
        </w:tc>
      </w:tr>
      <w:tr>
        <w:tc>
          <w:tcPr>
            <w:tcW w:type="dxa" w:w="24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UEDCL Location</w:t>
            </w:r>
          </w:p>
        </w:tc>
        <w:tc>
          <w:tcPr>
            <w:tcW w:type="dxa" w:w="76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territory_id, service_area_id, feeder_id, substation_name</w:t>
            </w:r>
          </w:p>
        </w:tc>
      </w:tr>
      <w:tr>
        <w:tc>
          <w:tcPr>
            <w:tcW w:type="dxa" w:w="24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Admin Location</w:t>
            </w:r>
          </w:p>
        </w:tc>
        <w:tc>
          <w:tcPr>
            <w:tcW w:type="dxa" w:w="76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district_id, sub_county, parish, village, site_name</w:t>
            </w:r>
          </w:p>
        </w:tc>
      </w:tr>
      <w:tr>
        <w:tc>
          <w:tcPr>
            <w:tcW w:type="dxa" w:w="24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GPS</w:t>
            </w:r>
          </w:p>
        </w:tc>
        <w:tc>
          <w:tcPr>
            <w:tcW w:type="dxa" w:w="76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latitude, longitude, gps_method, gps_accuracy</w:t>
            </w:r>
          </w:p>
        </w:tc>
      </w:tr>
      <w:tr>
        <w:tc>
          <w:tcPr>
            <w:tcW w:type="dxa" w:w="24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Installation</w:t>
            </w:r>
          </w:p>
        </w:tc>
        <w:tc>
          <w:tcPr>
            <w:tcW w:type="dxa" w:w="76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install_date, installing_contractor, commissioned_by, commissioning_date, warranty_expiry</w:t>
            </w:r>
          </w:p>
        </w:tc>
      </w:tr>
      <w:tr>
        <w:tc>
          <w:tcPr>
            <w:tcW w:type="dxa" w:w="24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Status</w:t>
            </w:r>
          </w:p>
        </w:tc>
        <w:tc>
          <w:tcPr>
            <w:tcW w:type="dxa" w:w="76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operational_status, record_status, last_inspection_date, last_maintenance_date, last_load_reading_date, has_open_fault</w:t>
            </w:r>
          </w:p>
        </w:tc>
      </w:tr>
      <w:tr>
        <w:tc>
          <w:tcPr>
            <w:tcW w:type="dxa" w:w="24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Audit</w:t>
            </w:r>
          </w:p>
        </w:tc>
        <w:tc>
          <w:tcPr>
            <w:tcW w:type="dxa" w:w="76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created_by, created_at, updated_by, updated_at</w:t>
            </w:r>
          </w:p>
        </w:tc>
      </w:tr>
    </w:tbl>
    <w:p>
      <w:pPr>
        <w:spacing w:after="60" w:before="60"/>
      </w:pPr>
      <w:r>
        <w:rPr>
          <w:rFonts w:ascii="Arial" w:cs="Arial" w:eastAsia="Arial" w:hAnsi="Arial"/>
        </w:rPr>
        <w:t xml:space="preserve"/>
      </w:r>
    </w:p>
    <w:p>
      <w:pPr>
        <w:pStyle w:val="Heading2"/>
        <w:spacing w:after="100" w:before="280"/>
      </w:pPr>
      <w:r>
        <w:rPr>
          <w:rFonts w:ascii="Arial" w:cs="Arial" w:eastAsia="Arial" w:hAnsi="Arial"/>
          <w:b/>
          <w:bCs/>
          <w:color w:val="0F766E"/>
          <w:sz w:val="28"/>
          <w:szCs w:val="28"/>
        </w:rPr>
        <w:t xml:space="preserve">Activity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76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r>
      <w:tr>
        <w:tc>
          <w:tcPr>
            <w:tcW w:type="dxa" w:w="24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inspections</w:t>
            </w:r>
          </w:p>
        </w:tc>
        <w:tc>
          <w:tcPr>
            <w:tcW w:type="dxa" w:w="76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id, transformer_id, inspector_id, inspection_date, visit_type, gps_lat, gps_lng, network_voltage_confirmed, kva_rating_confirmed, rating_discrepancy_flag, all physical/oil/electrical/safety fields, load_percentage (auto), overload_flag (auto), condition_narrative, recommended_action, created_at</w:t>
            </w:r>
          </w:p>
        </w:tc>
      </w:tr>
      <w:tr>
        <w:tc>
          <w:tcPr>
            <w:tcW w:type="dxa" w:w="24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maintenance_records</w:t>
            </w:r>
          </w:p>
        </w:tc>
        <w:tc>
          <w:tcPr>
            <w:tcW w:type="dxa" w:w="76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id, transformer_id, technician_id, maintenance_date, maintenance_type, team_contractor, all work-performed boolean fields, parts_used, post_condition_narrative, post-maintenance load readings A/B/C, completed_by, reviewed_by, next_maintenance_date, created_at</w:t>
            </w:r>
          </w:p>
        </w:tc>
      </w:tr>
      <w:tr>
        <w:tc>
          <w:tcPr>
            <w:tcW w:type="dxa" w:w="24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fault_records</w:t>
            </w:r>
          </w:p>
        </w:tc>
        <w:tc>
          <w:tcPr>
            <w:tcW w:type="dxa" w:w="76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id, transformer_id, reported_by, fault_datetime, fault_source, fault_description, fault_type, severity, network_voltage_kv (auto), customers_affected, area_affected, fault_status, assigned_to, date_assigned, target_resolution, resolved_date, resolution_description, root_cause, parts_replaced, downtime_hours (auto-calculated), resolved_by, created_at</w:t>
            </w:r>
          </w:p>
        </w:tc>
      </w:tr>
      <w:tr>
        <w:tc>
          <w:tcPr>
            <w:tcW w:type="dxa" w:w="24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installation_records</w:t>
            </w:r>
          </w:p>
        </w:tc>
        <w:tc>
          <w:tcPr>
            <w:tcW w:type="dxa" w:w="76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id, transformer_id, installation_date, installation_type, previous_transformer_id, replacement_reason, network_voltage_kv, kva_rating, installing_team, supervised_by, transformer_source, pre_install_test_results, commissioning_readings, commissioned_by, handover_date, created_at</w:t>
            </w:r>
          </w:p>
        </w:tc>
      </w:tr>
    </w:tbl>
    <w:p>
      <w:pPr>
        <w:spacing w:after="60" w:before="60"/>
      </w:pPr>
      <w:r>
        <w:rPr>
          <w:rFonts w:ascii="Arial" w:cs="Arial" w:eastAsia="Arial" w:hAnsi="Arial"/>
        </w:rPr>
        <w:t xml:space="preserve"/>
      </w:r>
    </w:p>
    <w:p>
      <w:pPr>
        <w:pStyle w:val="Heading2"/>
        <w:spacing w:after="100" w:before="280"/>
      </w:pPr>
      <w:r>
        <w:rPr>
          <w:rFonts w:ascii="Arial" w:cs="Arial" w:eastAsia="Arial" w:hAnsi="Arial"/>
          <w:b/>
          <w:bCs/>
          <w:color w:val="0F766E"/>
          <w:sz w:val="28"/>
          <w:szCs w:val="28"/>
        </w:rPr>
        <w:t xml:space="preserve">Supporting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76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r>
      <w:tr>
        <w:tc>
          <w:tcPr>
            <w:tcW w:type="dxa" w:w="24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asset_photos</w:t>
            </w:r>
          </w:p>
        </w:tc>
        <w:tc>
          <w:tcPr>
            <w:tcW w:type="dxa" w:w="76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id, transformer_id, photo_category, image_url, captured_by, captured_at, linked_record_type, linked_record_id</w:t>
            </w:r>
          </w:p>
        </w:tc>
      </w:tr>
      <w:tr>
        <w:tc>
          <w:tcPr>
            <w:tcW w:type="dxa" w:w="24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asset_timeline</w:t>
            </w:r>
          </w:p>
        </w:tc>
        <w:tc>
          <w:tcPr>
            <w:tcW w:type="dxa" w:w="76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id, transformer_id, event_type, event_summary, linked_record_type, linked_record_id, created_by, created_at</w:t>
            </w:r>
          </w:p>
        </w:tc>
      </w:tr>
      <w:tr>
        <w:tc>
          <w:tcPr>
            <w:tcW w:type="dxa" w:w="24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qr_codes</w:t>
            </w:r>
          </w:p>
        </w:tc>
        <w:tc>
          <w:tcPr>
            <w:tcW w:type="dxa" w:w="76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id, transformer_id, qr_code_string, generated_at, generated_by, status, last_scanned_at</w:t>
            </w:r>
          </w:p>
        </w:tc>
      </w:tr>
      <w:tr>
        <w:tc>
          <w:tcPr>
            <w:tcW w:type="dxa" w:w="24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users</w:t>
            </w:r>
          </w:p>
        </w:tc>
        <w:tc>
          <w:tcPr>
            <w:tcW w:type="dxa" w:w="76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id, name, email, role, territory_id, service_area_id, is_active, created_at</w:t>
            </w:r>
          </w:p>
        </w:tc>
      </w:tr>
      <w:tr>
        <w:tc>
          <w:tcPr>
            <w:tcW w:type="dxa" w:w="24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notifications</w:t>
            </w:r>
          </w:p>
        </w:tc>
        <w:tc>
          <w:tcPr>
            <w:tcW w:type="dxa" w:w="76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id, user_id, type, message, linked_record_type, linked_record_id, is_read, created_at</w:t>
            </w:r>
          </w:p>
        </w:tc>
      </w:tr>
      <w:tr>
        <w:tc>
          <w:tcPr>
            <w:tcW w:type="dxa" w:w="24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audit_logs</w:t>
            </w:r>
          </w:p>
        </w:tc>
        <w:tc>
          <w:tcPr>
            <w:tcW w:type="dxa" w:w="76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id, user_id, action, table_name, record_id, old_values, new_values, ip_address, created_at</w:t>
            </w:r>
          </w:p>
        </w:tc>
      </w:tr>
      <w:tr>
        <w:tc>
          <w:tcPr>
            <w:tcW w:type="dxa" w:w="24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import_logs</w:t>
            </w:r>
          </w:p>
        </w:tc>
        <w:tc>
          <w:tcPr>
            <w:tcW w:type="dxa" w:w="76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id, imported_by, file_name, total_rows, success_count, skip_count, error_count, error_details, created_at</w:t>
            </w:r>
          </w:p>
        </w:tc>
      </w:tr>
    </w:tbl>
    <w:p>
      <w:pPr>
        <w:pBdr>
          <w:bottom w:val="single" w:color="DBEAFE" w:sz="4" w:space="1"/>
        </w:pBdr>
        <w:spacing w:after="160" w:before="160"/>
      </w:pPr>
      <w:r>
        <w:rPr>
          <w:rFonts w:ascii="Arial" w:cs="Arial" w:eastAsia="Arial" w:hAnsi="Arial"/>
        </w:rPr>
        <w:t xml:space="preserve"/>
      </w:r>
    </w:p>
    <w:p>
      <w:pPr>
        <w:pStyle w:val="Heading1"/>
        <w:pBdr>
          <w:bottom w:val="single" w:color="2563EB" w:sz="8" w:space="4"/>
        </w:pBdr>
        <w:spacing w:after="120" w:before="360"/>
      </w:pPr>
      <w:r>
        <w:rPr>
          <w:rFonts w:ascii="Arial" w:cs="Arial" w:eastAsia="Arial" w:hAnsi="Arial"/>
          <w:b/>
          <w:bCs/>
          <w:color w:val="1B3A5C"/>
          <w:sz w:val="36"/>
          <w:szCs w:val="36"/>
        </w:rPr>
        <w:t xml:space="preserve">14. Phased Build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560"/>
        <w:gridCol w:w="4680"/>
      </w:tblGrid>
      <w:tr>
        <w:trPr>
          <w:tblHeader/>
        </w:trPr>
        <w:tc>
          <w:tcPr>
            <w:tcW w:type="dxa" w:w="84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4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46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Key Outcome</w:t>
            </w:r>
          </w:p>
        </w:tc>
      </w:tr>
      <w:tr>
        <w:tc>
          <w:tcPr>
            <w:tcW w:type="dxa" w:w="8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Phase 1</w:t>
            </w:r>
          </w:p>
        </w:tc>
        <w:tc>
          <w:tcPr>
            <w:tcW w:type="dxa" w:w="45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Asset Registry + Network/kVA classification + GPS map + QR code generation + User auth + RBAC</w:t>
            </w:r>
          </w:p>
        </w:tc>
        <w:tc>
          <w:tcPr>
            <w:tcW w:type="dxa" w:w="46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Every transformer has a digital record with correct network identity, visible on map</w:t>
            </w:r>
          </w:p>
        </w:tc>
      </w:tr>
      <w:tr>
        <w:tc>
          <w:tcPr>
            <w:tcW w:type="dxa" w:w="8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Phase 2</w:t>
            </w:r>
          </w:p>
        </w:tc>
        <w:tc>
          <w:tcPr>
            <w:tcW w:type="dxa" w:w="45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Inspection module + Maintenance module + Fault reporting + Asset lifecycle timeline</w:t>
            </w:r>
          </w:p>
        </w:tc>
        <w:tc>
          <w:tcPr>
            <w:tcW w:type="dxa" w:w="46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Manager has real-time field visibility. No paper reports needed.</w:t>
            </w:r>
          </w:p>
        </w:tc>
      </w:tr>
      <w:tr>
        <w:tc>
          <w:tcPr>
            <w:tcW w:type="dxa" w:w="8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Phase 3</w:t>
            </w:r>
          </w:p>
        </w:tc>
        <w:tc>
          <w:tcPr>
            <w:tcW w:type="dxa" w:w="45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Installation records + Offline PWA + Bulk data import tool</w:t>
            </w:r>
          </w:p>
        </w:tc>
        <w:tc>
          <w:tcPr>
            <w:tcW w:type="dxa" w:w="46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Full field deployment ready. Existing UEDCL records migrated.</w:t>
            </w:r>
          </w:p>
        </w:tc>
      </w:tr>
      <w:tr>
        <w:tc>
          <w:tcPr>
            <w:tcW w:type="dxa" w:w="8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Phase 4</w:t>
            </w:r>
          </w:p>
        </w:tc>
        <w:tc>
          <w:tcPr>
            <w:tcW w:type="dxa" w:w="45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Manager dashboard + Decision support tables + Report exports (Excel/PDF)</w:t>
            </w:r>
          </w:p>
        </w:tc>
        <w:tc>
          <w:tcPr>
            <w:tcW w:type="dxa" w:w="46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Complete management tool. Repair/Replacement/Load-split decisions are data-driven.</w:t>
            </w:r>
          </w:p>
        </w:tc>
      </w:tr>
      <w:tr>
        <w:tc>
          <w:tcPr>
            <w:tcW w:type="dxa" w:w="84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Phase 5</w:t>
            </w:r>
          </w:p>
        </w:tc>
        <w:tc>
          <w:tcPr>
            <w:tcW w:type="dxa" w:w="456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Work orders + Preventive maintenance scheduling + Email/SMS notifications</w:t>
            </w:r>
          </w:p>
        </w:tc>
        <w:tc>
          <w:tcPr>
            <w:tcW w:type="dxa" w:w="46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Proactive operations. Planned maintenance replaces reactive.</w:t>
            </w:r>
          </w:p>
        </w:tc>
      </w:tr>
      <w:tr>
        <w:tc>
          <w:tcPr>
            <w:tcW w:type="dxa" w:w="84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Phase 6</w:t>
            </w:r>
          </w:p>
        </w:tc>
        <w:tc>
          <w:tcPr>
            <w:tcW w:type="dxa" w:w="456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Predictive analytics + AI risk scoring + GIS system integration</w:t>
            </w:r>
          </w:p>
        </w:tc>
        <w:tc>
          <w:tcPr>
            <w:tcW w:type="dxa" w:w="46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Donor-ready intelligence platform. Risk-based investment planning.</w:t>
            </w:r>
          </w:p>
        </w:tc>
      </w:tr>
    </w:tbl>
    <w:p>
      <w:pPr>
        <w:pBdr>
          <w:bottom w:val="single" w:color="DBEAFE" w:sz="4" w:space="1"/>
        </w:pBdr>
        <w:spacing w:after="160" w:before="160"/>
      </w:pPr>
      <w:r>
        <w:rPr>
          <w:rFonts w:ascii="Arial" w:cs="Arial" w:eastAsia="Arial" w:hAnsi="Arial"/>
        </w:rPr>
        <w:t xml:space="preserve"/>
      </w:r>
    </w:p>
    <w:p>
      <w:pPr>
        <w:pStyle w:val="Heading1"/>
        <w:pBdr>
          <w:bottom w:val="single" w:color="2563EB" w:sz="8" w:space="4"/>
        </w:pBdr>
        <w:spacing w:after="120" w:before="360"/>
      </w:pPr>
      <w:r>
        <w:rPr>
          <w:rFonts w:ascii="Arial" w:cs="Arial" w:eastAsia="Arial" w:hAnsi="Arial"/>
          <w:b/>
          <w:bCs/>
          <w:color w:val="1B3A5C"/>
          <w:sz w:val="36"/>
          <w:szCs w:val="36"/>
        </w:rPr>
        <w:t xml:space="preserve">15.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708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30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Performance</w:t>
            </w:r>
          </w:p>
        </w:tc>
        <w:tc>
          <w:tcPr>
            <w:tcW w:type="dxa" w:w="7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Dashboard loads in under 5 seconds on a standard 3G connection</w:t>
            </w:r>
          </w:p>
        </w:tc>
      </w:tr>
      <w:tr>
        <w:tc>
          <w:tcPr>
            <w:tcW w:type="dxa" w:w="30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Mobile Support</w:t>
            </w:r>
          </w:p>
        </w:tc>
        <w:tc>
          <w:tcPr>
            <w:tcW w:type="dxa" w:w="7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Fully responsive. Optimised for Android smartphones used by field technicians.</w:t>
            </w:r>
          </w:p>
        </w:tc>
      </w:tr>
      <w:tr>
        <w:tc>
          <w:tcPr>
            <w:tcW w:type="dxa" w:w="30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Offline Support</w:t>
            </w:r>
          </w:p>
        </w:tc>
        <w:tc>
          <w:tcPr>
            <w:tcW w:type="dxa" w:w="7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Full form capture offline. Auto-sync on reconnection. Required for all phases.</w:t>
            </w:r>
          </w:p>
        </w:tc>
      </w:tr>
      <w:tr>
        <w:tc>
          <w:tcPr>
            <w:tcW w:type="dxa" w:w="30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Scalability</w:t>
            </w:r>
          </w:p>
        </w:tc>
        <w:tc>
          <w:tcPr>
            <w:tcW w:type="dxa" w:w="7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System must support 100,000+ transformer records without performance degradation</w:t>
            </w:r>
          </w:p>
        </w:tc>
      </w:tr>
      <w:tr>
        <w:tc>
          <w:tcPr>
            <w:tcW w:type="dxa" w:w="30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Photo Compression</w:t>
            </w:r>
          </w:p>
        </w:tc>
        <w:tc>
          <w:tcPr>
            <w:tcW w:type="dxa" w:w="7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All uploaded photos compressed to maximum 1MB before storage</w:t>
            </w:r>
          </w:p>
        </w:tc>
      </w:tr>
      <w:tr>
        <w:tc>
          <w:tcPr>
            <w:tcW w:type="dxa" w:w="30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Security</w:t>
            </w:r>
          </w:p>
        </w:tc>
        <w:tc>
          <w:tcPr>
            <w:tcW w:type="dxa" w:w="7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Email/password auth. RBAC enforced at database level via Supabase Row Level Security (RLS).</w:t>
            </w:r>
          </w:p>
        </w:tc>
      </w:tr>
      <w:tr>
        <w:tc>
          <w:tcPr>
            <w:tcW w:type="dxa" w:w="30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Audit Trail</w:t>
            </w:r>
          </w:p>
        </w:tc>
        <w:tc>
          <w:tcPr>
            <w:tcW w:type="dxa" w:w="7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All create, update, and delete actions logged with user, timestamp, and before/after values</w:t>
            </w:r>
          </w:p>
        </w:tc>
      </w:tr>
      <w:tr>
        <w:tc>
          <w:tcPr>
            <w:tcW w:type="dxa" w:w="300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Data Integrity</w:t>
            </w:r>
          </w:p>
        </w:tc>
        <w:tc>
          <w:tcPr>
            <w:tcW w:type="dxa" w:w="7080"/>
            <w:tcBorders>
              <w:top w:val="single" w:color="6B7280" w:sz="3"/>
              <w:left w:val="single" w:color="6B7280" w:sz="3"/>
              <w:bottom w:val="single" w:color="6B7280" w:sz="3"/>
              <w:right w:val="single" w:color="6B7280" w:sz="3"/>
            </w:tcBorders>
            <w:shd w:fill="F3F4F6" w:val="clear"/>
            <w:tcMar>
              <w:top w:type="dxa" w:w="80"/>
              <w:left w:type="dxa" w:w="120"/>
              <w:bottom w:type="dxa" w:w="80"/>
              <w:right w:type="dxa" w:w="120"/>
            </w:tcMar>
          </w:tcPr>
          <w:p>
            <w:r>
              <w:rPr>
                <w:rFonts w:ascii="Arial" w:cs="Arial" w:eastAsia="Arial" w:hAnsi="Arial"/>
                <w:color w:val="111827"/>
                <w:sz w:val="18"/>
                <w:szCs w:val="18"/>
              </w:rPr>
              <w:t xml:space="preserve">Serial number uniqueness enforced. kVA and network voltage must form a valid combination. Feeder network voltage must match transformer network voltage.</w:t>
            </w:r>
          </w:p>
        </w:tc>
      </w:tr>
      <w:tr>
        <w:tc>
          <w:tcPr>
            <w:tcW w:type="dxa" w:w="300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Export Formats</w:t>
            </w:r>
          </w:p>
        </w:tc>
        <w:tc>
          <w:tcPr>
            <w:tcW w:type="dxa" w:w="7080"/>
            <w:tcBorders>
              <w:top w:val="single" w:color="6B7280" w:sz="3"/>
              <w:left w:val="single" w:color="6B7280" w:sz="3"/>
              <w:bottom w:val="single" w:color="6B7280" w:sz="3"/>
              <w:right w:val="single" w:color="6B7280" w:sz="3"/>
            </w:tcBorders>
            <w:shd w:fill="FFFFFF" w:val="clear"/>
            <w:tcMar>
              <w:top w:type="dxa" w:w="80"/>
              <w:left w:type="dxa" w:w="120"/>
              <w:bottom w:type="dxa" w:w="80"/>
              <w:right w:type="dxa" w:w="120"/>
            </w:tcMar>
          </w:tcPr>
          <w:p>
            <w:r>
              <w:rPr>
                <w:rFonts w:ascii="Arial" w:cs="Arial" w:eastAsia="Arial" w:hAnsi="Arial"/>
                <w:color w:val="111827"/>
                <w:sz w:val="18"/>
                <w:szCs w:val="18"/>
              </w:rPr>
              <w:t xml:space="preserve">Excel (.xlsx), CSV, and PDF for all reports</w:t>
            </w:r>
          </w:p>
        </w:tc>
      </w:tr>
    </w:tbl>
    <w:p>
      <w:pPr>
        <w:pBdr>
          <w:bottom w:val="single" w:color="DBEAFE" w:sz="4" w:space="1"/>
        </w:pBdr>
        <w:spacing w:after="160" w:before="160"/>
      </w:pPr>
      <w:r>
        <w:rPr>
          <w:rFonts w:ascii="Arial" w:cs="Arial" w:eastAsia="Arial" w:hAnsi="Arial"/>
        </w:rPr>
        <w:t xml:space="preserve"/>
      </w:r>
    </w:p>
    <w:p>
      <w:pPr>
        <w:pStyle w:val="Heading1"/>
        <w:pBdr>
          <w:bottom w:val="single" w:color="2563EB" w:sz="8" w:space="4"/>
        </w:pBdr>
        <w:spacing w:after="120" w:before="360"/>
      </w:pPr>
      <w:r>
        <w:rPr>
          <w:rFonts w:ascii="Arial" w:cs="Arial" w:eastAsia="Arial" w:hAnsi="Arial"/>
          <w:b/>
          <w:bCs/>
          <w:color w:val="1B3A5C"/>
          <w:sz w:val="36"/>
          <w:szCs w:val="36"/>
        </w:rPr>
        <w:t xml:space="preserve">16. MVP Success Criteria</w:t>
      </w:r>
    </w:p>
    <w:p>
      <w:pPr>
        <w:spacing w:after="80" w:before="60"/>
      </w:pPr>
      <w:r>
        <w:rPr>
          <w:rFonts w:ascii="Arial" w:cs="Arial" w:eastAsia="Arial" w:hAnsi="Arial"/>
          <w:color w:val="111827"/>
          <w:sz w:val="20"/>
          <w:szCs w:val="20"/>
        </w:rPr>
        <w:t xml:space="preserve">The build is considered successful when all of the following are verified:</w:t>
      </w:r>
    </w:p>
    <w:p>
      <w:pPr>
        <w:spacing w:after="60" w:before="60"/>
      </w:pPr>
      <w:r>
        <w:rPr>
          <w:rFonts w:ascii="Arial" w:cs="Arial" w:eastAsia="Arial" w:hAnsi="Arial"/>
        </w:rPr>
        <w:t xml:space="preserve"/>
      </w:r>
    </w:p>
    <w:p>
      <w:pPr>
        <w:pStyle w:val="ListParagraph"/>
        <w:numPr>
          <w:ilvl w:val="0"/>
          <w:numId w:val="2"/>
        </w:numPr>
        <w:spacing w:after="40" w:before="40"/>
      </w:pPr>
      <w:r>
        <w:rPr>
          <w:rFonts w:ascii="Arial" w:cs="Arial" w:eastAsia="Arial" w:hAnsi="Arial"/>
          <w:color w:val="111827"/>
          <w:sz w:val="20"/>
          <w:szCs w:val="20"/>
        </w:rPr>
        <w:t xml:space="preserve">Transformers can be registered with correct network voltage and kVA rating combination</w:t>
      </w:r>
    </w:p>
    <w:p>
      <w:pPr>
        <w:pStyle w:val="ListParagraph"/>
        <w:numPr>
          <w:ilvl w:val="0"/>
          <w:numId w:val="2"/>
        </w:numPr>
        <w:spacing w:after="40" w:before="40"/>
      </w:pPr>
      <w:r>
        <w:rPr>
          <w:rFonts w:ascii="Arial" w:cs="Arial" w:eastAsia="Arial" w:hAnsi="Arial"/>
          <w:color w:val="111827"/>
          <w:sz w:val="20"/>
          <w:szCs w:val="20"/>
        </w:rPr>
        <w:t xml:space="preserve">GPS coordinates are captured and all transformers appear correctly on the map</w:t>
      </w:r>
    </w:p>
    <w:p>
      <w:pPr>
        <w:pStyle w:val="ListParagraph"/>
        <w:numPr>
          <w:ilvl w:val="0"/>
          <w:numId w:val="2"/>
        </w:numPr>
        <w:spacing w:after="40" w:before="40"/>
      </w:pPr>
      <w:r>
        <w:rPr>
          <w:rFonts w:ascii="Arial" w:cs="Arial" w:eastAsia="Arial" w:hAnsi="Arial"/>
          <w:color w:val="111827"/>
          <w:sz w:val="20"/>
          <w:szCs w:val="20"/>
        </w:rPr>
        <w:t xml:space="preserve">QR codes are generated, downloadable, and scannable to open the asset profile</w:t>
      </w:r>
    </w:p>
    <w:p>
      <w:pPr>
        <w:pStyle w:val="ListParagraph"/>
        <w:numPr>
          <w:ilvl w:val="0"/>
          <w:numId w:val="2"/>
        </w:numPr>
        <w:spacing w:after="40" w:before="40"/>
      </w:pPr>
      <w:r>
        <w:rPr>
          <w:rFonts w:ascii="Arial" w:cs="Arial" w:eastAsia="Arial" w:hAnsi="Arial"/>
          <w:color w:val="111827"/>
          <w:sz w:val="20"/>
          <w:szCs w:val="20"/>
        </w:rPr>
        <w:t xml:space="preserve">Unique ID search returns the correct transformer record</w:t>
      </w:r>
    </w:p>
    <w:p>
      <w:pPr>
        <w:pStyle w:val="ListParagraph"/>
        <w:numPr>
          <w:ilvl w:val="0"/>
          <w:numId w:val="2"/>
        </w:numPr>
        <w:spacing w:after="40" w:before="40"/>
      </w:pPr>
      <w:r>
        <w:rPr>
          <w:rFonts w:ascii="Arial" w:cs="Arial" w:eastAsia="Arial" w:hAnsi="Arial"/>
          <w:color w:val="111827"/>
          <w:sz w:val="20"/>
          <w:szCs w:val="20"/>
        </w:rPr>
        <w:t xml:space="preserve">Inspections can be completed with all fields including load readings and photos</w:t>
      </w:r>
    </w:p>
    <w:p>
      <w:pPr>
        <w:pStyle w:val="ListParagraph"/>
        <w:numPr>
          <w:ilvl w:val="0"/>
          <w:numId w:val="2"/>
        </w:numPr>
        <w:spacing w:after="40" w:before="40"/>
      </w:pPr>
      <w:r>
        <w:rPr>
          <w:rFonts w:ascii="Arial" w:cs="Arial" w:eastAsia="Arial" w:hAnsi="Arial"/>
          <w:color w:val="111827"/>
          <w:sz w:val="20"/>
          <w:szCs w:val="20"/>
        </w:rPr>
        <w:t xml:space="preserve">Maintenance records can be logged and attached to the correct transformer</w:t>
      </w:r>
    </w:p>
    <w:p>
      <w:pPr>
        <w:pStyle w:val="ListParagraph"/>
        <w:numPr>
          <w:ilvl w:val="0"/>
          <w:numId w:val="2"/>
        </w:numPr>
        <w:spacing w:after="40" w:before="40"/>
      </w:pPr>
      <w:r>
        <w:rPr>
          <w:rFonts w:ascii="Arial" w:cs="Arial" w:eastAsia="Arial" w:hAnsi="Arial"/>
          <w:color w:val="111827"/>
          <w:sz w:val="20"/>
          <w:szCs w:val="20"/>
        </w:rPr>
        <w:t xml:space="preserve">Fault reports can be submitted, assigned, and resolved with downtime calculated automatically</w:t>
      </w:r>
    </w:p>
    <w:p>
      <w:pPr>
        <w:pStyle w:val="ListParagraph"/>
        <w:numPr>
          <w:ilvl w:val="0"/>
          <w:numId w:val="2"/>
        </w:numPr>
        <w:spacing w:after="40" w:before="40"/>
      </w:pPr>
      <w:r>
        <w:rPr>
          <w:rFonts w:ascii="Arial" w:cs="Arial" w:eastAsia="Arial" w:hAnsi="Arial"/>
          <w:color w:val="111827"/>
          <w:sz w:val="20"/>
          <w:szCs w:val="20"/>
        </w:rPr>
        <w:t xml:space="preserve">Installation records can be created including the replacement workflow</w:t>
      </w:r>
    </w:p>
    <w:p>
      <w:pPr>
        <w:pStyle w:val="ListParagraph"/>
        <w:numPr>
          <w:ilvl w:val="0"/>
          <w:numId w:val="2"/>
        </w:numPr>
        <w:spacing w:after="40" w:before="40"/>
      </w:pPr>
      <w:r>
        <w:rPr>
          <w:rFonts w:ascii="Arial" w:cs="Arial" w:eastAsia="Arial" w:hAnsi="Arial"/>
          <w:color w:val="111827"/>
          <w:sz w:val="20"/>
          <w:szCs w:val="20"/>
        </w:rPr>
        <w:t xml:space="preserve">Asset lifecycle timeline builds automatically from all field activity</w:t>
      </w:r>
    </w:p>
    <w:p>
      <w:pPr>
        <w:pStyle w:val="ListParagraph"/>
        <w:numPr>
          <w:ilvl w:val="0"/>
          <w:numId w:val="2"/>
        </w:numPr>
        <w:spacing w:after="40" w:before="40"/>
      </w:pPr>
      <w:r>
        <w:rPr>
          <w:rFonts w:ascii="Arial" w:cs="Arial" w:eastAsia="Arial" w:hAnsi="Arial"/>
          <w:color w:val="111827"/>
          <w:sz w:val="20"/>
          <w:szCs w:val="20"/>
        </w:rPr>
        <w:t xml:space="preserve">Manager dashboard displays all KPIs, alert panel, map, charts, and decision support tables</w:t>
      </w:r>
    </w:p>
    <w:p>
      <w:pPr>
        <w:pStyle w:val="ListParagraph"/>
        <w:numPr>
          <w:ilvl w:val="0"/>
          <w:numId w:val="2"/>
        </w:numPr>
        <w:spacing w:after="40" w:before="40"/>
      </w:pPr>
      <w:r>
        <w:rPr>
          <w:rFonts w:ascii="Arial" w:cs="Arial" w:eastAsia="Arial" w:hAnsi="Arial"/>
          <w:color w:val="111827"/>
          <w:sz w:val="20"/>
          <w:szCs w:val="20"/>
        </w:rPr>
        <w:t xml:space="preserve">Field technician dashboard shows assigned area, open faults, and nearby transformers</w:t>
      </w:r>
    </w:p>
    <w:p>
      <w:pPr>
        <w:pStyle w:val="ListParagraph"/>
        <w:numPr>
          <w:ilvl w:val="0"/>
          <w:numId w:val="2"/>
        </w:numPr>
        <w:spacing w:after="40" w:before="40"/>
      </w:pPr>
      <w:r>
        <w:rPr>
          <w:rFonts w:ascii="Arial" w:cs="Arial" w:eastAsia="Arial" w:hAnsi="Arial"/>
          <w:color w:val="111827"/>
          <w:sz w:val="20"/>
          <w:szCs w:val="20"/>
        </w:rPr>
        <w:t xml:space="preserve">Role-based access control is fully functioning across all five user roles</w:t>
      </w:r>
    </w:p>
    <w:p>
      <w:pPr>
        <w:pStyle w:val="ListParagraph"/>
        <w:numPr>
          <w:ilvl w:val="0"/>
          <w:numId w:val="2"/>
        </w:numPr>
        <w:spacing w:after="40" w:before="40"/>
      </w:pPr>
      <w:r>
        <w:rPr>
          <w:rFonts w:ascii="Arial" w:cs="Arial" w:eastAsia="Arial" w:hAnsi="Arial"/>
          <w:color w:val="111827"/>
          <w:sz w:val="20"/>
          <w:szCs w:val="20"/>
        </w:rPr>
        <w:t xml:space="preserve">Offline form capture works with no internet connection</w:t>
      </w:r>
    </w:p>
    <w:p>
      <w:pPr>
        <w:pStyle w:val="ListParagraph"/>
        <w:numPr>
          <w:ilvl w:val="0"/>
          <w:numId w:val="2"/>
        </w:numPr>
        <w:spacing w:after="40" w:before="40"/>
      </w:pPr>
      <w:r>
        <w:rPr>
          <w:rFonts w:ascii="Arial" w:cs="Arial" w:eastAsia="Arial" w:hAnsi="Arial"/>
          <w:color w:val="111827"/>
          <w:sz w:val="20"/>
          <w:szCs w:val="20"/>
        </w:rPr>
        <w:t xml:space="preserve">Records sync automatically on reconnection without data loss</w:t>
      </w:r>
    </w:p>
    <w:p>
      <w:pPr>
        <w:pStyle w:val="ListParagraph"/>
        <w:numPr>
          <w:ilvl w:val="0"/>
          <w:numId w:val="2"/>
        </w:numPr>
        <w:spacing w:after="40" w:before="40"/>
      </w:pPr>
      <w:r>
        <w:rPr>
          <w:rFonts w:ascii="Arial" w:cs="Arial" w:eastAsia="Arial" w:hAnsi="Arial"/>
          <w:color w:val="111827"/>
          <w:sz w:val="20"/>
          <w:szCs w:val="20"/>
        </w:rPr>
        <w:t xml:space="preserve">Bulk import accepts Excel and CSV with validation and error reporting</w:t>
      </w:r>
    </w:p>
    <w:p>
      <w:pPr>
        <w:pStyle w:val="ListParagraph"/>
        <w:numPr>
          <w:ilvl w:val="0"/>
          <w:numId w:val="2"/>
        </w:numPr>
        <w:spacing w:after="40" w:before="40"/>
      </w:pPr>
      <w:r>
        <w:rPr>
          <w:rFonts w:ascii="Arial" w:cs="Arial" w:eastAsia="Arial" w:hAnsi="Arial"/>
          <w:color w:val="111827"/>
          <w:sz w:val="20"/>
          <w:szCs w:val="20"/>
        </w:rPr>
        <w:t xml:space="preserve">Report exports work in both Excel and PDF formats</w:t>
      </w:r>
    </w:p>
    <w:p>
      <w:pPr>
        <w:pStyle w:val="ListParagraph"/>
        <w:numPr>
          <w:ilvl w:val="0"/>
          <w:numId w:val="2"/>
        </w:numPr>
        <w:spacing w:after="40" w:before="40"/>
      </w:pPr>
      <w:r>
        <w:rPr>
          <w:rFonts w:ascii="Arial" w:cs="Arial" w:eastAsia="Arial" w:hAnsi="Arial"/>
          <w:color w:val="111827"/>
          <w:sz w:val="20"/>
          <w:szCs w:val="20"/>
        </w:rPr>
        <w:t xml:space="preserve">11kV and 33kV transformers are clearly distinguished throughout the entire system</w:t>
      </w:r>
    </w:p>
    <w:p>
      <w:pPr>
        <w:spacing w:after="60" w:before="60"/>
      </w:pPr>
      <w:r>
        <w:rPr>
          <w:rFonts w:ascii="Arial" w:cs="Arial" w:eastAsia="Arial" w:hAnsi="Arial"/>
        </w:rPr>
        <w:t xml:space="preserve"/>
      </w:r>
    </w:p>
    <w:p>
      <w:pPr>
        <w:spacing w:after="0" w:before="240"/>
        <w:jc w:val="center"/>
      </w:pPr>
      <w:r>
        <w:rPr>
          <w:rFonts w:ascii="Arial" w:cs="Arial" w:eastAsia="Arial" w:hAnsi="Arial"/>
          <w:i/>
          <w:iCs/>
          <w:color w:val="6B7280"/>
          <w:sz w:val="18"/>
          <w:szCs w:val="18"/>
        </w:rPr>
        <w:t xml:space="preserve">kVAssetTracker  |  PRD v2.0  |  Prepared by Kenogo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space="2"/>
      </w:pBdr>
      <w:tabs>
        <w:tab w:val="right" w:pos="10080"/>
      </w:tabs>
      <w:spacing w:after="0" w:before="80"/>
    </w:pPr>
    <w:r>
      <w:rPr>
        <w:rFonts w:ascii="Arial" w:cs="Arial" w:eastAsia="Arial" w:hAnsi="Arial"/>
        <w:color w:val="6B7280"/>
        <w:sz w:val="16"/>
        <w:szCs w:val="16"/>
      </w:rPr>
      <w:t xml:space="preserve">Prepared by Kenogo  |  June 2026</w:t>
    </w:r>
    <w:r>
      <w:rPr>
        <w:rFonts w:ascii="Arial" w:cs="Arial" w:eastAsia="Arial" w:hAnsi="Arial"/>
        <w:sz w:val="16"/>
        <w:szCs w:val="16"/>
      </w:rPr>
      <w:t xml:space="preserve">	</w:t>
    </w:r>
    <w:r>
      <w:rPr>
        <w:rFonts w:ascii="Arial" w:cs="Arial" w:eastAsia="Arial" w:hAnsi="Arial"/>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4" w:space="2"/>
      </w:pBdr>
      <w:tabs>
        <w:tab w:val="right" w:pos="10080"/>
      </w:tabs>
      <w:spacing w:after="80" w:before="0"/>
    </w:pPr>
    <w:r>
      <w:rPr>
        <w:rFonts w:ascii="Arial" w:cs="Arial" w:eastAsia="Arial" w:hAnsi="Arial"/>
        <w:color w:val="6B7280"/>
        <w:sz w:val="16"/>
        <w:szCs w:val="16"/>
      </w:rPr>
      <w:t xml:space="preserve">kVAssetTracker  —  Product Requirements Document v2.0</w:t>
    </w:r>
    <w:r>
      <w:rPr>
        <w:rFonts w:ascii="Arial" w:cs="Arial" w:eastAsia="Arial" w:hAnsi="Arial"/>
        <w:sz w:val="16"/>
        <w:szCs w:val="16"/>
      </w:rPr>
      <w:t xml:space="preserve">	</w:t>
    </w:r>
    <w:r>
      <w:rPr>
        <w:rFonts w:ascii="Arial" w:cs="Arial" w:eastAsia="Arial" w:hAnsi="Arial"/>
        <w:i/>
        <w:iCs/>
        <w:color w:val="6B7280"/>
        <w:sz w:val="16"/>
        <w:szCs w:val="16"/>
      </w:rPr>
      <w:t xml:space="preserve">UEDCL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F766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2026-06-04T08:56:32.837Z</dcterms:created>
  <dcterms:modified xsi:type="dcterms:W3CDTF">2026-06-04T08:56:32.849Z</dcterms:modified>
</cp:coreProperties>
</file>

<file path=docProps/custom.xml><?xml version="1.0" encoding="utf-8"?>
<Properties xmlns="http://schemas.openxmlformats.org/officeDocument/2006/custom-properties" xmlns:vt="http://schemas.openxmlformats.org/officeDocument/2006/docPropsVTypes"/>
</file>