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5CD8" w14:textId="77777777" w:rsidR="00FF1962" w:rsidRDefault="00FF1962"/>
    <w:sectPr w:rsidR="00FF19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E7"/>
    <w:rsid w:val="0036594E"/>
    <w:rsid w:val="0042216B"/>
    <w:rsid w:val="0060632D"/>
    <w:rsid w:val="00BA36E7"/>
    <w:rsid w:val="00CD3CDE"/>
    <w:rsid w:val="00FF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AF145B"/>
  <w15:chartTrackingRefBased/>
  <w15:docId w15:val="{CCEFBE7B-8927-C544-BD0B-42215528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3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3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3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3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3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3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3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3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3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3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3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3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36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36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36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36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36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36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3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3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3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3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3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36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36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36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3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36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3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Mahé Fradin</dc:creator>
  <cp:keywords/>
  <dc:description/>
  <cp:lastModifiedBy>Mahé Fradin</cp:lastModifiedBy>
  <cp:revision>1</cp:revision>
  <dcterms:created xsi:type="dcterms:W3CDTF">2025-09-15T08:14:00Z</dcterms:created>
  <dcterms:modified xsi:type="dcterms:W3CDTF">2025-09-15T08:16:00Z</dcterms:modified>
</cp:coreProperties>
</file>