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5524" w14:textId="3E8ABEC7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>Чек-лист проверки обеспечения безопасности</w:t>
      </w:r>
    </w:p>
    <w:p w14:paraId="240C0326" w14:textId="77777777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>при проведении работ на высоте</w:t>
      </w:r>
    </w:p>
    <w:p w14:paraId="7BE17DB3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14A04560" w14:textId="0972EDAA" w:rsidR="00F21C47" w:rsidRPr="009E29E5" w:rsidRDefault="009E29E5" w:rsidP="00F21C47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__________________</w:t>
      </w:r>
    </w:p>
    <w:p w14:paraId="63922567" w14:textId="77777777" w:rsidR="00F21C47" w:rsidRPr="00027C6E" w:rsidRDefault="00F21C47" w:rsidP="00F21C47">
      <w:pPr>
        <w:jc w:val="center"/>
        <w:rPr>
          <w:b/>
          <w:sz w:val="24"/>
          <w:szCs w:val="24"/>
        </w:rPr>
      </w:pPr>
    </w:p>
    <w:p w14:paraId="78B1BCBA" w14:textId="77777777" w:rsidR="00F21C47" w:rsidRDefault="00F21C47" w:rsidP="00F21C47">
      <w:pPr>
        <w:spacing w:line="276" w:lineRule="auto"/>
        <w:ind w:left="-108" w:firstLine="108"/>
        <w:rPr>
          <w:sz w:val="24"/>
          <w:szCs w:val="24"/>
          <w:u w:val="single"/>
        </w:rPr>
      </w:pPr>
      <w:r w:rsidRPr="00027C6E">
        <w:rPr>
          <w:b/>
          <w:sz w:val="24"/>
          <w:szCs w:val="24"/>
        </w:rPr>
        <w:t>Наименование объекта строительства</w:t>
      </w:r>
      <w:r>
        <w:rPr>
          <w:b/>
          <w:sz w:val="24"/>
          <w:szCs w:val="24"/>
        </w:rPr>
        <w:t xml:space="preserve"> (расположение, позиция)</w:t>
      </w:r>
      <w:r w:rsidRPr="00027C6E">
        <w:rPr>
          <w:b/>
          <w:sz w:val="24"/>
          <w:szCs w:val="24"/>
        </w:rPr>
        <w:t xml:space="preserve">: </w:t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55A22361" w14:textId="77777777" w:rsidR="00F21C47" w:rsidRPr="00027C6E" w:rsidRDefault="00F21C47" w:rsidP="00F21C47">
      <w:pPr>
        <w:spacing w:line="276" w:lineRule="auto"/>
        <w:ind w:left="-108" w:firstLine="1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</w:p>
    <w:p w14:paraId="48342B29" w14:textId="77777777" w:rsidR="00F21C47" w:rsidRPr="00027C6E" w:rsidRDefault="00F21C47" w:rsidP="00F21C47">
      <w:pPr>
        <w:spacing w:line="276" w:lineRule="auto"/>
        <w:ind w:left="-108" w:firstLine="108"/>
        <w:rPr>
          <w:b/>
          <w:sz w:val="24"/>
          <w:szCs w:val="24"/>
        </w:rPr>
      </w:pPr>
      <w:r w:rsidRPr="00027C6E">
        <w:rPr>
          <w:b/>
          <w:sz w:val="24"/>
          <w:szCs w:val="24"/>
        </w:rPr>
        <w:t xml:space="preserve">Подрядная организация: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1468A574" w14:textId="77777777" w:rsidR="00F21C47" w:rsidRPr="00027C6E" w:rsidRDefault="00F21C47" w:rsidP="00F21C47">
      <w:pPr>
        <w:rPr>
          <w:b/>
          <w:bCs/>
          <w:sz w:val="24"/>
          <w:szCs w:val="24"/>
        </w:rPr>
      </w:pPr>
      <w:r w:rsidRPr="00027C6E">
        <w:rPr>
          <w:b/>
          <w:sz w:val="24"/>
          <w:szCs w:val="24"/>
        </w:rPr>
        <w:t>Период проведения проверки:</w:t>
      </w:r>
      <w:r w:rsidRPr="00027C6E">
        <w:rPr>
          <w:sz w:val="24"/>
          <w:szCs w:val="24"/>
        </w:rPr>
        <w:t xml:space="preserve">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0DA019A7" w14:textId="77777777" w:rsidR="00027C6E" w:rsidRPr="00027C6E" w:rsidRDefault="00027C6E" w:rsidP="00027C6E">
      <w:pPr>
        <w:jc w:val="center"/>
        <w:rPr>
          <w:sz w:val="22"/>
          <w:szCs w:val="22"/>
        </w:rPr>
      </w:pPr>
    </w:p>
    <w:tbl>
      <w:tblPr>
        <w:tblW w:w="10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75"/>
        <w:gridCol w:w="5098"/>
        <w:gridCol w:w="1403"/>
        <w:gridCol w:w="1446"/>
        <w:gridCol w:w="1389"/>
      </w:tblGrid>
      <w:tr w:rsidR="002273E0" w:rsidRPr="00027C6E" w14:paraId="7C80B4E7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5204CC39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№</w:t>
            </w: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B7529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Проверяемы</w:t>
            </w:r>
            <w:r>
              <w:rPr>
                <w:b/>
              </w:rPr>
              <w:t>й</w:t>
            </w:r>
            <w:r w:rsidRPr="00DD3A05">
              <w:rPr>
                <w:b/>
              </w:rPr>
              <w:t xml:space="preserve"> </w:t>
            </w:r>
            <w:r>
              <w:rPr>
                <w:b/>
              </w:rPr>
              <w:t>аспект</w:t>
            </w:r>
          </w:p>
        </w:tc>
        <w:tc>
          <w:tcPr>
            <w:tcW w:w="1403" w:type="dxa"/>
            <w:vAlign w:val="center"/>
          </w:tcPr>
          <w:p w14:paraId="416A6030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Да (есть)</w:t>
            </w:r>
          </w:p>
        </w:tc>
        <w:tc>
          <w:tcPr>
            <w:tcW w:w="1446" w:type="dxa"/>
            <w:vAlign w:val="center"/>
          </w:tcPr>
          <w:p w14:paraId="28F8F76B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Нет</w:t>
            </w:r>
          </w:p>
        </w:tc>
        <w:tc>
          <w:tcPr>
            <w:tcW w:w="1389" w:type="dxa"/>
            <w:vAlign w:val="center"/>
          </w:tcPr>
          <w:p w14:paraId="72387F83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 требуется</w:t>
            </w:r>
          </w:p>
        </w:tc>
      </w:tr>
      <w:tr w:rsidR="00F21C47" w:rsidRPr="00027C6E" w14:paraId="20611E63" w14:textId="77777777" w:rsidTr="00475FF9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70A90CE8" w14:textId="77777777" w:rsidR="00F21C47" w:rsidRPr="00027C6E" w:rsidRDefault="00F21C47" w:rsidP="00C9383E">
            <w:pPr>
              <w:pStyle w:val="a4"/>
              <w:jc w:val="center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  <w:b/>
                <w:bCs/>
              </w:rPr>
              <w:t>Общие вопросы</w:t>
            </w:r>
          </w:p>
        </w:tc>
      </w:tr>
      <w:tr w:rsidR="00F21C47" w:rsidRPr="00027C6E" w14:paraId="42413E67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8D78A6A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5E52B" w14:textId="77777777" w:rsidR="00F21C47" w:rsidRPr="006C5231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квалификационных удостоверений, соответствующих выполняемой работе.</w:t>
            </w:r>
          </w:p>
        </w:tc>
        <w:tc>
          <w:tcPr>
            <w:tcW w:w="1403" w:type="dxa"/>
            <w:vAlign w:val="center"/>
          </w:tcPr>
          <w:p w14:paraId="0195623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AE679C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6DB9DC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6797388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5C03BE19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0A644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удостоверений о прохождении проверки знаний требований охраны труда, электробезопасности, пожарно-технического минимума.</w:t>
            </w:r>
          </w:p>
        </w:tc>
        <w:tc>
          <w:tcPr>
            <w:tcW w:w="1403" w:type="dxa"/>
            <w:vAlign w:val="center"/>
          </w:tcPr>
          <w:p w14:paraId="2C1748B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44E197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3336A1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072E070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C520251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FDC6E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копии протокола аттестации в области промышленной безопасности, соответствующего виду выполняемых работ (для ИТР, при необходимости).</w:t>
            </w:r>
          </w:p>
        </w:tc>
        <w:tc>
          <w:tcPr>
            <w:tcW w:w="1403" w:type="dxa"/>
            <w:vAlign w:val="center"/>
          </w:tcPr>
          <w:p w14:paraId="44283D4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6C4AEE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276BE6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47E34140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21907EC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1BD67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вводного, первичного, повторного, внепланового, целевого инструктажа по охране труда и пожарной безопасности.</w:t>
            </w:r>
          </w:p>
        </w:tc>
        <w:tc>
          <w:tcPr>
            <w:tcW w:w="1403" w:type="dxa"/>
            <w:vAlign w:val="center"/>
          </w:tcPr>
          <w:p w14:paraId="3BDBFC0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15F4ED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060427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8FF5B7C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744B0E0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57A27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стажировки.</w:t>
            </w:r>
          </w:p>
        </w:tc>
        <w:tc>
          <w:tcPr>
            <w:tcW w:w="1403" w:type="dxa"/>
            <w:vAlign w:val="center"/>
          </w:tcPr>
          <w:p w14:paraId="160C2E1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C5209C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24E82D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04D742C9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7657FE9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8DBA5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разрешительных документов (наряд-допуск, разрешение на проведение работ в охранной зоне коммуникаций и т.п.)</w:t>
            </w:r>
          </w:p>
        </w:tc>
        <w:tc>
          <w:tcPr>
            <w:tcW w:w="1403" w:type="dxa"/>
            <w:vAlign w:val="center"/>
          </w:tcPr>
          <w:p w14:paraId="3F3F262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4A77E81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8AD20F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CFD8208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5129C75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09EBB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специальной одежды, обуви, средств индивидуальной защиты, соответствующих виду выполняемых работ.</w:t>
            </w:r>
          </w:p>
        </w:tc>
        <w:tc>
          <w:tcPr>
            <w:tcW w:w="1403" w:type="dxa"/>
            <w:vAlign w:val="center"/>
          </w:tcPr>
          <w:p w14:paraId="4066552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0DCD41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2C14EE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7A80B3D0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547265FD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F8921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Применение при выполнении работ исправных и испытанных инструментов и приспособлений.</w:t>
            </w:r>
          </w:p>
        </w:tc>
        <w:tc>
          <w:tcPr>
            <w:tcW w:w="1403" w:type="dxa"/>
            <w:vAlign w:val="center"/>
          </w:tcPr>
          <w:p w14:paraId="25FC983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66979E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775BA8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9921988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67F2162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078F4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защитного и сигнального ограждений, знаков безопасности.</w:t>
            </w:r>
          </w:p>
        </w:tc>
        <w:tc>
          <w:tcPr>
            <w:tcW w:w="1403" w:type="dxa"/>
            <w:vAlign w:val="center"/>
          </w:tcPr>
          <w:p w14:paraId="4C9D060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EFC144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7A2BF4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40251D14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24EA5C76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9DD7A" w14:textId="77777777" w:rsidR="00F21C47" w:rsidRPr="000E0A26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и исправность средств коллективной защиты работников (вентиляция, заземление и т.п.)</w:t>
            </w:r>
          </w:p>
        </w:tc>
        <w:tc>
          <w:tcPr>
            <w:tcW w:w="1403" w:type="dxa"/>
            <w:vAlign w:val="center"/>
          </w:tcPr>
          <w:p w14:paraId="1FE27D8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EF615E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1B24C4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1674E0A" w14:textId="77777777" w:rsidTr="00DA343E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6AD9679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  <w:b/>
                <w:bCs/>
              </w:rPr>
              <w:t>Специальные вопросы</w:t>
            </w:r>
          </w:p>
        </w:tc>
      </w:tr>
      <w:tr w:rsidR="00F21C47" w:rsidRPr="00027C6E" w14:paraId="436A20EA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329B52A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7FCCD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удостоверений, подтверждающих успешную сдачу экзамена по результатам прохождения обучения безопасным методам и приемам выполнения работ на высоте у работников выполняющих периодически повторяющиеся работы на высоте, и которые являются неотъемлемой частью действующего технологического процесса, характеризующиеся постоянством места, условий и характера работ, применением средств коллективной защиты, определенным и постоянным составом квалифицированных исполнителей (по форме Приложения 1 к Правилам).</w:t>
            </w:r>
          </w:p>
        </w:tc>
        <w:tc>
          <w:tcPr>
            <w:tcW w:w="1403" w:type="dxa"/>
            <w:vAlign w:val="center"/>
          </w:tcPr>
          <w:p w14:paraId="7D4A1791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E77006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6562F8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1B78BEF4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597D86CD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93F7D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удостоверений, подтверждающих успешную сдачу экзамена по результатам проведения обучения и отработке практических умений применения безопасных методов и приемов выполнения работ на высоте у работников 1, 2, 3 групп (по форме Приложения 3 к Правилам).</w:t>
            </w:r>
          </w:p>
        </w:tc>
        <w:tc>
          <w:tcPr>
            <w:tcW w:w="1403" w:type="dxa"/>
            <w:vAlign w:val="center"/>
          </w:tcPr>
          <w:p w14:paraId="5AF57028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4DC8EE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C628AE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746EC9E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02425F1A" w14:textId="2FEE11FB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70E5C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Соответствие периодичности обучения безопасным методам и приемам выполнения работ на высоте:</w:t>
            </w:r>
          </w:p>
          <w:p w14:paraId="0BFEB5D2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- работников 1 и 2 групп – не реже 1 раз в 3 года;</w:t>
            </w:r>
          </w:p>
          <w:p w14:paraId="4591EDF7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- работников 3 группы – не реже 1 раз в 5 лет.</w:t>
            </w:r>
          </w:p>
        </w:tc>
        <w:tc>
          <w:tcPr>
            <w:tcW w:w="1403" w:type="dxa"/>
            <w:vAlign w:val="center"/>
          </w:tcPr>
          <w:p w14:paraId="0A62EAC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FD6C50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D50FEA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0CD10354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26F044F6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269DB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и ведение личной книжки учета работ на высоте для работников выполняющих работы на высоте с применением систем канатного доступа.</w:t>
            </w:r>
          </w:p>
        </w:tc>
        <w:tc>
          <w:tcPr>
            <w:tcW w:w="1403" w:type="dxa"/>
            <w:vAlign w:val="center"/>
          </w:tcPr>
          <w:p w14:paraId="0DF3E44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088687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C1C17F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1FB69373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9796CD4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0ED83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документов (приказ (распоряжение), стажировочный лист), подтверждающих проведение стажировки для работников, выполняющих работы на высоте, в том числе с применением средств подмащивания, а также на площадках с защитными ограждениями высотой 1,1 м и более, а также работникам 1 и 2 групп.</w:t>
            </w:r>
          </w:p>
        </w:tc>
        <w:tc>
          <w:tcPr>
            <w:tcW w:w="1403" w:type="dxa"/>
            <w:vAlign w:val="center"/>
          </w:tcPr>
          <w:p w14:paraId="05B49508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BC61098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8779C5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42FF9C41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A435967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987DA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приказа (распоряжения) о создании комиссии по периодической проверке знаний безопасных методов и приемов выполнения работ на высоте у работников, выполняющих работы на высоте с применением средств подмащивания, а также на площадках с защитными ограждениями высотой 1,1 м и более, а также у работников 1 и 2 группы.</w:t>
            </w:r>
          </w:p>
        </w:tc>
        <w:tc>
          <w:tcPr>
            <w:tcW w:w="1403" w:type="dxa"/>
            <w:vAlign w:val="center"/>
          </w:tcPr>
          <w:p w14:paraId="026DA25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2F8DB6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005364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C609099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31A4360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7AAF2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протоколов периодической проверки знаний безопасных методов и приемов выполнения работ на высоте у работников, выполняющих работы на высоте с применением средств подмащивания, а также на площадках с защитными ограждениями высотой 1,1 м и более, а также у работников 1 и 2 группы (не реже 1 раза в год).</w:t>
            </w:r>
          </w:p>
        </w:tc>
        <w:tc>
          <w:tcPr>
            <w:tcW w:w="1403" w:type="dxa"/>
            <w:vAlign w:val="center"/>
          </w:tcPr>
          <w:p w14:paraId="3285BD1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FB2DCA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BC8408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DD804C9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F982CB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7B741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утвержденного плана производства работ на высоте или утвержденных технологических карт работ на высоте.</w:t>
            </w:r>
          </w:p>
        </w:tc>
        <w:tc>
          <w:tcPr>
            <w:tcW w:w="1403" w:type="dxa"/>
            <w:vAlign w:val="center"/>
          </w:tcPr>
          <w:p w14:paraId="093E057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B65743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E271ED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15DC2359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133C80A5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FE388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Плана мероприятий по эвакуации и спасению работников при возникновении аварийной ситуации и при проведении спасательных работ.</w:t>
            </w:r>
          </w:p>
        </w:tc>
        <w:tc>
          <w:tcPr>
            <w:tcW w:w="1403" w:type="dxa"/>
            <w:vAlign w:val="center"/>
          </w:tcPr>
          <w:p w14:paraId="4968849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9B45B51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7201BE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9B88916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944D56A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C134F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приказа о назначении ответственных лиц для организации безопасного проведения работ на высоте:</w:t>
            </w:r>
          </w:p>
          <w:p w14:paraId="6A3D8255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- должностных лиц, имеющие право выдавать наряд-допуск из числа руководителей и специалистов;</w:t>
            </w:r>
          </w:p>
          <w:p w14:paraId="54BDDF67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- ответственных руководителей работ из числа руководителей и специалистов;</w:t>
            </w:r>
          </w:p>
          <w:p w14:paraId="13305B2C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- ответственных исполнителей (производителей) работ из числа рабочих (бригадиров, звеньевых и высококвалифицированных рабочих).</w:t>
            </w:r>
          </w:p>
        </w:tc>
        <w:tc>
          <w:tcPr>
            <w:tcW w:w="1403" w:type="dxa"/>
            <w:vAlign w:val="center"/>
          </w:tcPr>
          <w:p w14:paraId="412657E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70776E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46AA13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4C030B98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776FE86E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C331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утвержденного перечня работ на высоте, выполняемых с оформлением наряда-допуска.</w:t>
            </w:r>
          </w:p>
        </w:tc>
        <w:tc>
          <w:tcPr>
            <w:tcW w:w="1403" w:type="dxa"/>
            <w:vAlign w:val="center"/>
          </w:tcPr>
          <w:p w14:paraId="5230F2C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ADDF30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FC0A19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487B1EF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2BE0B0D8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1426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письменного разрешения владельца сооружения или коммуникации при проведении работ на высоте в охранных зонах сооружений и коммуникаций.</w:t>
            </w:r>
          </w:p>
        </w:tc>
        <w:tc>
          <w:tcPr>
            <w:tcW w:w="1403" w:type="dxa"/>
            <w:vAlign w:val="center"/>
          </w:tcPr>
          <w:p w14:paraId="532AF32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1BF415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139769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7F1F4995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4C1FC4F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93E69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наряда-допуска на проведение работ на высоте, наличие отметки о продлении наряда-допуска в случае проведения работ более 15 календарных дней (продлевать наряд-допуск может работник, выдавший его, или другой работник, имеющий право выдачи наряда-допуска).</w:t>
            </w:r>
          </w:p>
        </w:tc>
        <w:tc>
          <w:tcPr>
            <w:tcW w:w="1403" w:type="dxa"/>
            <w:vAlign w:val="center"/>
          </w:tcPr>
          <w:p w14:paraId="54DC289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D0D4E7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2890F5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2D3AB5E8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E56E16C" w14:textId="5B3496C2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2D5A9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Хранение в течение 30 суток нарядов-допусков, работы по которым полностью закончены.</w:t>
            </w:r>
          </w:p>
        </w:tc>
        <w:tc>
          <w:tcPr>
            <w:tcW w:w="1403" w:type="dxa"/>
            <w:vAlign w:val="center"/>
          </w:tcPr>
          <w:p w14:paraId="6B9B7DB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73401E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13A863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E9C7344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0615049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1D38A" w14:textId="77777777" w:rsidR="00F21C47" w:rsidRPr="00027C6E" w:rsidRDefault="00F21C47" w:rsidP="00F21C4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и ведение журнала учета работ по наряду-допуску (допускается ведение в электронном виде).</w:t>
            </w:r>
          </w:p>
        </w:tc>
        <w:tc>
          <w:tcPr>
            <w:tcW w:w="1403" w:type="dxa"/>
            <w:vAlign w:val="center"/>
          </w:tcPr>
          <w:p w14:paraId="0E2D38D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7EB4721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814BCD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849BB2D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02FEF3A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5787A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ограждений, знаков безопасности, защитных устройств и систем обеспечения безопасности на месте проведения работ в соответствии с ППР на высоте и технологическими картами на проведение работ.</w:t>
            </w:r>
          </w:p>
        </w:tc>
        <w:tc>
          <w:tcPr>
            <w:tcW w:w="1403" w:type="dxa"/>
            <w:vAlign w:val="center"/>
          </w:tcPr>
          <w:p w14:paraId="5D7BA601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B9C625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975D3C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0234DD89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F9E974B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F124E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Ширина одиночных проходов к рабочим местам и на рабочих местах должна быть не менее 0,6 м, расстояние от пола прохода до элементов перекрытия (далее - высота в свету) - не менее 1,8 м.</w:t>
            </w:r>
          </w:p>
        </w:tc>
        <w:tc>
          <w:tcPr>
            <w:tcW w:w="1403" w:type="dxa"/>
            <w:vAlign w:val="center"/>
          </w:tcPr>
          <w:p w14:paraId="6D0E102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F8D9B01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680471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2CEF33A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123748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991B9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систем безопасности у лестниц или скоб, применяемых для подъема или спуска работников на рабочие места на высоте более 5 м.</w:t>
            </w:r>
          </w:p>
        </w:tc>
        <w:tc>
          <w:tcPr>
            <w:tcW w:w="1403" w:type="dxa"/>
            <w:vAlign w:val="center"/>
          </w:tcPr>
          <w:p w14:paraId="23981F4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DF5B68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668F01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7D32F1AF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855C851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2B9DF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паспорта изготовителя на используемые в инвентарных конструкциях леса и подмости.</w:t>
            </w:r>
          </w:p>
        </w:tc>
        <w:tc>
          <w:tcPr>
            <w:tcW w:w="1403" w:type="dxa"/>
            <w:vAlign w:val="center"/>
          </w:tcPr>
          <w:p w14:paraId="03D16FD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4BB433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F0DBDB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B7111E5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266EC461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962F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утвержденного главным инженером (техническим директором) организации или непосредственно руководителем организации (индивидуальным предпринимателем) индивидуального проекта с расчетами всех основных элементов на прочность, а лесов в целом - на устойчивость на используемые неинвентарные конструкции лесов.</w:t>
            </w:r>
          </w:p>
        </w:tc>
        <w:tc>
          <w:tcPr>
            <w:tcW w:w="1403" w:type="dxa"/>
            <w:vAlign w:val="center"/>
          </w:tcPr>
          <w:p w14:paraId="343E2D7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063F8E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650239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75254503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BC85C1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135AC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Соответствие крепления лесов требованиям проектной или организационно-технологической документации. При отсутствии таких указаний крепление лесов должно осуществляться не менее чем через один ярус для крайних стоек, через два пролета для верхнего яруса и одного крепления на каждые 50 м проекции поверхности лесов на фасад здания (сооружения).</w:t>
            </w:r>
          </w:p>
        </w:tc>
        <w:tc>
          <w:tcPr>
            <w:tcW w:w="1403" w:type="dxa"/>
            <w:vAlign w:val="center"/>
          </w:tcPr>
          <w:p w14:paraId="77F4C93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4D7687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6CF98C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1E24EA5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1D576CE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B9A45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заземления электрических лесов, наличие грозозащитных устройств металлических и деревянных лесов при установке на открытом воздухе.</w:t>
            </w:r>
          </w:p>
        </w:tc>
        <w:tc>
          <w:tcPr>
            <w:tcW w:w="1403" w:type="dxa"/>
            <w:vAlign w:val="center"/>
          </w:tcPr>
          <w:p w14:paraId="3A9A365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9226E7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8F45EB6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D72FF16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1F00AAD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6568E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на лесах идентификационной маркировки с наименованием изготовителя.</w:t>
            </w:r>
          </w:p>
        </w:tc>
        <w:tc>
          <w:tcPr>
            <w:tcW w:w="1403" w:type="dxa"/>
            <w:vAlign w:val="center"/>
          </w:tcPr>
          <w:p w14:paraId="29C358E8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636958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712F5F8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5A5A9CC7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FB0E095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49C0D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в местах подъема работников на леса и подмости:</w:t>
            </w:r>
          </w:p>
          <w:p w14:paraId="19039C88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плакатов с указанием схемы их размещения и величин допускаемых нагрузок;</w:t>
            </w:r>
          </w:p>
          <w:p w14:paraId="3A98BFFC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схем эвакуации работников в случае возникновения аварийной ситуации.</w:t>
            </w:r>
          </w:p>
        </w:tc>
        <w:tc>
          <w:tcPr>
            <w:tcW w:w="1403" w:type="dxa"/>
            <w:vAlign w:val="center"/>
          </w:tcPr>
          <w:p w14:paraId="1109F15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57BE1A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C8BCD9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2228C19C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13D5B5A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67C77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трапов, расположенных на расстоянии не более 40 м друг от друга для подъема и спуска людей на леса.</w:t>
            </w:r>
          </w:p>
        </w:tc>
        <w:tc>
          <w:tcPr>
            <w:tcW w:w="1403" w:type="dxa"/>
            <w:vAlign w:val="center"/>
          </w:tcPr>
          <w:p w14:paraId="6A41A2D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311FCF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4231D5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2865DF38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109849F4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9C5AC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и ведение журнала приема и осмотра лесов и подмостей.</w:t>
            </w:r>
          </w:p>
        </w:tc>
        <w:tc>
          <w:tcPr>
            <w:tcW w:w="1403" w:type="dxa"/>
            <w:vAlign w:val="center"/>
          </w:tcPr>
          <w:p w14:paraId="38011B8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D899476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2112FD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10F723CF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7312814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B8512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записей ответственного производителя работ в журнале приема и осмотра лесов и подмостей о приемке в эксплуатацию лесов высотой до 4 м.</w:t>
            </w:r>
          </w:p>
        </w:tc>
        <w:tc>
          <w:tcPr>
            <w:tcW w:w="1403" w:type="dxa"/>
            <w:vAlign w:val="center"/>
          </w:tcPr>
          <w:p w14:paraId="778CDC6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1F0459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9AA9A88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4D8A6023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74256BDA" w14:textId="0B8882BF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7781D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утвержденного главным инженером (техническим директором) организации, принимающей леса в эксплуатацию или непосредственно руководителем организации (индивидуальным предпринимателем) Акта комиссионной приемки лесов высотой более 4 м в эксплуатацию. Допускается утверждение результатов приемки лесов, сооружаемых подрядной организацией для своих нужд, начальником участка (цеха) этой организации.</w:t>
            </w:r>
          </w:p>
        </w:tc>
        <w:tc>
          <w:tcPr>
            <w:tcW w:w="1403" w:type="dxa"/>
            <w:vAlign w:val="center"/>
          </w:tcPr>
          <w:p w14:paraId="65B7DC5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98D778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32E980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74BC6E53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50970FA2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F896D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следующих записей в журнале приема и осмотра лесов и подмостей:</w:t>
            </w:r>
          </w:p>
          <w:p w14:paraId="7687F0B0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об осмотре лесов ответственным исполнителем (производителем) работ перед началом работ каждой рабочей смены;</w:t>
            </w:r>
          </w:p>
          <w:p w14:paraId="582984D3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об осмотре лесов лицом, назначенным ответственным за организацию и безопасное проведение работ на высоте, не реже 1 раза в 10 рабочих смен;</w:t>
            </w:r>
          </w:p>
          <w:p w14:paraId="4BD97A47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об осмотре люльки работником, осуществляющим ее эксплуатацию, ежедневно перед началом выполнения работ;</w:t>
            </w:r>
          </w:p>
          <w:p w14:paraId="7134D7A6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об осмотре люльки лицом, ответственным за ее безопасную эксплуатацию, через каждые 10 рабочих дней.</w:t>
            </w:r>
          </w:p>
        </w:tc>
        <w:tc>
          <w:tcPr>
            <w:tcW w:w="1403" w:type="dxa"/>
            <w:vAlign w:val="center"/>
          </w:tcPr>
          <w:p w14:paraId="1341DDB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0E26F71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9DA3F5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0DF452AF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7BE16D2B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6171D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наряда-допуска на сборку/разборку лесов.</w:t>
            </w:r>
          </w:p>
        </w:tc>
        <w:tc>
          <w:tcPr>
            <w:tcW w:w="1403" w:type="dxa"/>
            <w:vAlign w:val="center"/>
          </w:tcPr>
          <w:p w14:paraId="5A517D3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33C897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47314D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437B6258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7114B95F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85B63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в журнале приема и осмотра лесов и подмостей записей об испытаниях подвесных лесов, лестниц, подмостей и люльки после их монтажа (сборки, изготовления).</w:t>
            </w:r>
          </w:p>
        </w:tc>
        <w:tc>
          <w:tcPr>
            <w:tcW w:w="1403" w:type="dxa"/>
            <w:vAlign w:val="center"/>
          </w:tcPr>
          <w:p w14:paraId="1876B1C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C8E8D0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3C479A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5B9F3E6E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F7894AB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C67FE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Нахождение в люльке не более 2-х человек.</w:t>
            </w:r>
          </w:p>
        </w:tc>
        <w:tc>
          <w:tcPr>
            <w:tcW w:w="1403" w:type="dxa"/>
            <w:vAlign w:val="center"/>
          </w:tcPr>
          <w:p w14:paraId="2B5E6F7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0E7DDC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A33430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C0CAC41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072AE877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4E34B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Соответствие систем безопасности работ на высоте:</w:t>
            </w:r>
          </w:p>
          <w:p w14:paraId="6630615A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условиям на рабочих местах, характеру и виду выполняемой работы;</w:t>
            </w:r>
          </w:p>
          <w:p w14:paraId="6913A0DF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эргономическим требованиям и состоянию здоровья работника;</w:t>
            </w:r>
          </w:p>
          <w:p w14:paraId="310F696C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росту и размерам работника.</w:t>
            </w:r>
          </w:p>
        </w:tc>
        <w:tc>
          <w:tcPr>
            <w:tcW w:w="1403" w:type="dxa"/>
            <w:vAlign w:val="center"/>
          </w:tcPr>
          <w:p w14:paraId="374C28F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FCCE95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321A03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7176A60E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D393C10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214CB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технической документации (инструкции) на средства коллективной и индивидуальной защиты работников.</w:t>
            </w:r>
          </w:p>
        </w:tc>
        <w:tc>
          <w:tcPr>
            <w:tcW w:w="1403" w:type="dxa"/>
            <w:vAlign w:val="center"/>
          </w:tcPr>
          <w:p w14:paraId="4BA4879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1F174A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715269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37965EE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FCD5C32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6E6C5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Соответствие срока эксплуатации средств защиты, правил их хранения, эксплуатации и утилизации эксплуатационной документации (инструкции) на изделие.</w:t>
            </w:r>
          </w:p>
        </w:tc>
        <w:tc>
          <w:tcPr>
            <w:tcW w:w="1403" w:type="dxa"/>
            <w:vAlign w:val="center"/>
          </w:tcPr>
          <w:p w14:paraId="04DFF01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E0AFBC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66A9F9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78CBC192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34841E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86EB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Соответствие типа и места анкерного устройства систем обеспечения безопасности работ на высоте технологическим картам, ППР на высоте или наряду-допуску.</w:t>
            </w:r>
          </w:p>
        </w:tc>
        <w:tc>
          <w:tcPr>
            <w:tcW w:w="1403" w:type="dxa"/>
            <w:vAlign w:val="center"/>
          </w:tcPr>
          <w:p w14:paraId="1C88BCF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4C6102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D67238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57E928F6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BCDE6DD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E8A9E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сертификатов соответствия на анкерные устройства.</w:t>
            </w:r>
          </w:p>
        </w:tc>
        <w:tc>
          <w:tcPr>
            <w:tcW w:w="1403" w:type="dxa"/>
            <w:vAlign w:val="center"/>
          </w:tcPr>
          <w:p w14:paraId="5FB8C38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E324D7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AD1A66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4AE7CD3D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26D54F18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80A82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у работников совместимых с системами безопасности от падения с высоты средств индивидуальной защиты, соответствующих конкретным условиям работы.</w:t>
            </w:r>
          </w:p>
        </w:tc>
        <w:tc>
          <w:tcPr>
            <w:tcW w:w="1403" w:type="dxa"/>
            <w:vAlign w:val="center"/>
          </w:tcPr>
          <w:p w14:paraId="46C7FF4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19A4AA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72D963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010835D7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9B970AB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427A4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Обязательное применение (застегивание) подбородочного ремня защитной каски работниками, выполняющими работы на высоте.</w:t>
            </w:r>
          </w:p>
        </w:tc>
        <w:tc>
          <w:tcPr>
            <w:tcW w:w="1403" w:type="dxa"/>
            <w:vAlign w:val="center"/>
          </w:tcPr>
          <w:p w14:paraId="7811780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1374A6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12E874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E881C74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3062F6E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65CE4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Соответствие места и способа закрепления системы канатного доступа и страховочной системы к анкерным устройствам ППР на высоте или наряду-допуску.</w:t>
            </w:r>
          </w:p>
        </w:tc>
        <w:tc>
          <w:tcPr>
            <w:tcW w:w="1403" w:type="dxa"/>
            <w:vAlign w:val="center"/>
          </w:tcPr>
          <w:p w14:paraId="7F36523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1FCA65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4871D9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E358762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06B850C1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EC1F2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рабочего сиденья при продолжительности работы с использованием системы канатного доступа более 30 минут.</w:t>
            </w:r>
          </w:p>
        </w:tc>
        <w:tc>
          <w:tcPr>
            <w:tcW w:w="1403" w:type="dxa"/>
            <w:vAlign w:val="center"/>
          </w:tcPr>
          <w:p w14:paraId="336345D8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27B3CA6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CD2633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4E340F8D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269786E1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E3C22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2-й группы у работников, использующих самостраховку.</w:t>
            </w:r>
          </w:p>
        </w:tc>
        <w:tc>
          <w:tcPr>
            <w:tcW w:w="1403" w:type="dxa"/>
            <w:vAlign w:val="center"/>
          </w:tcPr>
          <w:p w14:paraId="08F5A86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349B51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DB5B02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E0ADC41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E457B5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8F699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на нижних концах приставных лестниц и стремянок оковок с острыми наконечниками для установки на земле, наличие на нижних концах приставных лестниц и стремянок башмаков из резины или другого нескользкого материала при их использовании на гладких опорных поверхностях (паркет, металл, плитка, бетон).</w:t>
            </w:r>
          </w:p>
        </w:tc>
        <w:tc>
          <w:tcPr>
            <w:tcW w:w="1403" w:type="dxa"/>
            <w:vAlign w:val="center"/>
          </w:tcPr>
          <w:p w14:paraId="2938FE16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A7855C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580821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7961138E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1B0A326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FB441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специальных крюков-захватов на верхних концах лестниц, приставляемых к трубам или проводам.</w:t>
            </w:r>
          </w:p>
        </w:tc>
        <w:tc>
          <w:tcPr>
            <w:tcW w:w="1403" w:type="dxa"/>
            <w:vAlign w:val="center"/>
          </w:tcPr>
          <w:p w14:paraId="38631E7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D93C66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92FC9E4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2BF3AD13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1C3825B9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BFCDB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страховочной системы при работе с приставной лестницы на высоте более 1,8.</w:t>
            </w:r>
          </w:p>
        </w:tc>
        <w:tc>
          <w:tcPr>
            <w:tcW w:w="1403" w:type="dxa"/>
            <w:vAlign w:val="center"/>
          </w:tcPr>
          <w:p w14:paraId="33F01E7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DCCE0C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7D89C5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2A46F72C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E436D19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D1E97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на всех применяемых лестницах инвентарного номера, даты следующего испытания, принадлежности подразделению.</w:t>
            </w:r>
          </w:p>
        </w:tc>
        <w:tc>
          <w:tcPr>
            <w:tcW w:w="1403" w:type="dxa"/>
            <w:vAlign w:val="center"/>
          </w:tcPr>
          <w:p w14:paraId="614B5DC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359436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27AC0E6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BEB029C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7F850EA0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F0072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Соблюдение сроков испытаний лестниц:</w:t>
            </w:r>
          </w:p>
          <w:p w14:paraId="3F10D3AE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деревянных - 1 раз в 6 месяцев;</w:t>
            </w:r>
          </w:p>
          <w:p w14:paraId="039591E2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- металлических - 1 раз в 12 месяцев.</w:t>
            </w:r>
          </w:p>
        </w:tc>
        <w:tc>
          <w:tcPr>
            <w:tcW w:w="1403" w:type="dxa"/>
            <w:vAlign w:val="center"/>
          </w:tcPr>
          <w:p w14:paraId="1C0A2C26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D4C654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6D531FA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126C45FE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41CFFCC1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04909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трапов шириной не менее 0,3 м с поперечными планками для упора ног для прохода работников, выполняющих работы на крыше здания с уклоном более 20°, а также на крыше с покрытием, не рассчитанным на нагрузки от веса работников.</w:t>
            </w:r>
          </w:p>
        </w:tc>
        <w:tc>
          <w:tcPr>
            <w:tcW w:w="1403" w:type="dxa"/>
            <w:vAlign w:val="center"/>
          </w:tcPr>
          <w:p w14:paraId="689EBEB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D06D07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9782D3C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0EB12430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5EC5EA07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FF6B1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и соответствие технологической карте, ППР на высоте или наряду-допуске системы обеспечения безопасности при выполнении работ на крыше с применением трапов.</w:t>
            </w:r>
          </w:p>
        </w:tc>
        <w:tc>
          <w:tcPr>
            <w:tcW w:w="1403" w:type="dxa"/>
            <w:vAlign w:val="center"/>
          </w:tcPr>
          <w:p w14:paraId="1E97D09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1295CF0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ADF2C3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07AA8F06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CC5FB03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B7710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монтерских когтей при проведении работ на деревянных и деревянных с железобетонными пасынками опорах линий электропередачи и линий связи, на железобетонных опорах воздушных линий электропередачи, а также на цилиндрических железобетонных опорах диаметром 250 мм ВЛ</w:t>
            </w:r>
          </w:p>
        </w:tc>
        <w:tc>
          <w:tcPr>
            <w:tcW w:w="1403" w:type="dxa"/>
            <w:vAlign w:val="center"/>
          </w:tcPr>
          <w:p w14:paraId="0E53538B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DB8ADD9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0F23A1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10F2700F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53D7B6C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4B873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монтерских лазов при подъеме на железобетонные опоры прямоугольного сечения ВЛ, универсальных лазов при подъеме на унифицированные железобетонные цилиндрические и конические опоры ВЛ.</w:t>
            </w:r>
          </w:p>
        </w:tc>
        <w:tc>
          <w:tcPr>
            <w:tcW w:w="1403" w:type="dxa"/>
            <w:vAlign w:val="center"/>
          </w:tcPr>
          <w:p w14:paraId="3A14E1EE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E2C2C3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FAA3CF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3B38091C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FC1A121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F32E1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на рабочих местах схем строповки наиболее часто встречающихся грузов.</w:t>
            </w:r>
          </w:p>
        </w:tc>
        <w:tc>
          <w:tcPr>
            <w:tcW w:w="1403" w:type="dxa"/>
            <w:vAlign w:val="center"/>
          </w:tcPr>
          <w:p w14:paraId="335F849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26E0D5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3039356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A426CB7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FC239DC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290BB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в технологических картах или в ППР на высоте способов строповки для грузов, не имеющих петлей, цапф, рым.</w:t>
            </w:r>
          </w:p>
        </w:tc>
        <w:tc>
          <w:tcPr>
            <w:tcW w:w="1403" w:type="dxa"/>
            <w:vAlign w:val="center"/>
          </w:tcPr>
          <w:p w14:paraId="73E7074F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1105671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AD0E086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0419BD39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11518D69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AC253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канатных, тросовых оттяжек при подъеме и спуске длинномерных грузов (балки, колонны).</w:t>
            </w:r>
          </w:p>
        </w:tc>
        <w:tc>
          <w:tcPr>
            <w:tcW w:w="1403" w:type="dxa"/>
            <w:vAlign w:val="center"/>
          </w:tcPr>
          <w:p w14:paraId="31EDA113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449353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78B3FC2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21C47" w:rsidRPr="00027C6E" w14:paraId="6E25A9C0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6A7CF754" w14:textId="77777777" w:rsidR="00F21C47" w:rsidRPr="00027C6E" w:rsidRDefault="00F21C47" w:rsidP="00F21C4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93BE0" w14:textId="77777777" w:rsidR="00F21C47" w:rsidRPr="00027C6E" w:rsidRDefault="00F21C47" w:rsidP="00F21C47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Соответствие мест установки, способа крепления лебедок, а также расположения блоков для подъема и перемещения грузов ППР на высоте.</w:t>
            </w:r>
          </w:p>
        </w:tc>
        <w:tc>
          <w:tcPr>
            <w:tcW w:w="1403" w:type="dxa"/>
            <w:vAlign w:val="center"/>
          </w:tcPr>
          <w:p w14:paraId="63EAE72D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5B38B47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3F30C25" w14:textId="77777777" w:rsidR="00F21C47" w:rsidRPr="00027C6E" w:rsidRDefault="00F21C47" w:rsidP="00F21C4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</w:tbl>
    <w:p w14:paraId="35EE2170" w14:textId="0F0C8CF1" w:rsidR="00612575" w:rsidRDefault="00612575" w:rsidP="000F631E">
      <w:pPr>
        <w:overflowPunct w:val="0"/>
        <w:jc w:val="both"/>
        <w:rPr>
          <w:sz w:val="24"/>
          <w:szCs w:val="24"/>
        </w:rPr>
      </w:pPr>
    </w:p>
    <w:p w14:paraId="0B8594BE" w14:textId="6F87ABD3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Выявленные нарушения:</w:t>
      </w:r>
    </w:p>
    <w:p w14:paraId="1EA7E257" w14:textId="77777777" w:rsidR="00A03C9F" w:rsidRPr="00A03C9F" w:rsidRDefault="00A03C9F" w:rsidP="00A03C9F">
      <w:pPr>
        <w:rPr>
          <w:sz w:val="24"/>
          <w:szCs w:val="24"/>
        </w:rPr>
      </w:pPr>
    </w:p>
    <w:p w14:paraId="29A2E89E" w14:textId="77777777" w:rsidR="00A03C9F" w:rsidRPr="00A03C9F" w:rsidRDefault="00A03C9F" w:rsidP="00A03C9F">
      <w:pPr>
        <w:rPr>
          <w:sz w:val="24"/>
          <w:szCs w:val="24"/>
        </w:rPr>
      </w:pPr>
    </w:p>
    <w:p w14:paraId="69C2B409" w14:textId="77777777" w:rsidR="00A03C9F" w:rsidRDefault="00A03C9F" w:rsidP="00A03C9F">
      <w:pPr>
        <w:rPr>
          <w:sz w:val="24"/>
          <w:szCs w:val="24"/>
        </w:rPr>
      </w:pPr>
    </w:p>
    <w:p w14:paraId="6D81B7C6" w14:textId="77777777" w:rsidR="00F21C47" w:rsidRDefault="00F21C47" w:rsidP="00A03C9F">
      <w:pPr>
        <w:rPr>
          <w:sz w:val="24"/>
          <w:szCs w:val="24"/>
        </w:rPr>
      </w:pPr>
    </w:p>
    <w:p w14:paraId="24742676" w14:textId="77777777" w:rsidR="00F21C47" w:rsidRDefault="00F21C47" w:rsidP="00A03C9F">
      <w:pPr>
        <w:rPr>
          <w:sz w:val="24"/>
          <w:szCs w:val="24"/>
        </w:rPr>
      </w:pPr>
    </w:p>
    <w:p w14:paraId="16F43657" w14:textId="77777777" w:rsidR="00F21C47" w:rsidRDefault="00F21C47" w:rsidP="00A03C9F">
      <w:pPr>
        <w:rPr>
          <w:sz w:val="24"/>
          <w:szCs w:val="24"/>
        </w:rPr>
      </w:pPr>
    </w:p>
    <w:p w14:paraId="31D5674C" w14:textId="77777777" w:rsidR="00F21C47" w:rsidRDefault="00F21C47" w:rsidP="00A03C9F">
      <w:pPr>
        <w:rPr>
          <w:sz w:val="24"/>
          <w:szCs w:val="24"/>
        </w:rPr>
      </w:pPr>
    </w:p>
    <w:p w14:paraId="62E89138" w14:textId="77777777" w:rsidR="00F21C47" w:rsidRDefault="00F21C47" w:rsidP="00A03C9F">
      <w:pPr>
        <w:rPr>
          <w:sz w:val="24"/>
          <w:szCs w:val="24"/>
        </w:rPr>
      </w:pPr>
    </w:p>
    <w:p w14:paraId="0F17FD8B" w14:textId="77777777" w:rsidR="00F21C47" w:rsidRDefault="00F21C47" w:rsidP="00A03C9F">
      <w:pPr>
        <w:rPr>
          <w:sz w:val="24"/>
          <w:szCs w:val="24"/>
        </w:rPr>
      </w:pPr>
    </w:p>
    <w:p w14:paraId="26667C10" w14:textId="77777777" w:rsidR="00F21C47" w:rsidRDefault="00F21C47" w:rsidP="00A03C9F">
      <w:pPr>
        <w:rPr>
          <w:sz w:val="24"/>
          <w:szCs w:val="24"/>
        </w:rPr>
      </w:pPr>
    </w:p>
    <w:p w14:paraId="44B23EFD" w14:textId="77777777" w:rsidR="00F21C47" w:rsidRDefault="00F21C47" w:rsidP="00A03C9F">
      <w:pPr>
        <w:rPr>
          <w:sz w:val="24"/>
          <w:szCs w:val="24"/>
        </w:rPr>
      </w:pPr>
    </w:p>
    <w:p w14:paraId="05274D33" w14:textId="77777777" w:rsidR="00F21C47" w:rsidRDefault="00F21C47" w:rsidP="00A03C9F">
      <w:pPr>
        <w:rPr>
          <w:sz w:val="24"/>
          <w:szCs w:val="24"/>
        </w:rPr>
      </w:pPr>
    </w:p>
    <w:p w14:paraId="4FC95679" w14:textId="77777777" w:rsidR="00F21C47" w:rsidRDefault="00F21C47" w:rsidP="00A03C9F">
      <w:pPr>
        <w:rPr>
          <w:sz w:val="24"/>
          <w:szCs w:val="24"/>
        </w:rPr>
      </w:pPr>
    </w:p>
    <w:p w14:paraId="7A073B97" w14:textId="77777777" w:rsidR="00F21C47" w:rsidRDefault="00F21C47" w:rsidP="00A03C9F">
      <w:pPr>
        <w:rPr>
          <w:sz w:val="24"/>
          <w:szCs w:val="24"/>
        </w:rPr>
      </w:pPr>
    </w:p>
    <w:p w14:paraId="028615AE" w14:textId="77777777" w:rsidR="00F21C47" w:rsidRDefault="00F21C47" w:rsidP="00A03C9F">
      <w:pPr>
        <w:rPr>
          <w:sz w:val="24"/>
          <w:szCs w:val="24"/>
        </w:rPr>
      </w:pPr>
    </w:p>
    <w:p w14:paraId="6CFA7792" w14:textId="77777777" w:rsidR="00F21C47" w:rsidRDefault="00F21C47" w:rsidP="00A03C9F">
      <w:pPr>
        <w:rPr>
          <w:sz w:val="24"/>
          <w:szCs w:val="24"/>
        </w:rPr>
      </w:pPr>
    </w:p>
    <w:p w14:paraId="5FCA0131" w14:textId="77777777" w:rsidR="00F21C47" w:rsidRDefault="00F21C47" w:rsidP="00A03C9F">
      <w:pPr>
        <w:rPr>
          <w:sz w:val="24"/>
          <w:szCs w:val="24"/>
        </w:rPr>
      </w:pPr>
    </w:p>
    <w:p w14:paraId="639CADF5" w14:textId="77777777" w:rsidR="00F21C47" w:rsidRDefault="00F21C47" w:rsidP="00A03C9F">
      <w:pPr>
        <w:rPr>
          <w:sz w:val="24"/>
          <w:szCs w:val="24"/>
        </w:rPr>
      </w:pPr>
    </w:p>
    <w:p w14:paraId="0CCA8532" w14:textId="77777777" w:rsidR="00F21C47" w:rsidRDefault="00F21C47" w:rsidP="00A03C9F">
      <w:pPr>
        <w:rPr>
          <w:sz w:val="24"/>
          <w:szCs w:val="24"/>
        </w:rPr>
      </w:pPr>
    </w:p>
    <w:p w14:paraId="506485F0" w14:textId="77777777" w:rsidR="00F21C47" w:rsidRDefault="00F21C47" w:rsidP="00A03C9F">
      <w:pPr>
        <w:rPr>
          <w:sz w:val="24"/>
          <w:szCs w:val="24"/>
        </w:rPr>
      </w:pPr>
    </w:p>
    <w:p w14:paraId="3B73198F" w14:textId="77777777" w:rsidR="00F21C47" w:rsidRDefault="00F21C47" w:rsidP="00A03C9F">
      <w:pPr>
        <w:rPr>
          <w:sz w:val="24"/>
          <w:szCs w:val="24"/>
        </w:rPr>
      </w:pPr>
    </w:p>
    <w:p w14:paraId="49A866D4" w14:textId="77777777" w:rsidR="00F21C47" w:rsidRDefault="00F21C47" w:rsidP="00A03C9F">
      <w:pPr>
        <w:rPr>
          <w:sz w:val="24"/>
          <w:szCs w:val="24"/>
        </w:rPr>
      </w:pPr>
    </w:p>
    <w:p w14:paraId="5C7DB1B9" w14:textId="77777777" w:rsidR="00F21C47" w:rsidRDefault="00F21C47" w:rsidP="00A03C9F">
      <w:pPr>
        <w:rPr>
          <w:sz w:val="24"/>
          <w:szCs w:val="24"/>
        </w:rPr>
      </w:pPr>
    </w:p>
    <w:p w14:paraId="5D17F6D3" w14:textId="77777777" w:rsidR="00F21C47" w:rsidRDefault="00F21C47" w:rsidP="00A03C9F">
      <w:pPr>
        <w:rPr>
          <w:sz w:val="24"/>
          <w:szCs w:val="24"/>
        </w:rPr>
      </w:pPr>
    </w:p>
    <w:p w14:paraId="7B64D6B6" w14:textId="77777777" w:rsidR="00F21C47" w:rsidRDefault="00F21C47" w:rsidP="00A03C9F">
      <w:pPr>
        <w:rPr>
          <w:sz w:val="24"/>
          <w:szCs w:val="24"/>
        </w:rPr>
      </w:pPr>
    </w:p>
    <w:p w14:paraId="668E110E" w14:textId="77777777" w:rsidR="00F21C47" w:rsidRDefault="00F21C47" w:rsidP="00A03C9F">
      <w:pPr>
        <w:rPr>
          <w:sz w:val="24"/>
          <w:szCs w:val="24"/>
        </w:rPr>
      </w:pPr>
    </w:p>
    <w:p w14:paraId="7331398C" w14:textId="77777777" w:rsidR="00F21C47" w:rsidRDefault="00F21C47" w:rsidP="00A03C9F">
      <w:pPr>
        <w:rPr>
          <w:sz w:val="24"/>
          <w:szCs w:val="24"/>
        </w:rPr>
      </w:pPr>
    </w:p>
    <w:p w14:paraId="4279AC8A" w14:textId="77777777" w:rsidR="00F21C47" w:rsidRDefault="00F21C47" w:rsidP="00A03C9F">
      <w:pPr>
        <w:rPr>
          <w:sz w:val="24"/>
          <w:szCs w:val="24"/>
        </w:rPr>
      </w:pPr>
    </w:p>
    <w:p w14:paraId="50DD0D90" w14:textId="77777777" w:rsidR="00F21C47" w:rsidRDefault="00F21C47" w:rsidP="00A03C9F">
      <w:pPr>
        <w:rPr>
          <w:sz w:val="24"/>
          <w:szCs w:val="24"/>
        </w:rPr>
      </w:pPr>
    </w:p>
    <w:p w14:paraId="4B5E2893" w14:textId="77777777" w:rsidR="00F21C47" w:rsidRDefault="00F21C47" w:rsidP="00A03C9F">
      <w:pPr>
        <w:rPr>
          <w:sz w:val="24"/>
          <w:szCs w:val="24"/>
        </w:rPr>
      </w:pPr>
    </w:p>
    <w:p w14:paraId="76477261" w14:textId="77777777" w:rsidR="00F21C47" w:rsidRDefault="00F21C47" w:rsidP="00A03C9F">
      <w:pPr>
        <w:rPr>
          <w:sz w:val="24"/>
          <w:szCs w:val="24"/>
        </w:rPr>
      </w:pPr>
    </w:p>
    <w:p w14:paraId="2DFBF16B" w14:textId="77777777" w:rsidR="00F21C47" w:rsidRDefault="00F21C47" w:rsidP="00A03C9F">
      <w:pPr>
        <w:rPr>
          <w:sz w:val="24"/>
          <w:szCs w:val="24"/>
        </w:rPr>
      </w:pPr>
    </w:p>
    <w:p w14:paraId="35696B37" w14:textId="77777777" w:rsidR="00F21C47" w:rsidRDefault="00F21C47" w:rsidP="00A03C9F">
      <w:pPr>
        <w:rPr>
          <w:sz w:val="24"/>
          <w:szCs w:val="24"/>
        </w:rPr>
      </w:pPr>
    </w:p>
    <w:p w14:paraId="2842F28D" w14:textId="77777777" w:rsidR="00F21C47" w:rsidRDefault="00F21C47" w:rsidP="00A03C9F">
      <w:pPr>
        <w:rPr>
          <w:sz w:val="24"/>
          <w:szCs w:val="24"/>
        </w:rPr>
      </w:pPr>
    </w:p>
    <w:p w14:paraId="2B5FCF56" w14:textId="77777777" w:rsidR="00F21C47" w:rsidRDefault="00F21C47" w:rsidP="00A03C9F">
      <w:pPr>
        <w:rPr>
          <w:sz w:val="24"/>
          <w:szCs w:val="24"/>
        </w:rPr>
      </w:pPr>
    </w:p>
    <w:p w14:paraId="15A1CDFE" w14:textId="77777777" w:rsidR="00F21C47" w:rsidRDefault="00F21C47" w:rsidP="00A03C9F">
      <w:pPr>
        <w:rPr>
          <w:sz w:val="24"/>
          <w:szCs w:val="24"/>
        </w:rPr>
      </w:pPr>
    </w:p>
    <w:p w14:paraId="7B684224" w14:textId="77777777" w:rsidR="00F21C47" w:rsidRDefault="00F21C47" w:rsidP="00A03C9F">
      <w:pPr>
        <w:rPr>
          <w:sz w:val="24"/>
          <w:szCs w:val="24"/>
        </w:rPr>
      </w:pPr>
    </w:p>
    <w:p w14:paraId="69BE5A1C" w14:textId="77777777" w:rsidR="00F21C47" w:rsidRDefault="00F21C47" w:rsidP="00A03C9F">
      <w:pPr>
        <w:rPr>
          <w:sz w:val="24"/>
          <w:szCs w:val="24"/>
        </w:rPr>
      </w:pPr>
    </w:p>
    <w:p w14:paraId="4693C7E7" w14:textId="77777777" w:rsidR="00F21C47" w:rsidRDefault="00F21C47" w:rsidP="00A03C9F">
      <w:pPr>
        <w:rPr>
          <w:sz w:val="24"/>
          <w:szCs w:val="24"/>
        </w:rPr>
      </w:pPr>
    </w:p>
    <w:p w14:paraId="2E68B9B1" w14:textId="77777777" w:rsidR="00F21C47" w:rsidRDefault="00F21C47" w:rsidP="00A03C9F">
      <w:pPr>
        <w:rPr>
          <w:sz w:val="24"/>
          <w:szCs w:val="24"/>
        </w:rPr>
      </w:pPr>
    </w:p>
    <w:p w14:paraId="02A88DCD" w14:textId="77777777" w:rsidR="00F21C47" w:rsidRDefault="00F21C47" w:rsidP="00A03C9F">
      <w:pPr>
        <w:rPr>
          <w:sz w:val="24"/>
          <w:szCs w:val="24"/>
        </w:rPr>
      </w:pPr>
    </w:p>
    <w:p w14:paraId="1754A46D" w14:textId="77777777" w:rsidR="00F21C47" w:rsidRDefault="00F21C47" w:rsidP="00A03C9F">
      <w:pPr>
        <w:rPr>
          <w:sz w:val="24"/>
          <w:szCs w:val="24"/>
        </w:rPr>
      </w:pPr>
    </w:p>
    <w:p w14:paraId="2534B0DC" w14:textId="77777777" w:rsidR="00F21C47" w:rsidRDefault="00F21C47" w:rsidP="00A03C9F">
      <w:pPr>
        <w:rPr>
          <w:sz w:val="24"/>
          <w:szCs w:val="24"/>
        </w:rPr>
      </w:pPr>
    </w:p>
    <w:p w14:paraId="7171A86F" w14:textId="77777777" w:rsidR="00F21C47" w:rsidRDefault="00F21C47" w:rsidP="00A03C9F">
      <w:pPr>
        <w:rPr>
          <w:sz w:val="24"/>
          <w:szCs w:val="24"/>
        </w:rPr>
      </w:pPr>
    </w:p>
    <w:p w14:paraId="3057933A" w14:textId="77777777" w:rsidR="00F21C47" w:rsidRDefault="00F21C47" w:rsidP="00A03C9F">
      <w:pPr>
        <w:rPr>
          <w:sz w:val="24"/>
          <w:szCs w:val="24"/>
        </w:rPr>
      </w:pPr>
    </w:p>
    <w:p w14:paraId="2AB7D6F0" w14:textId="77777777" w:rsidR="00F21C47" w:rsidRDefault="00F21C47" w:rsidP="00A03C9F">
      <w:pPr>
        <w:rPr>
          <w:sz w:val="24"/>
          <w:szCs w:val="24"/>
        </w:rPr>
      </w:pPr>
    </w:p>
    <w:p w14:paraId="69BD77DF" w14:textId="77777777" w:rsidR="00F21C47" w:rsidRDefault="00F21C47" w:rsidP="00A03C9F">
      <w:pPr>
        <w:rPr>
          <w:sz w:val="24"/>
          <w:szCs w:val="24"/>
        </w:rPr>
      </w:pPr>
    </w:p>
    <w:p w14:paraId="24AC992E" w14:textId="77777777" w:rsidR="00F21C47" w:rsidRDefault="00F21C47" w:rsidP="00A03C9F">
      <w:pPr>
        <w:rPr>
          <w:sz w:val="24"/>
          <w:szCs w:val="24"/>
        </w:rPr>
      </w:pPr>
    </w:p>
    <w:p w14:paraId="0C7D3429" w14:textId="77777777" w:rsidR="00F21C47" w:rsidRDefault="00F21C47" w:rsidP="00A03C9F">
      <w:pPr>
        <w:rPr>
          <w:sz w:val="24"/>
          <w:szCs w:val="24"/>
        </w:rPr>
      </w:pPr>
    </w:p>
    <w:p w14:paraId="3A46B015" w14:textId="77777777" w:rsidR="00F21C47" w:rsidRDefault="00F21C47" w:rsidP="00A03C9F">
      <w:pPr>
        <w:rPr>
          <w:sz w:val="24"/>
          <w:szCs w:val="24"/>
        </w:rPr>
      </w:pPr>
    </w:p>
    <w:p w14:paraId="44DDEF65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Чек-лист выдал: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14:paraId="1135C066" w14:textId="77777777" w:rsidR="00A03C9F" w:rsidRPr="00A03C9F" w:rsidRDefault="00A03C9F" w:rsidP="00A03C9F">
      <w:pPr>
        <w:tabs>
          <w:tab w:val="left" w:pos="388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p w14:paraId="5622C033" w14:textId="77777777" w:rsidR="00F21C47" w:rsidRDefault="00F21C47" w:rsidP="00A03C9F">
      <w:pPr>
        <w:rPr>
          <w:sz w:val="24"/>
          <w:szCs w:val="24"/>
        </w:rPr>
      </w:pPr>
    </w:p>
    <w:p w14:paraId="0E3458BF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С результатами ознакомлен:</w:t>
      </w:r>
      <w:r>
        <w:rPr>
          <w:sz w:val="24"/>
          <w:szCs w:val="24"/>
        </w:rPr>
        <w:tab/>
        <w:t>____________________________________</w:t>
      </w:r>
    </w:p>
    <w:p w14:paraId="093D404D" w14:textId="77777777" w:rsidR="00A03C9F" w:rsidRPr="00A03C9F" w:rsidRDefault="00A03C9F" w:rsidP="00A03C9F">
      <w:pPr>
        <w:tabs>
          <w:tab w:val="left" w:pos="397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sectPr w:rsidR="00A03C9F" w:rsidRPr="00A03C9F" w:rsidSect="0072109B">
      <w:pgSz w:w="11906" w:h="16838" w:code="9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C2"/>
    <w:multiLevelType w:val="multilevel"/>
    <w:tmpl w:val="8F622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3315CE"/>
    <w:multiLevelType w:val="hybridMultilevel"/>
    <w:tmpl w:val="B2BA1266"/>
    <w:lvl w:ilvl="0" w:tplc="81587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E41"/>
    <w:multiLevelType w:val="hybridMultilevel"/>
    <w:tmpl w:val="7CE49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65D95"/>
    <w:multiLevelType w:val="hybridMultilevel"/>
    <w:tmpl w:val="AF7CBD44"/>
    <w:lvl w:ilvl="0" w:tplc="808AA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BA3"/>
    <w:multiLevelType w:val="hybridMultilevel"/>
    <w:tmpl w:val="3FE49BCC"/>
    <w:lvl w:ilvl="0" w:tplc="8D462A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49" w:hanging="360"/>
      </w:pPr>
    </w:lvl>
    <w:lvl w:ilvl="2" w:tplc="0419001B" w:tentative="1">
      <w:start w:val="1"/>
      <w:numFmt w:val="lowerRoman"/>
      <w:lvlText w:val="%3."/>
      <w:lvlJc w:val="right"/>
      <w:pPr>
        <w:ind w:left="2069" w:hanging="180"/>
      </w:pPr>
    </w:lvl>
    <w:lvl w:ilvl="3" w:tplc="0419000F" w:tentative="1">
      <w:start w:val="1"/>
      <w:numFmt w:val="decimal"/>
      <w:lvlText w:val="%4."/>
      <w:lvlJc w:val="left"/>
      <w:pPr>
        <w:ind w:left="2789" w:hanging="360"/>
      </w:pPr>
    </w:lvl>
    <w:lvl w:ilvl="4" w:tplc="04190019" w:tentative="1">
      <w:start w:val="1"/>
      <w:numFmt w:val="lowerLetter"/>
      <w:lvlText w:val="%5."/>
      <w:lvlJc w:val="left"/>
      <w:pPr>
        <w:ind w:left="3509" w:hanging="360"/>
      </w:pPr>
    </w:lvl>
    <w:lvl w:ilvl="5" w:tplc="0419001B" w:tentative="1">
      <w:start w:val="1"/>
      <w:numFmt w:val="lowerRoman"/>
      <w:lvlText w:val="%6."/>
      <w:lvlJc w:val="right"/>
      <w:pPr>
        <w:ind w:left="4229" w:hanging="180"/>
      </w:pPr>
    </w:lvl>
    <w:lvl w:ilvl="6" w:tplc="0419000F" w:tentative="1">
      <w:start w:val="1"/>
      <w:numFmt w:val="decimal"/>
      <w:lvlText w:val="%7."/>
      <w:lvlJc w:val="left"/>
      <w:pPr>
        <w:ind w:left="4949" w:hanging="360"/>
      </w:pPr>
    </w:lvl>
    <w:lvl w:ilvl="7" w:tplc="04190019" w:tentative="1">
      <w:start w:val="1"/>
      <w:numFmt w:val="lowerLetter"/>
      <w:lvlText w:val="%8."/>
      <w:lvlJc w:val="left"/>
      <w:pPr>
        <w:ind w:left="5669" w:hanging="360"/>
      </w:pPr>
    </w:lvl>
    <w:lvl w:ilvl="8" w:tplc="041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5" w15:restartNumberingAfterBreak="0">
    <w:nsid w:val="306261D6"/>
    <w:multiLevelType w:val="hybridMultilevel"/>
    <w:tmpl w:val="395E4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1701"/>
    <w:multiLevelType w:val="hybridMultilevel"/>
    <w:tmpl w:val="826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60787"/>
    <w:multiLevelType w:val="hybridMultilevel"/>
    <w:tmpl w:val="C2D05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513FB"/>
    <w:multiLevelType w:val="hybridMultilevel"/>
    <w:tmpl w:val="F46801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44B3"/>
    <w:multiLevelType w:val="hybridMultilevel"/>
    <w:tmpl w:val="A282C11E"/>
    <w:lvl w:ilvl="0" w:tplc="21E80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7704"/>
    <w:multiLevelType w:val="hybridMultilevel"/>
    <w:tmpl w:val="C5CE2B4A"/>
    <w:lvl w:ilvl="0" w:tplc="FAB0EFAA">
      <w:start w:val="1"/>
      <w:numFmt w:val="decimal"/>
      <w:lvlText w:val="%1."/>
      <w:lvlJc w:val="left"/>
      <w:pPr>
        <w:ind w:left="1571" w:hanging="360"/>
      </w:pPr>
      <w:rPr>
        <w:rFonts w:ascii="Times New Roman" w:eastAsia="Calibr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A1532C"/>
    <w:multiLevelType w:val="hybridMultilevel"/>
    <w:tmpl w:val="1D8E25FC"/>
    <w:lvl w:ilvl="0" w:tplc="BEAA20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00753"/>
    <w:multiLevelType w:val="hybridMultilevel"/>
    <w:tmpl w:val="40B84F76"/>
    <w:lvl w:ilvl="0" w:tplc="01CA108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0866"/>
    <w:multiLevelType w:val="hybridMultilevel"/>
    <w:tmpl w:val="888E2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8"/>
    <w:rsid w:val="000073FA"/>
    <w:rsid w:val="00027C6E"/>
    <w:rsid w:val="0005312A"/>
    <w:rsid w:val="00065F46"/>
    <w:rsid w:val="00090FE9"/>
    <w:rsid w:val="0009184C"/>
    <w:rsid w:val="000A1DE6"/>
    <w:rsid w:val="000C3389"/>
    <w:rsid w:val="000E1C5B"/>
    <w:rsid w:val="000F631E"/>
    <w:rsid w:val="001002DC"/>
    <w:rsid w:val="001369FB"/>
    <w:rsid w:val="00137205"/>
    <w:rsid w:val="00177409"/>
    <w:rsid w:val="001804C3"/>
    <w:rsid w:val="00181717"/>
    <w:rsid w:val="00197672"/>
    <w:rsid w:val="001A39FB"/>
    <w:rsid w:val="001B3FD2"/>
    <w:rsid w:val="001C41E9"/>
    <w:rsid w:val="001E1976"/>
    <w:rsid w:val="001E61C4"/>
    <w:rsid w:val="00210F8E"/>
    <w:rsid w:val="00221942"/>
    <w:rsid w:val="002273E0"/>
    <w:rsid w:val="00240120"/>
    <w:rsid w:val="00247784"/>
    <w:rsid w:val="0025499F"/>
    <w:rsid w:val="00264908"/>
    <w:rsid w:val="002731EA"/>
    <w:rsid w:val="002826F4"/>
    <w:rsid w:val="002852D4"/>
    <w:rsid w:val="002C1CA0"/>
    <w:rsid w:val="002C3143"/>
    <w:rsid w:val="002D03EE"/>
    <w:rsid w:val="002F721B"/>
    <w:rsid w:val="00314291"/>
    <w:rsid w:val="003245D4"/>
    <w:rsid w:val="00347F36"/>
    <w:rsid w:val="00361654"/>
    <w:rsid w:val="00380D51"/>
    <w:rsid w:val="00386DE8"/>
    <w:rsid w:val="003B6EAF"/>
    <w:rsid w:val="003C373A"/>
    <w:rsid w:val="003C5D76"/>
    <w:rsid w:val="003E10CE"/>
    <w:rsid w:val="003E403E"/>
    <w:rsid w:val="003E59AD"/>
    <w:rsid w:val="004242F8"/>
    <w:rsid w:val="004411A9"/>
    <w:rsid w:val="004667F3"/>
    <w:rsid w:val="00483494"/>
    <w:rsid w:val="00485976"/>
    <w:rsid w:val="004B1D69"/>
    <w:rsid w:val="004B698B"/>
    <w:rsid w:val="004F56A0"/>
    <w:rsid w:val="00512A97"/>
    <w:rsid w:val="00524BF7"/>
    <w:rsid w:val="00532D2A"/>
    <w:rsid w:val="00532E93"/>
    <w:rsid w:val="00536487"/>
    <w:rsid w:val="00570529"/>
    <w:rsid w:val="00576B15"/>
    <w:rsid w:val="0058479C"/>
    <w:rsid w:val="00587FC2"/>
    <w:rsid w:val="00591339"/>
    <w:rsid w:val="00607428"/>
    <w:rsid w:val="00611850"/>
    <w:rsid w:val="00612575"/>
    <w:rsid w:val="00624A0B"/>
    <w:rsid w:val="0066159F"/>
    <w:rsid w:val="00664893"/>
    <w:rsid w:val="0067255C"/>
    <w:rsid w:val="00690048"/>
    <w:rsid w:val="006A41DE"/>
    <w:rsid w:val="006A6214"/>
    <w:rsid w:val="006E1488"/>
    <w:rsid w:val="006F15F9"/>
    <w:rsid w:val="006F6F8B"/>
    <w:rsid w:val="00711F5C"/>
    <w:rsid w:val="00713E44"/>
    <w:rsid w:val="0072109B"/>
    <w:rsid w:val="0075716B"/>
    <w:rsid w:val="0075738E"/>
    <w:rsid w:val="0078625F"/>
    <w:rsid w:val="00791A12"/>
    <w:rsid w:val="007A0A98"/>
    <w:rsid w:val="007A4493"/>
    <w:rsid w:val="007E1128"/>
    <w:rsid w:val="00834111"/>
    <w:rsid w:val="008B653E"/>
    <w:rsid w:val="008C6929"/>
    <w:rsid w:val="008E3956"/>
    <w:rsid w:val="008F218A"/>
    <w:rsid w:val="008F78ED"/>
    <w:rsid w:val="00924A65"/>
    <w:rsid w:val="009412FF"/>
    <w:rsid w:val="009453A2"/>
    <w:rsid w:val="00950464"/>
    <w:rsid w:val="0095065B"/>
    <w:rsid w:val="00967E76"/>
    <w:rsid w:val="0098741E"/>
    <w:rsid w:val="009B46E1"/>
    <w:rsid w:val="009C211F"/>
    <w:rsid w:val="009D385E"/>
    <w:rsid w:val="009E0E1E"/>
    <w:rsid w:val="009E291A"/>
    <w:rsid w:val="009E29E5"/>
    <w:rsid w:val="009E6CF5"/>
    <w:rsid w:val="009F220F"/>
    <w:rsid w:val="00A01FE1"/>
    <w:rsid w:val="00A03C4E"/>
    <w:rsid w:val="00A03C9F"/>
    <w:rsid w:val="00A126D5"/>
    <w:rsid w:val="00A24BDB"/>
    <w:rsid w:val="00A3166D"/>
    <w:rsid w:val="00A37F78"/>
    <w:rsid w:val="00A56D86"/>
    <w:rsid w:val="00A73D79"/>
    <w:rsid w:val="00A806EB"/>
    <w:rsid w:val="00AD1ACD"/>
    <w:rsid w:val="00AD3926"/>
    <w:rsid w:val="00AD551F"/>
    <w:rsid w:val="00AE6E5D"/>
    <w:rsid w:val="00B10D5B"/>
    <w:rsid w:val="00B15F6D"/>
    <w:rsid w:val="00B22BE6"/>
    <w:rsid w:val="00B276C5"/>
    <w:rsid w:val="00B361AE"/>
    <w:rsid w:val="00B86355"/>
    <w:rsid w:val="00B87BA8"/>
    <w:rsid w:val="00BA3BBB"/>
    <w:rsid w:val="00BB1718"/>
    <w:rsid w:val="00BB53A5"/>
    <w:rsid w:val="00BB6860"/>
    <w:rsid w:val="00BD4E6E"/>
    <w:rsid w:val="00C019AD"/>
    <w:rsid w:val="00C05F55"/>
    <w:rsid w:val="00C114C9"/>
    <w:rsid w:val="00C150AE"/>
    <w:rsid w:val="00C26B3A"/>
    <w:rsid w:val="00C314D6"/>
    <w:rsid w:val="00C831C3"/>
    <w:rsid w:val="00C85C00"/>
    <w:rsid w:val="00C9383E"/>
    <w:rsid w:val="00CB2F0A"/>
    <w:rsid w:val="00CC0BD1"/>
    <w:rsid w:val="00CD27F4"/>
    <w:rsid w:val="00CF4418"/>
    <w:rsid w:val="00CF63AD"/>
    <w:rsid w:val="00D6204F"/>
    <w:rsid w:val="00D66367"/>
    <w:rsid w:val="00D80D2B"/>
    <w:rsid w:val="00D84F3F"/>
    <w:rsid w:val="00DA3E52"/>
    <w:rsid w:val="00DB3B6E"/>
    <w:rsid w:val="00DC0F40"/>
    <w:rsid w:val="00DD016C"/>
    <w:rsid w:val="00DE3082"/>
    <w:rsid w:val="00E123AE"/>
    <w:rsid w:val="00E40429"/>
    <w:rsid w:val="00E52E88"/>
    <w:rsid w:val="00E712A5"/>
    <w:rsid w:val="00E87F23"/>
    <w:rsid w:val="00E9615B"/>
    <w:rsid w:val="00E9640F"/>
    <w:rsid w:val="00EC12B6"/>
    <w:rsid w:val="00EE58CC"/>
    <w:rsid w:val="00F05408"/>
    <w:rsid w:val="00F21C47"/>
    <w:rsid w:val="00F41581"/>
    <w:rsid w:val="00F45BBD"/>
    <w:rsid w:val="00FA3501"/>
    <w:rsid w:val="00FB4658"/>
    <w:rsid w:val="00FB67E1"/>
    <w:rsid w:val="00FC3CBC"/>
    <w:rsid w:val="00FD21FC"/>
    <w:rsid w:val="00FE2CD2"/>
    <w:rsid w:val="00FE5A2F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161C"/>
  <w15:docId w15:val="{9A161968-6325-443A-B160-47C0637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26B3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98"/>
    <w:pPr>
      <w:widowControl/>
      <w:autoSpaceDE/>
      <w:autoSpaceDN/>
      <w:adjustRightInd/>
      <w:ind w:left="720"/>
      <w:contextualSpacing/>
    </w:pPr>
    <w:rPr>
      <w:rFonts w:ascii="Trebuchet MS" w:hAnsi="Trebuchet MS"/>
      <w:sz w:val="22"/>
      <w:szCs w:val="24"/>
      <w:lang w:val="en-GB" w:eastAsia="en-US"/>
    </w:rPr>
  </w:style>
  <w:style w:type="character" w:customStyle="1" w:styleId="Bodytext">
    <w:name w:val="Body text_"/>
    <w:link w:val="1"/>
    <w:rsid w:val="007A0A98"/>
    <w:rPr>
      <w:shd w:val="clear" w:color="auto" w:fill="FFFFFF"/>
    </w:rPr>
  </w:style>
  <w:style w:type="character" w:customStyle="1" w:styleId="Bodytext115pt">
    <w:name w:val="Body text + 11;5 pt"/>
    <w:rsid w:val="007A0A98"/>
    <w:rPr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Bodytext"/>
    <w:rsid w:val="007A0A98"/>
    <w:pPr>
      <w:shd w:val="clear" w:color="auto" w:fill="FFFFFF"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9412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FB67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ecattext">
    <w:name w:val="ecattext"/>
    <w:rsid w:val="00591339"/>
  </w:style>
  <w:style w:type="paragraph" w:customStyle="1" w:styleId="10">
    <w:name w:val="вал 1"/>
    <w:basedOn w:val="a"/>
    <w:rsid w:val="00DD016C"/>
    <w:pPr>
      <w:spacing w:before="360" w:line="312" w:lineRule="auto"/>
      <w:jc w:val="center"/>
    </w:pPr>
    <w:rPr>
      <w:rFonts w:ascii="Arial" w:hAnsi="Arial" w:cs="Arial"/>
      <w:b/>
      <w:iCs/>
    </w:rPr>
  </w:style>
  <w:style w:type="character" w:customStyle="1" w:styleId="30">
    <w:name w:val="Заголовок 3 Знак"/>
    <w:basedOn w:val="a0"/>
    <w:link w:val="3"/>
    <w:rsid w:val="00C26B3A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D21F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1F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Title">
    <w:name w:val="ConsPlusTitle"/>
    <w:rsid w:val="001369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7">
    <w:name w:val="Table Grid"/>
    <w:aliases w:val="Таблица - сетка"/>
    <w:basedOn w:val="a1"/>
    <w:uiPriority w:val="59"/>
    <w:rsid w:val="00027C6E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2680a5-6991-4257-b630-55a0e6a8651e">MKKK4C7MJYHM-130993701-8895</_dlc_DocId>
    <_dlc_DocIdUrl xmlns="7f2680a5-6991-4257-b630-55a0e6a8651e">
      <Url>http://in.isreg.ru/sites/dotpbioos/_layouts/15/DocIdRedir.aspx?ID=MKKK4C7MJYHM-130993701-8895</Url>
      <Description>MKKK4C7MJYHM-130993701-8895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EF933F2D8EA44BED1586B9B3A1CD6" ma:contentTypeVersion="2" ma:contentTypeDescription="Создание документа." ma:contentTypeScope="" ma:versionID="df008cbc04f3adb5b17588688571ed3a">
  <xsd:schema xmlns:xsd="http://www.w3.org/2001/XMLSchema" xmlns:xs="http://www.w3.org/2001/XMLSchema" xmlns:p="http://schemas.microsoft.com/office/2006/metadata/properties" xmlns:ns2="7f2680a5-6991-4257-b630-55a0e6a8651e" targetNamespace="http://schemas.microsoft.com/office/2006/metadata/properties" ma:root="true" ma:fieldsID="0205264f7acd43c8bf6a7ed3022a33b4" ns2:_="">
    <xsd:import namespace="7f2680a5-6991-4257-b630-55a0e6a8651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80a5-6991-4257-b630-55a0e6a8651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E866A-78F4-453A-B5CF-CAFDBAE4B376}">
  <ds:schemaRefs>
    <ds:schemaRef ds:uri="http://schemas.microsoft.com/office/2006/metadata/properties"/>
    <ds:schemaRef ds:uri="http://schemas.microsoft.com/office/infopath/2007/PartnerControls"/>
    <ds:schemaRef ds:uri="7f2680a5-6991-4257-b630-55a0e6a8651e"/>
  </ds:schemaRefs>
</ds:datastoreItem>
</file>

<file path=customXml/itemProps2.xml><?xml version="1.0" encoding="utf-8"?>
<ds:datastoreItem xmlns:ds="http://schemas.openxmlformats.org/officeDocument/2006/customXml" ds:itemID="{1FED5ECF-EDB1-47DD-AC1B-AB53B3D42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A44D4-61B1-4E2A-B0E5-88D515FD652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8EAB941-BEAC-495B-8944-E9770E6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80a5-6991-4257-b630-55a0e6a86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Шамотайло Сергей Алексеевич</dc:creator>
  <cp:lastModifiedBy>Александр</cp:lastModifiedBy>
  <cp:revision>4</cp:revision>
  <cp:lastPrinted>2019-05-07T12:06:00Z</cp:lastPrinted>
  <dcterms:created xsi:type="dcterms:W3CDTF">2022-02-26T12:40:00Z</dcterms:created>
  <dcterms:modified xsi:type="dcterms:W3CDTF">2022-02-26T12:41:00Z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84d3988c-f99d-41f9-bd81-8afef5f01ccb</vt:lpwstr>
  </property>
  <property fmtid="{D5CDD505-2E9C-101B-9397-08002B2CF9AE}" pid="3" name="ContentTypeId">
    <vt:lpwstr>0x010100E7AEF933F2D8EA44BED1586B9B3A1CD6</vt:lpwstr>
  </property>
</Properties>
</file>