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12"/>
        <w:gridCol w:w="1353"/>
        <w:gridCol w:w="1353"/>
        <w:gridCol w:w="292"/>
        <w:gridCol w:w="735"/>
        <w:gridCol w:w="735"/>
        <w:gridCol w:w="311"/>
        <w:gridCol w:w="1942"/>
      </w:tblGrid>
      <w:tr w:rsidR="008042BA" w:rsidRPr="008042BA" w14:paraId="6CF9167B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263D9F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"СОГЛАСОВАНО"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16B55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375D0A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"УТВЕРЖДАЮ"</w:t>
            </w:r>
          </w:p>
        </w:tc>
      </w:tr>
      <w:tr w:rsidR="008042BA" w:rsidRPr="008042BA" w14:paraId="703E5B5F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E0625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28C48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080F44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74C8EDB2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444A25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Наименование должности</w:t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руководителя профсоюзного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DD200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222A98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Наименование должности</w:t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работодателя</w:t>
            </w:r>
          </w:p>
        </w:tc>
      </w:tr>
      <w:tr w:rsidR="008042BA" w:rsidRPr="008042BA" w14:paraId="4B4214EB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53B5D5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либо иного уполномоченного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738312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86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78297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DAE76F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ED722D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18CCB97B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295CC7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работниками органа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D91D3A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86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43193B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(подпись)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2BBA48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9651CB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(фамилия, инициалы)</w:t>
            </w:r>
          </w:p>
        </w:tc>
      </w:tr>
      <w:tr w:rsidR="008042BA" w:rsidRPr="008042BA" w14:paraId="5C62B060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F46A4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9D9097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C0BB30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D9E692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6F497B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0091BDFE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1531A9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(подпись)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1EF19E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46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281056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(фамилия, инициалы)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07C08F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72F79B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Дата утверждения</w:t>
            </w:r>
          </w:p>
        </w:tc>
      </w:tr>
      <w:tr w:rsidR="008042BA" w:rsidRPr="008042BA" w14:paraId="5D50BB4E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327417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9C86C1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EA4472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312C8B08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2E7CC5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Дата согласования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57ECF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EC51B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6C02CA96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DE6CCE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00C579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A473FF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78146F9C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2CB3D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или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DBA89E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E09DD9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08CC533D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0AB57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DFC756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EED77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22E88E5F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A1F366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"СОГЛАСОВАНО"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35849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5EC641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0B1F0B51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AA956C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3331F2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0FBEFF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5D5A5916" w14:textId="77777777" w:rsidTr="008042BA">
        <w:trPr>
          <w:trHeight w:val="336"/>
        </w:trPr>
        <w:tc>
          <w:tcPr>
            <w:tcW w:w="2853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01D6C3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Реквизиты документа,</w:t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выражающего мнение</w:t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профсоюзного или иного</w:t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уполномоченного работниками</w:t>
            </w:r>
          </w:p>
          <w:p w14:paraId="7E98DF19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органа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B3CBF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91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A40B83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3BEDD1E6" w14:textId="77777777" w:rsidTr="008042BA">
        <w:trPr>
          <w:trHeight w:val="336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8792E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</w:p>
        </w:tc>
      </w:tr>
      <w:tr w:rsidR="008042BA" w:rsidRPr="008042BA" w14:paraId="1D365842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9A258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8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9E254E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09C77A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38043439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E493A6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1" w:type="pct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011F93" w14:textId="77777777" w:rsidR="00CA190F" w:rsidRPr="008042BA" w:rsidRDefault="00CA190F" w:rsidP="00CA190F">
            <w:pPr>
              <w:shd w:val="clear" w:color="auto" w:fill="FFFFFF"/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Инструктаж водителя по безопасности дорожного движения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24FCD4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042BA" w:rsidRPr="008042BA" w14:paraId="166291B1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543511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849627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(наименование профессии, должности или вида работ)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815339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8042BA" w:rsidRPr="008042BA" w14:paraId="03F28C42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7C00ED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1" w:type="pct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3C64D4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505F6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6D3042E4" w14:textId="77777777" w:rsidTr="008042BA">
        <w:trPr>
          <w:trHeight w:val="336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FB63F2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35F595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(обозначение)</w:t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1B379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8042BA" w:rsidRPr="008042BA" w14:paraId="1316EDC4" w14:textId="77777777" w:rsidTr="008042BA">
        <w:trPr>
          <w:trHeight w:val="336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831704" w14:textId="10BFC819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</w:p>
        </w:tc>
      </w:tr>
      <w:tr w:rsidR="008042BA" w:rsidRPr="008042BA" w14:paraId="3D064DED" w14:textId="77777777" w:rsidTr="008042BA">
        <w:trPr>
          <w:trHeight w:val="336"/>
        </w:trPr>
        <w:tc>
          <w:tcPr>
            <w:tcW w:w="2131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AC2EAC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г.</w:t>
            </w:r>
          </w:p>
        </w:tc>
        <w:tc>
          <w:tcPr>
            <w:tcW w:w="1272" w:type="pct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877EB5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9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14DA44" w14:textId="77777777" w:rsidR="00CA190F" w:rsidRPr="008042BA" w:rsidRDefault="00CA190F" w:rsidP="00CA1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42BA" w:rsidRPr="008042BA" w14:paraId="2CF1ABA5" w14:textId="77777777" w:rsidTr="008042BA">
        <w:trPr>
          <w:trHeight w:val="336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E8542A" w14:textId="77777777" w:rsidR="00CA190F" w:rsidRPr="008042BA" w:rsidRDefault="00CA190F" w:rsidP="00CA190F">
            <w:pPr>
              <w:shd w:val="clear" w:color="auto" w:fill="FFFFFF"/>
              <w:spacing w:before="24" w:after="24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042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20__ год</w:t>
            </w:r>
          </w:p>
        </w:tc>
      </w:tr>
    </w:tbl>
    <w:p w14:paraId="72BAD60D" w14:textId="77777777" w:rsidR="008042BA" w:rsidRDefault="008042BA" w:rsidP="008042BA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BEB7FB" w14:textId="203DE26D" w:rsidR="00CA190F" w:rsidRPr="008042BA" w:rsidRDefault="00CA190F" w:rsidP="008042BA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Настоящая типовая инструкция по безопасности дорожного движения разработана на основании требований законодательных и иных нормативных правовых актов в области охраны труда с учетом постановления Правительства РФ "О правилах дорожного движения" от 23.10.93 N 1090 и предназначена для инструктажа водителя по безопасности дорожного движения при выполнении им работ согласно профессии и квалификации.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  <w:bookmarkStart w:id="0" w:name="P0003"/>
      <w:bookmarkEnd w:id="0"/>
    </w:p>
    <w:p w14:paraId="75A505A7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1. ОБЩИЕ ТРЕБОВАНИЯ ОХРАНЫ ТРУДА</w:t>
      </w:r>
    </w:p>
    <w:p w14:paraId="56D6C00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079240E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1.1. Настоящая Инструкция предусматривает основные требования по безопасности дорожного движения для водителя.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0D0049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1.2. Водителю необходимо выполнять требования по безопасности дорожного движения в соответствии с требованиями настоящей Инструкции.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74D745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1.3. На водителя могут воздействовать опасные и вредные производственные факторы: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1760D9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движущиеся машины и механизмы;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8F54D9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повышенная запыленность и загазованность воздуха рабочей зоны;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5ADDEC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вредные вещества (антифриз и другие);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A49A64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недостаточная освещенность рабочей зоны.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67DE8F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1.4. Водитель извещает своего непосредственного руководителя о любой ситуации, угрожающей жизни и здоровью людей, о каждом несчастном случае, происшедшем на производстве, об ухудшении состояния своего здоровья, в том числе о проявлении признаков острого заболевания.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75EEB0E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1.5. К работе водителем допускаются лица не моложе 18 лет, прошедшие проверку знаний требований безопасности труда в установленном порядке и получившие допуск к самостоятельной работе.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F6C28B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1.6. Водителю необходимо проходить обучение по охране труда в виде: вводного, предрейсового, периодического, сезонного, специального инструктажей.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362C9E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1.7. Допуск водителей к работе на линию без прохождения ими соответствующего инструктажа запрещается.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FE85918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1.8. Организация инструктажа, контролирование его полноты своевременности его проведения возлагается на службу безопасности движения предприятия,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FAEADB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1.9. Время, место проведения инструктажа и список лиц, на которых возлагается проведение, утверждаются приказом руководителя предприятия в соответствии с рекомендациями настоящего Положения.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1301AE0" w14:textId="58A31FCB" w:rsidR="00CA190F" w:rsidRPr="008042BA" w:rsidRDefault="00CA190F" w:rsidP="008042BA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Отметка о прохождении водителями инструктажей по безопасности движения делается (под их расписку) в соответствующем журнале или в личной карточке водителя.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  <w:bookmarkStart w:id="1" w:name="P0006"/>
      <w:bookmarkEnd w:id="1"/>
    </w:p>
    <w:p w14:paraId="7D83C36F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2. ВВОДНЫЙ ИНСТРУКТАЖ</w:t>
      </w:r>
    </w:p>
    <w:p w14:paraId="42ED8524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2D198DD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2.1. Вводный инструктаж по безопасности движения проводится со всеми водителями, принимаемыми на работу в предприятие.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8627FA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2.2. Вводный инструктаж проводится руководителем предприятия (организации) или руководителем службы безопасности движения.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5C8767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2.3. Вводный инструктаж включает следующие положения: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674DD8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правила организации безопасного движения транспортных средств на территории предприятия;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C62CC38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особенности условий работы предприятия, установившиеся маршруты, особенности погрузки, перегрузки и разгрузки типичных грузов, применение механических средств при погрузочно-разгрузочных операциях;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541744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действия водителя при дорожно-транспортных происшествиях, анализ аварийности и меры обеспечения безопасности движения;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184E0AC" w14:textId="3F732A49" w:rsidR="00CA190F" w:rsidRPr="008042BA" w:rsidRDefault="00CA190F" w:rsidP="008042BA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порядок прохождения предрейсового и послерейсового медицинских осмотров, специальных, периодических и сезонных инструктажей.</w:t>
      </w:r>
      <w:bookmarkStart w:id="2" w:name="P0009"/>
      <w:bookmarkEnd w:id="2"/>
    </w:p>
    <w:p w14:paraId="21AC06EB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3. ПРЕДРЕЙСОВЫЙ ИНСТРУКТАЖ</w:t>
      </w:r>
    </w:p>
    <w:p w14:paraId="5F92367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073F7B6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 xml:space="preserve">3.1. Предрейсовый инструктаж проводится с водителями, обеспечивающими междугородные и международные перевозки, перевозку детей, перевозку опасных, тяжеловесных и крупногабаритных грузов; с водителями, направляемыми на </w:t>
      </w:r>
      <w:proofErr w:type="spellStart"/>
      <w:r w:rsidRPr="008042BA">
        <w:rPr>
          <w:rFonts w:ascii="Times New Roman" w:eastAsia="Times New Roman" w:hAnsi="Times New Roman" w:cs="Times New Roman"/>
          <w:lang w:eastAsia="ru-RU"/>
        </w:rPr>
        <w:t>сельхозперевозки</w:t>
      </w:r>
      <w:proofErr w:type="spellEnd"/>
      <w:r w:rsidRPr="008042BA">
        <w:rPr>
          <w:rFonts w:ascii="Times New Roman" w:eastAsia="Times New Roman" w:hAnsi="Times New Roman" w:cs="Times New Roman"/>
          <w:lang w:eastAsia="ru-RU"/>
        </w:rPr>
        <w:t xml:space="preserve"> и в командировку; с водителями автобусов (туристско-экскурсионных).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96EA71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3.2. Инструктаж проводит руководитель службы эксплуатации или начальник колонны (отряда).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50BFFE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3.3. Предрейсовый инструктаж включает следующие сведения: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866359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условия движения и наличие опасных мест на маршруте;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4238DF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состояние погодных условий;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309427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режим движения, организация отдыха и приема пищи;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546FED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порядок стоянок и отстоя, охраны транспортных средств;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FAB0F1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особенности перевозки грузов и пассажиров, порядок проезда железнодорожных переездов и путепроводов, мест скопления людей;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06FAE4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особенности перевозки детей и учащихся.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77E362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3.4. Производственно-техническая служба участвует в проведении предрейсового инструктажа при: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FF07E5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переводе водителей на другую марку автомобилей;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82A9E7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управлении автомобилями с прицепами, а также информирует водителей об обращении с горюче-смазочными материалами.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60E78E0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3.5. Лицо, проводящее предрейсовый инструктаж, контролирует у водителя автобуса наличие схемы маршрута.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43FF8F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br/>
      </w:r>
      <w:r w:rsidRPr="008042BA">
        <w:rPr>
          <w:rFonts w:ascii="Times New Roman" w:eastAsia="Times New Roman" w:hAnsi="Times New Roman" w:cs="Times New Roman"/>
          <w:lang w:eastAsia="ru-RU"/>
        </w:rPr>
        <w:br/>
      </w:r>
      <w:bookmarkStart w:id="3" w:name="P000C"/>
      <w:bookmarkEnd w:id="3"/>
    </w:p>
    <w:p w14:paraId="053E5860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4. ПЕРИОДИЧЕСКИЙ ИНСТРУКТАЖ</w:t>
      </w:r>
    </w:p>
    <w:p w14:paraId="43D1030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446E57E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4.1. Периодический инструктаж проводится на предприятии с целью систематического и обязательного ознакомления всех водителей предприятия с информацией, необходимой для производительной, безопасной и экономичной работы на линии,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82ECE0C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4.2. Периодический инструктаж водителей проводится водителем-инструктором по безопасности движения ежемесячно по графику, утвержденному руководителем предприятия.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6A384BE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4.3. Периодический инструктаж содержит: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A28337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информацию водителей о действиях при возникновении критических ситуаций и при различных отказах систем автомобиля (тормозная система, рулевое управление, шины, ходовая часть и т.п.);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34ADF7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осуществление противоугонных и противопожарных мер;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A6B37B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действия водителей по снижению тяжести дорожно-транспортного происшествия;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E452167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правила проезда железнодорожных переездов и путепроводов.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D1F2F8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4.4. Периодический инструктаж должен сопровождаться разбором дорожно-транспортных происшествий, если такие имели место, а также по возможности - показом кинофильмов по безопасности движения.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0702AD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br/>
      </w:r>
      <w:r w:rsidRPr="008042BA">
        <w:rPr>
          <w:rFonts w:ascii="Times New Roman" w:eastAsia="Times New Roman" w:hAnsi="Times New Roman" w:cs="Times New Roman"/>
          <w:lang w:eastAsia="ru-RU"/>
        </w:rPr>
        <w:br/>
      </w:r>
      <w:bookmarkStart w:id="4" w:name="P000F"/>
      <w:bookmarkEnd w:id="4"/>
    </w:p>
    <w:p w14:paraId="5A281BE6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5. СЕЗОННЫЙ ИНСТРУКТАЖ</w:t>
      </w:r>
    </w:p>
    <w:p w14:paraId="4FC31D5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0B48B9A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5.1. Сезонный инструктаж проводится два раза в год в периоды, предшествующие осенне-зимним и весенне-летним перевозкам, с целью подготовки водительского состава к дополнительным трудностям, сопутствующим управлению и эксплуатации автомобиля.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00797A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5.2. Сезонный инструктаж проводится водителем-инструктором по безопасности движения или работником службы безопасности движения, как правило, в период с 20 по 30 октября и с 20 по 30 марта по графику, утвержденному руководителем предприятия.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E51ED4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 xml:space="preserve">5.3. В сезонный инструктаж включаются вопросы обеспечения безопасности движения и эксплуатации автомобиля, в соответствии с погодными (низкие температуры, снегопад, весенние паводки) и другими условиями (повышенная активность пешеходов-школьников в периоды каникул, особенности пассажирских и пешеходных потоков в летнее время, увеличение </w:t>
      </w:r>
      <w:proofErr w:type="spellStart"/>
      <w:r w:rsidRPr="008042BA">
        <w:rPr>
          <w:rFonts w:ascii="Times New Roman" w:eastAsia="Times New Roman" w:hAnsi="Times New Roman" w:cs="Times New Roman"/>
          <w:lang w:eastAsia="ru-RU"/>
        </w:rPr>
        <w:t>пассажиро</w:t>
      </w:r>
      <w:proofErr w:type="spellEnd"/>
      <w:r w:rsidRPr="008042BA">
        <w:rPr>
          <w:rFonts w:ascii="Times New Roman" w:eastAsia="Times New Roman" w:hAnsi="Times New Roman" w:cs="Times New Roman"/>
          <w:lang w:eastAsia="ru-RU"/>
        </w:rPr>
        <w:t>-транспортных потоков).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807E606" w14:textId="64DAC51F" w:rsidR="00CA190F" w:rsidRPr="008042BA" w:rsidRDefault="00CA190F" w:rsidP="008042BA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  <w:bookmarkStart w:id="5" w:name="P0012"/>
      <w:bookmarkEnd w:id="5"/>
    </w:p>
    <w:p w14:paraId="121074FC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6. СПЕЦИАЛЬНЫЙ ИНСТРУКТАЖ</w:t>
      </w:r>
    </w:p>
    <w:p w14:paraId="1C64A43E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5BFD96F1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6.1. Специальный инструктаж по безопасности движения проводится со всеми водителями предприятия в следующих случаях: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A94932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опасных изменениях условий движения на маршрутах (появление опасных участков на дорогах, внезапных изменений погодных условий и т.п.);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0DD7BA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 xml:space="preserve">при внезапном изменении </w:t>
      </w:r>
      <w:proofErr w:type="spellStart"/>
      <w:r w:rsidRPr="008042BA">
        <w:rPr>
          <w:rFonts w:ascii="Times New Roman" w:eastAsia="Times New Roman" w:hAnsi="Times New Roman" w:cs="Times New Roman"/>
          <w:lang w:eastAsia="ru-RU"/>
        </w:rPr>
        <w:t>грузо</w:t>
      </w:r>
      <w:proofErr w:type="spellEnd"/>
      <w:r w:rsidRPr="008042BA">
        <w:rPr>
          <w:rFonts w:ascii="Times New Roman" w:eastAsia="Times New Roman" w:hAnsi="Times New Roman" w:cs="Times New Roman"/>
          <w:lang w:eastAsia="ru-RU"/>
        </w:rPr>
        <w:t>-пассажирских маршрутов;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BDDC2F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получении информации о совершенных происшествиях;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58E070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получении распоряжений и приказов, поступающих из вышестоящих организаций.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4B15EE8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6.2. Специальные инструктажи проводятся водителями-инструкторами по безопасности движения, а также работниками службы безопасности движения.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392B44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br/>
      </w:r>
      <w:r w:rsidRPr="008042BA">
        <w:rPr>
          <w:rFonts w:ascii="Times New Roman" w:eastAsia="Times New Roman" w:hAnsi="Times New Roman" w:cs="Times New Roman"/>
          <w:lang w:eastAsia="ru-RU"/>
        </w:rPr>
        <w:br/>
      </w:r>
      <w:bookmarkStart w:id="6" w:name="P0015"/>
      <w:bookmarkEnd w:id="6"/>
    </w:p>
    <w:p w14:paraId="6E1C2638" w14:textId="77777777" w:rsidR="00CA190F" w:rsidRPr="008042BA" w:rsidRDefault="00CA190F" w:rsidP="00CA190F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2BA">
        <w:rPr>
          <w:rFonts w:ascii="Times New Roman" w:eastAsia="Times New Roman" w:hAnsi="Times New Roman" w:cs="Times New Roman"/>
          <w:b/>
          <w:bCs/>
          <w:lang w:eastAsia="ru-RU"/>
        </w:rPr>
        <w:t>7. ОБЯЗАННОСТИ ВОДИТЕЛЕЙ</w:t>
      </w:r>
    </w:p>
    <w:p w14:paraId="48F3254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lang w:eastAsia="ru-RU"/>
        </w:rPr>
      </w:pPr>
    </w:p>
    <w:p w14:paraId="32EA2D9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7.1. Водитель транспортного средства обязан иметь при себе: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CE321E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удостоверение на право управления транспортным средством данной категории;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097F83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регистрационные документы на транспортное средство (техталон, техпаспорт и т.д.);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11A9F17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путевой лист.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555FCE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7.2. Водитель обязан: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ED4626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перед выездом проверить и в пути обеспечить исправное техническое состояние транспортного средства.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4CF77D0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 xml:space="preserve">7.3. Запрещается движение при неисправности рабочей тормозной системы, рулевого управления, сцепного устройства (в составе поезда), </w:t>
      </w:r>
      <w:proofErr w:type="spellStart"/>
      <w:r w:rsidRPr="008042BA">
        <w:rPr>
          <w:rFonts w:ascii="Times New Roman" w:eastAsia="Times New Roman" w:hAnsi="Times New Roman" w:cs="Times New Roman"/>
          <w:lang w:eastAsia="ru-RU"/>
        </w:rPr>
        <w:t>негорящих</w:t>
      </w:r>
      <w:proofErr w:type="spellEnd"/>
      <w:r w:rsidRPr="008042BA">
        <w:rPr>
          <w:rFonts w:ascii="Times New Roman" w:eastAsia="Times New Roman" w:hAnsi="Times New Roman" w:cs="Times New Roman"/>
          <w:lang w:eastAsia="ru-RU"/>
        </w:rPr>
        <w:t xml:space="preserve"> фарах и задних габаритных огнях (на дорогах без искусственного освещения в темное время суток или в условиях недостаточной видимости), не действующем со стороны водителя стеклоочистителе (во время дождя или снегопада).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634261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проходить по требованию сотрудников милиции освидетельствование на состояние опьянения;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9A68E7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предоставлять транспортное средство: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5B4F91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- сотрудникам ГИБДД для транспортировки поврежденных при авариях транспортных средств, проезду к месту стихийного бедствия;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AC5FE70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- сотрудникам ГИБДД, федеральных органов государственной безопасности;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8BF094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- медицинским работникам, следующим в попутном направлении для оказания медицинской помощи;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3D37C33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- медицинским работникам, сотрудникам полиции и федеральных органов государственной безопасности для транспортировки граждан, нуждающихся в срочной медицинской помощи, в лечебные учреждения.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3508C17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7.4. Водитель у лиц, воспользовавшихся транспортным средством, должен потребовать справку или произвести запись в путевом листе с указанием продолжительности поездки, пройденного расстояния, фамилии, должности, номера служебного удостоверения, наименования организации, а от медицинских работников получить талон установленного образца.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41B26D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7.5. При дорожно-транспортном происшествии водитель, причастный к нему, обязан: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0AE1A2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немедленно остановить транспортное средство, включить аварийную сигнализацию и выставить знак аварийной остановки (мигающий красный фонарь);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22E941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не перемещать предметы, имеющие отношение к происшествию;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FF470ED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принять меры для оказания доврачебной помощи пострадавшим;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F9D18E0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вызвать скорую медицинскую помощь или отправить пострадавших на попутном транспорте, а если это невозможно, то доставить на своем транспортном средстве в ближайшее лечебное учреждение;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8D02EFB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освободить проезжую часть, если движение других транспортных средств невозможно. При необходимости освобождения проезжей части или доставки пострадавших на своем транспортном средстве в лечебное учреждение предварительно зафиксировать в присутствии свидетелей положение транспортного средства, следы и предметы, относящиеся к происшествию, и принять все возможные меры к их сохранению и организации места объезда ДТП;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5A7125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сообщить о случившемся в милицию и в свое предприятие;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577BEE4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записать фамилии и адреса очевидцев и ожидать прибытия сотрудников ГИБДД.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DE3138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7.6. Водителю запрещается: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B704488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управлять транспортным средством в состоянии опьянения, под воздействием лекарственных препаратов, ухудшающих реакцию и внимание, в болезненном или утомленном состоянии;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D01FB3C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передавать управление транспортным средством лицам, находящимся в состоянии опьянения, болезненном или утомленном состоянии, не записанным в путевом листе и не имеющим при себе водительского удостоверения данной категории транспортного средства;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01000DE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оставлять на дороге предметы (груз), создающие помехи для движения других транспортных средств.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0FE16D8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7.7. При выезде на линию водитель обязан: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EBF404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следовать только по указанному маршруту. Соблюдать установленные нормы вместимости автобуса и грузоподъемности автомобиля;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A11952C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начинать движение и двигаться только с закрытыми дверями автомобиля, кроме предусмотренных случаев движения с открытыми дверями (по ледовым переправам);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4F94876F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избегать резких маневров, плавно трогаться с места и так же плавно тормозить, увеличивать и замедлять скорость движения постепенно, не делать крутых поворотов;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101C8DFC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поддерживать скорость движения с учетом дорожных, погодных условий и требований дорожных знаков;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327FBC2A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возникновении неисправности автомобиля, угрожающей безопасности движения, принять меры к ее устранению, а если это невозможно, вызвать техническую помощь;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96252E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во время движения не отвлекаться от управления автомобилем, не вступать в разговоры с пассажирами, не оставлять рабочее место до полной остановки автомобиля;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C1331DE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вынужденной остановке убедиться, что автомобиль находится в безопасности и не создает помех для других транспортных средств, заглушить двигатель, затормозить автомобиль стояночным тормозом и включить низшую передачу, а в горных условиях, кроме того, подложить под колеса башмаки (лучше клиновидные);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076D1C92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на спусках не разобщать трансмиссию от двигателя, перед затяжными спусками-подъемами остановиться для проверки действия тормозов;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FEDB78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lastRenderedPageBreak/>
        <w:t>при ослеплении светом встречного автомобиля и потере видимости, не меняя полосы движения, немедленно снизить скорость, включить аварийную световую сигнализацию и остановиться;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DA6692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 случае дорожно-транспортного происшествия оказать помощь пострадавшим и как можно скорее сообщить о случившемся на свое предприятие и в ГИБДД;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41C85C9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выполнять указания ГИБДД - по требованию остановить автомобиль и предъявить путевую документацию, соблюдая правила остановки;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545459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в темное время суток и при недостаточной видимости включить фары дальнего или ближнего света;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2D8B75F7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не продолжать движение в дремотном состоянии;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5A3962D7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при движение не пользоваться разгоном-накатом, не отсоединять двигатель от трансмиссии, за исключением случаев подъезда к намеченной остановке при скорости движения не более 40 км в час;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6691B156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проезжать остановки общественного транспорта и пешеходные переходы, двигаться со скоростью, обеспечивающей безопасность движения, или остановиться, пропустить пешеходов, вступивших на переход;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E4D2B45" w14:textId="77777777" w:rsidR="00CA190F" w:rsidRPr="008042BA" w:rsidRDefault="00CA190F" w:rsidP="00CA190F">
      <w:pPr>
        <w:shd w:val="clear" w:color="auto" w:fill="FFFFFF"/>
        <w:spacing w:before="24" w:after="24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7.8. Водителю запрещается:</w:t>
      </w:r>
      <w:r w:rsidRPr="008042BA">
        <w:rPr>
          <w:rFonts w:ascii="Times New Roman" w:eastAsia="Times New Roman" w:hAnsi="Times New Roman" w:cs="Times New Roman"/>
          <w:lang w:eastAsia="ru-RU"/>
        </w:rPr>
        <w:br/>
      </w:r>
    </w:p>
    <w:p w14:paraId="71820002" w14:textId="77777777" w:rsidR="00CA190F" w:rsidRPr="008042BA" w:rsidRDefault="00CA190F" w:rsidP="00CA190F">
      <w:pPr>
        <w:shd w:val="clear" w:color="auto" w:fill="FFFFFF"/>
        <w:spacing w:after="0" w:line="330" w:lineRule="atLeast"/>
        <w:ind w:firstLine="480"/>
        <w:rPr>
          <w:rFonts w:ascii="Times New Roman" w:eastAsia="Times New Roman" w:hAnsi="Times New Roman" w:cs="Times New Roman"/>
          <w:lang w:eastAsia="ru-RU"/>
        </w:rPr>
      </w:pPr>
      <w:r w:rsidRPr="008042BA">
        <w:rPr>
          <w:rFonts w:ascii="Times New Roman" w:eastAsia="Times New Roman" w:hAnsi="Times New Roman" w:cs="Times New Roman"/>
          <w:lang w:eastAsia="ru-RU"/>
        </w:rPr>
        <w:t>превышать максимальную скорость, определенную технической характеристикой автомобиля, а также указанную на опознавательном знаке "Ограничение скорости", установленном на автомобиле;</w:t>
      </w:r>
    </w:p>
    <w:p w14:paraId="23473601" w14:textId="77777777" w:rsidR="00374EB2" w:rsidRPr="008042BA" w:rsidRDefault="00374EB2">
      <w:pPr>
        <w:rPr>
          <w:rFonts w:ascii="Times New Roman" w:hAnsi="Times New Roman" w:cs="Times New Roman"/>
        </w:rPr>
      </w:pPr>
    </w:p>
    <w:sectPr w:rsidR="00374EB2" w:rsidRPr="0080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0F"/>
    <w:rsid w:val="00374EB2"/>
    <w:rsid w:val="008042BA"/>
    <w:rsid w:val="00C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F711"/>
  <w15:chartTrackingRefBased/>
  <w15:docId w15:val="{10AA980B-B7C5-4F21-B567-7CBBD6FE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CA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CA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A1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2</cp:revision>
  <dcterms:created xsi:type="dcterms:W3CDTF">2018-09-29T00:38:00Z</dcterms:created>
  <dcterms:modified xsi:type="dcterms:W3CDTF">2021-08-28T12:26:00Z</dcterms:modified>
</cp:coreProperties>
</file>