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1586" w14:textId="77777777" w:rsidR="005B4B9C" w:rsidRPr="00EC6B84" w:rsidRDefault="005B4B9C" w:rsidP="005B4B9C">
      <w:pPr>
        <w:pStyle w:val="a3"/>
        <w:ind w:right="119"/>
        <w:rPr>
          <w:rFonts w:ascii="Times New Roman" w:eastAsia="MS Mincho" w:hAnsi="Times New Roman"/>
          <w:b/>
          <w:bCs/>
          <w:sz w:val="24"/>
          <w:szCs w:val="24"/>
        </w:rPr>
      </w:pPr>
    </w:p>
    <w:p w14:paraId="5919B32F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Cs/>
          <w:sz w:val="24"/>
          <w:szCs w:val="24"/>
        </w:rPr>
      </w:pPr>
      <w:r w:rsidRPr="00EC6B84">
        <w:rPr>
          <w:rFonts w:ascii="Times New Roman" w:eastAsia="MS Mincho" w:hAnsi="Times New Roman"/>
          <w:bCs/>
          <w:sz w:val="24"/>
          <w:szCs w:val="24"/>
        </w:rPr>
        <w:t>I. ОБЩИЕ  ТРЕБОВАНИЯ</w:t>
      </w:r>
    </w:p>
    <w:p w14:paraId="49FBF581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62063120" w14:textId="16930339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 xml:space="preserve">1. Настоящая инструкция разработана на основании </w:t>
      </w:r>
      <w:r w:rsidRPr="00EC6B84">
        <w:rPr>
          <w:rFonts w:ascii="Times New Roman" w:hAnsi="Times New Roman"/>
          <w:sz w:val="24"/>
          <w:szCs w:val="24"/>
        </w:rPr>
        <w:t xml:space="preserve">"Правил противопожарного режима в Российской Федерации", утвержденных постановлением Правительства Российской Федерации от </w:t>
      </w:r>
      <w:r w:rsidR="00C1279A">
        <w:rPr>
          <w:rFonts w:ascii="Times New Roman" w:hAnsi="Times New Roman"/>
          <w:sz w:val="24"/>
          <w:szCs w:val="24"/>
        </w:rPr>
        <w:t>16</w:t>
      </w:r>
      <w:r w:rsidRPr="00EC6B84">
        <w:rPr>
          <w:rFonts w:ascii="Times New Roman" w:hAnsi="Times New Roman"/>
          <w:sz w:val="24"/>
          <w:szCs w:val="24"/>
        </w:rPr>
        <w:t xml:space="preserve"> </w:t>
      </w:r>
      <w:r w:rsidR="00C1279A">
        <w:rPr>
          <w:rFonts w:ascii="Times New Roman" w:hAnsi="Times New Roman"/>
          <w:sz w:val="24"/>
          <w:szCs w:val="24"/>
        </w:rPr>
        <w:t>сентября</w:t>
      </w:r>
      <w:r w:rsidRPr="00EC6B84">
        <w:rPr>
          <w:rFonts w:ascii="Times New Roman" w:hAnsi="Times New Roman"/>
          <w:sz w:val="24"/>
          <w:szCs w:val="24"/>
        </w:rPr>
        <w:t xml:space="preserve"> 20</w:t>
      </w:r>
      <w:r w:rsidR="00C1279A">
        <w:rPr>
          <w:rFonts w:ascii="Times New Roman" w:hAnsi="Times New Roman"/>
          <w:sz w:val="24"/>
          <w:szCs w:val="24"/>
        </w:rPr>
        <w:t>20</w:t>
      </w:r>
      <w:r w:rsidRPr="00EC6B84">
        <w:rPr>
          <w:rFonts w:ascii="Times New Roman" w:hAnsi="Times New Roman"/>
          <w:sz w:val="24"/>
          <w:szCs w:val="24"/>
        </w:rPr>
        <w:t xml:space="preserve">г. </w:t>
      </w:r>
    </w:p>
    <w:p w14:paraId="22977B9B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2. Лица, допущенные к обслуживанию котельных установок, должны знать и выполнять инструкцию по уходу за обслуживаемым оборудованием.</w:t>
      </w:r>
    </w:p>
    <w:p w14:paraId="286DC120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 xml:space="preserve">3. Ответственность за пожарную безопасность в помещениях котельных возлагается на должностных лиц, назначенных приказом </w:t>
      </w:r>
      <w:r>
        <w:rPr>
          <w:rFonts w:ascii="Times New Roman" w:eastAsia="MS Mincho" w:hAnsi="Times New Roman"/>
          <w:sz w:val="24"/>
          <w:szCs w:val="24"/>
        </w:rPr>
        <w:t>Общества</w:t>
      </w:r>
      <w:r w:rsidRPr="00EC6B84">
        <w:rPr>
          <w:rFonts w:ascii="Times New Roman" w:eastAsia="MS Mincho" w:hAnsi="Times New Roman"/>
          <w:sz w:val="24"/>
          <w:szCs w:val="24"/>
        </w:rPr>
        <w:t>.</w:t>
      </w:r>
    </w:p>
    <w:p w14:paraId="1596BDF9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Лица, виновные в нарушении Правил противопожарного режима в РФ несут ответственность в соответствии с действующим законодательством.</w:t>
      </w:r>
    </w:p>
    <w:p w14:paraId="5302A8A9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80D45DF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Cs/>
          <w:sz w:val="24"/>
          <w:szCs w:val="24"/>
        </w:rPr>
      </w:pPr>
      <w:r w:rsidRPr="00EC6B84">
        <w:rPr>
          <w:rFonts w:ascii="Times New Roman" w:eastAsia="MS Mincho" w:hAnsi="Times New Roman"/>
          <w:bCs/>
          <w:sz w:val="24"/>
          <w:szCs w:val="24"/>
        </w:rPr>
        <w:t>II. ТРЕБОВАНИЕ ПОЖАРНОЙ БЕЗОПАСНОСТИ К КОТЕЛЬНЫМ УСТАНОВКАМ</w:t>
      </w:r>
    </w:p>
    <w:p w14:paraId="203E33C3" w14:textId="77777777" w:rsidR="005B4B9C" w:rsidRPr="00EC6B84" w:rsidRDefault="005B4B9C" w:rsidP="005B4B9C">
      <w:pPr>
        <w:pStyle w:val="a3"/>
        <w:ind w:right="119"/>
        <w:rPr>
          <w:rFonts w:ascii="Times New Roman" w:eastAsia="MS Mincho" w:hAnsi="Times New Roman"/>
          <w:sz w:val="24"/>
          <w:szCs w:val="24"/>
        </w:rPr>
      </w:pPr>
    </w:p>
    <w:p w14:paraId="0D5478B7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4. Лицам, обслуживающим котлы, во время вахты запрещается заниматься посторонними работами и оставлять котлы в неавтоматизированных котельных без надзора даже на непродолжительное время.</w:t>
      </w:r>
    </w:p>
    <w:p w14:paraId="7CA7B2C8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5. Котлы, трубопроводы для подачи топлива и другое оборудование котельной должны содержаться в чистоте и исправном состоянии.</w:t>
      </w:r>
    </w:p>
    <w:p w14:paraId="4882AC99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6. В отдельно стоящих помещениях котельных допускается установка закрытых расходных баков жидкого топлива емкостью не более 5 м</w:t>
      </w:r>
      <w:r w:rsidRPr="00EC6B84">
        <w:rPr>
          <w:rFonts w:ascii="Times New Roman" w:eastAsia="MS Mincho" w:hAnsi="Times New Roman"/>
          <w:sz w:val="24"/>
          <w:szCs w:val="24"/>
          <w:vertAlign w:val="superscript"/>
        </w:rPr>
        <w:t>3</w:t>
      </w:r>
      <w:r w:rsidRPr="00EC6B84">
        <w:rPr>
          <w:rFonts w:ascii="Times New Roman" w:eastAsia="MS Mincho" w:hAnsi="Times New Roman"/>
          <w:sz w:val="24"/>
          <w:szCs w:val="24"/>
        </w:rPr>
        <w:t> для мазута и 1 м</w:t>
      </w:r>
      <w:r w:rsidRPr="00EC6B84">
        <w:rPr>
          <w:rFonts w:ascii="Times New Roman" w:eastAsia="MS Mincho" w:hAnsi="Times New Roman"/>
          <w:sz w:val="24"/>
          <w:szCs w:val="24"/>
          <w:vertAlign w:val="superscript"/>
        </w:rPr>
        <w:t>3</w:t>
      </w:r>
      <w:r w:rsidRPr="00EC6B84">
        <w:rPr>
          <w:rFonts w:ascii="Times New Roman" w:eastAsia="MS Mincho" w:hAnsi="Times New Roman"/>
          <w:sz w:val="24"/>
          <w:szCs w:val="24"/>
        </w:rPr>
        <w:t> для легкого нефтяного топлива.</w:t>
      </w:r>
    </w:p>
    <w:p w14:paraId="582452DB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7. В помещениях котельной запрещается:  </w:t>
      </w:r>
    </w:p>
    <w:p w14:paraId="048B7D45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проводить работы, не связанные с обслуживанием котельных установок, допускать в  котельную и поручать наблюдение за работой котлов посторонним лицам;</w:t>
      </w:r>
    </w:p>
    <w:p w14:paraId="76516E25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хранить ЛВЖ и ГЖ;</w:t>
      </w:r>
    </w:p>
    <w:p w14:paraId="2CFB767B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сушить какие-либо горючие материалы, лесоматериалы на котлах и паропроводах, а также  устройство на котлах и над  ними деревянных помостов;</w:t>
      </w:r>
    </w:p>
    <w:p w14:paraId="45FD1C08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складывать спецодежду, промасленную ветошь на нагревательные приборы и трубопроводы отопления;</w:t>
      </w:r>
    </w:p>
    <w:p w14:paraId="1A294676" w14:textId="77777777" w:rsidR="005B4B9C" w:rsidRPr="00EC6B84" w:rsidRDefault="005B4B9C" w:rsidP="005B4B9C">
      <w:pPr>
        <w:widowControl w:val="0"/>
        <w:autoSpaceDE w:val="0"/>
        <w:autoSpaceDN w:val="0"/>
        <w:adjustRightInd w:val="0"/>
        <w:ind w:firstLine="709"/>
        <w:jc w:val="both"/>
        <w:rPr>
          <w:szCs w:val="24"/>
        </w:rPr>
      </w:pPr>
      <w:r w:rsidRPr="00EC6B84">
        <w:rPr>
          <w:szCs w:val="24"/>
        </w:rPr>
        <w:t>- допускать к работе лиц, не прошедших специального обучения и не получивших соответствующих квалификационных удостоверений;</w:t>
      </w:r>
    </w:p>
    <w:p w14:paraId="3C80D164" w14:textId="77777777" w:rsidR="005B4B9C" w:rsidRPr="00EC6B84" w:rsidRDefault="005B4B9C" w:rsidP="005B4B9C">
      <w:pPr>
        <w:widowControl w:val="0"/>
        <w:autoSpaceDE w:val="0"/>
        <w:autoSpaceDN w:val="0"/>
        <w:adjustRightInd w:val="0"/>
        <w:ind w:firstLine="709"/>
        <w:jc w:val="both"/>
        <w:rPr>
          <w:szCs w:val="24"/>
        </w:rPr>
      </w:pPr>
      <w:r w:rsidRPr="00EC6B84">
        <w:rPr>
          <w:szCs w:val="24"/>
        </w:rPr>
        <w:t>- применять в качестве топлива отходы нефтепродуктов и другие легковоспламеняющиеся и горючие жидкости, которые не предусмотрены техническими условиями на эксплуатацию оборудования;</w:t>
      </w:r>
    </w:p>
    <w:p w14:paraId="34EDCFD5" w14:textId="77777777" w:rsidR="005B4B9C" w:rsidRPr="00EC6B84" w:rsidRDefault="005B4B9C" w:rsidP="005B4B9C">
      <w:pPr>
        <w:widowControl w:val="0"/>
        <w:autoSpaceDE w:val="0"/>
        <w:autoSpaceDN w:val="0"/>
        <w:adjustRightInd w:val="0"/>
        <w:ind w:firstLine="709"/>
        <w:jc w:val="both"/>
        <w:rPr>
          <w:szCs w:val="24"/>
        </w:rPr>
      </w:pPr>
      <w:r w:rsidRPr="00EC6B84">
        <w:rPr>
          <w:szCs w:val="24"/>
        </w:rPr>
        <w:t>- эксплуатировать теплопроизводящие установки при подтекании жидкого топлива (утечке газа) из систем топливоподачи, а также вентилей у топки и у емкости с топливом;</w:t>
      </w:r>
    </w:p>
    <w:p w14:paraId="224AE470" w14:textId="77777777" w:rsidR="005B4B9C" w:rsidRPr="00EC6B84" w:rsidRDefault="005B4B9C" w:rsidP="005B4B9C">
      <w:pPr>
        <w:widowControl w:val="0"/>
        <w:autoSpaceDE w:val="0"/>
        <w:autoSpaceDN w:val="0"/>
        <w:adjustRightInd w:val="0"/>
        <w:ind w:firstLine="709"/>
        <w:jc w:val="both"/>
        <w:rPr>
          <w:szCs w:val="24"/>
        </w:rPr>
      </w:pPr>
      <w:r w:rsidRPr="00EC6B84">
        <w:rPr>
          <w:szCs w:val="24"/>
        </w:rPr>
        <w:t>- подавать топливо при потухших форсунках или газовых горелках;</w:t>
      </w:r>
    </w:p>
    <w:p w14:paraId="2E2A7029" w14:textId="77777777" w:rsidR="005B4B9C" w:rsidRPr="00EC6B84" w:rsidRDefault="005B4B9C" w:rsidP="005B4B9C">
      <w:pPr>
        <w:widowControl w:val="0"/>
        <w:autoSpaceDE w:val="0"/>
        <w:autoSpaceDN w:val="0"/>
        <w:adjustRightInd w:val="0"/>
        <w:ind w:firstLine="709"/>
        <w:jc w:val="both"/>
        <w:rPr>
          <w:szCs w:val="24"/>
        </w:rPr>
      </w:pPr>
      <w:r w:rsidRPr="00EC6B84">
        <w:rPr>
          <w:szCs w:val="24"/>
        </w:rPr>
        <w:t>- разжигать установки без предварительной их продувки;</w:t>
      </w:r>
    </w:p>
    <w:p w14:paraId="2D1D95B6" w14:textId="77777777" w:rsidR="005B4B9C" w:rsidRPr="00EC6B84" w:rsidRDefault="005B4B9C" w:rsidP="005B4B9C">
      <w:pPr>
        <w:widowControl w:val="0"/>
        <w:autoSpaceDE w:val="0"/>
        <w:autoSpaceDN w:val="0"/>
        <w:adjustRightInd w:val="0"/>
        <w:ind w:firstLine="709"/>
        <w:jc w:val="both"/>
        <w:rPr>
          <w:rFonts w:eastAsia="MS Mincho"/>
          <w:szCs w:val="24"/>
        </w:rPr>
      </w:pPr>
      <w:r w:rsidRPr="00EC6B84">
        <w:rPr>
          <w:szCs w:val="24"/>
        </w:rPr>
        <w:t>- работать при неисправных или отключенных приборах контроля и регулирования, предусмотренных предприятием-изготовителем.</w:t>
      </w:r>
    </w:p>
    <w:p w14:paraId="63051F29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8. Запрещается работа котлов одновременно на смеси газа и нефти в одной топке, а также на топливе, не освобожденном предварительно от воды и твердых примесей.</w:t>
      </w:r>
    </w:p>
    <w:p w14:paraId="56896300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9. Перед растопкой котлов обслуживающий персонал должен тщательно проверить готовность котлов, их оборудования к растопке, а также проверить исправность топочных устройств  трубопроводов, служащих для подачи топлива.</w:t>
      </w:r>
    </w:p>
    <w:p w14:paraId="6FA7E18C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10. Запрещается подогрев топлива выше температуры вспышки его паров. Температура нагрева должна быть не менее чем на 100</w:t>
      </w:r>
      <w:r w:rsidRPr="00EC6B84">
        <w:rPr>
          <w:rFonts w:ascii="Times New Roman" w:eastAsia="MS Mincho" w:hAnsi="Times New Roman"/>
          <w:sz w:val="24"/>
          <w:szCs w:val="24"/>
          <w:vertAlign w:val="superscript"/>
        </w:rPr>
        <w:t>О</w:t>
      </w:r>
      <w:r w:rsidRPr="00EC6B84">
        <w:rPr>
          <w:rFonts w:ascii="Times New Roman" w:eastAsia="MS Mincho" w:hAnsi="Times New Roman"/>
          <w:sz w:val="24"/>
          <w:szCs w:val="24"/>
        </w:rPr>
        <w:t>С ниже температуры вспышки паров нефтепродукта.</w:t>
      </w:r>
    </w:p>
    <w:p w14:paraId="16849CF1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11. При сжигании жидкого топлива должен быть предусмотрен отвод вытекающего из форсунок топлива, исключающий возможность попадания  его на пол котельной.</w:t>
      </w:r>
    </w:p>
    <w:p w14:paraId="78857E5F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lastRenderedPageBreak/>
        <w:t>12. Запрещается применять  в  качестве  топливопровода  резиновые шланги.</w:t>
      </w:r>
    </w:p>
    <w:p w14:paraId="344E04E3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13. На трубопроводах жидкого топлива должно быть установлено не менее двух запорных вентилей (один – около топливного бака, другой - у форсунки) для возможности прекращения подачи топлива к котлам.</w:t>
      </w:r>
    </w:p>
    <w:p w14:paraId="301E5467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 xml:space="preserve">14. На дверях при входе в помещение должна быть вывешена табличка с указанием </w:t>
      </w:r>
      <w:r w:rsidRPr="00EC6B84">
        <w:rPr>
          <w:rFonts w:ascii="Times New Roman" w:hAnsi="Times New Roman"/>
          <w:sz w:val="24"/>
          <w:szCs w:val="24"/>
        </w:rPr>
        <w:t xml:space="preserve">категории по взрывопожарной и пожарной опасности, а также класса зоны в соответствии с </w:t>
      </w:r>
      <w:hyperlink r:id="rId4" w:history="1">
        <w:r w:rsidRPr="00EC6B84">
          <w:rPr>
            <w:rFonts w:ascii="Times New Roman" w:hAnsi="Times New Roman"/>
            <w:sz w:val="24"/>
            <w:szCs w:val="24"/>
          </w:rPr>
          <w:t>главами 5</w:t>
        </w:r>
      </w:hyperlink>
      <w:r w:rsidRPr="00EC6B84">
        <w:rPr>
          <w:rFonts w:ascii="Times New Roman" w:hAnsi="Times New Roman"/>
          <w:sz w:val="24"/>
          <w:szCs w:val="24"/>
        </w:rPr>
        <w:t xml:space="preserve">, </w:t>
      </w:r>
      <w:hyperlink r:id="rId5" w:history="1">
        <w:r w:rsidRPr="00EC6B84">
          <w:rPr>
            <w:rFonts w:ascii="Times New Roman" w:hAnsi="Times New Roman"/>
            <w:sz w:val="24"/>
            <w:szCs w:val="24"/>
          </w:rPr>
          <w:t>7</w:t>
        </w:r>
      </w:hyperlink>
      <w:r w:rsidRPr="00EC6B84">
        <w:rPr>
          <w:rFonts w:ascii="Times New Roman" w:hAnsi="Times New Roman"/>
          <w:sz w:val="24"/>
          <w:szCs w:val="24"/>
        </w:rPr>
        <w:t xml:space="preserve"> и </w:t>
      </w:r>
      <w:hyperlink r:id="rId6" w:history="1">
        <w:r w:rsidRPr="00EC6B84">
          <w:rPr>
            <w:rFonts w:ascii="Times New Roman" w:hAnsi="Times New Roman"/>
            <w:sz w:val="24"/>
            <w:szCs w:val="24"/>
          </w:rPr>
          <w:t>8</w:t>
        </w:r>
      </w:hyperlink>
      <w:r w:rsidRPr="00EC6B84">
        <w:rPr>
          <w:rFonts w:ascii="Times New Roman" w:hAnsi="Times New Roman"/>
          <w:sz w:val="24"/>
          <w:szCs w:val="24"/>
        </w:rPr>
        <w:t xml:space="preserve"> Федерального закона "Технический регламент о требованиях пожарной безопасности"</w:t>
      </w:r>
      <w:r w:rsidRPr="00EC6B84">
        <w:rPr>
          <w:rFonts w:ascii="Times New Roman" w:eastAsia="MS Mincho" w:hAnsi="Times New Roman"/>
          <w:sz w:val="24"/>
          <w:szCs w:val="24"/>
        </w:rPr>
        <w:t>.</w:t>
      </w:r>
    </w:p>
    <w:p w14:paraId="1698C864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15. На видном месте должна быть вывешена табличка с указанием Ф.И.О. и должности ответственного лица за пожарную безопасность.</w:t>
      </w:r>
    </w:p>
    <w:p w14:paraId="7E4C570D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16. Помещение котельной должно быть обеспечено первичными средствами пожаротушения в соответствии с приложениями к «Правилам противопожарного режима в РФ».</w:t>
      </w:r>
    </w:p>
    <w:p w14:paraId="51B48CCD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17. Запрещается загромождать проходы, подходы к пожарному инвентарю, эвакуационные выходы различными материалами и оборудованием. Эвакуационные выходы должны открываться по ходу эвакуации.</w:t>
      </w:r>
    </w:p>
    <w:p w14:paraId="168A70B6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 xml:space="preserve">18. Места для курения размещаются в соответствии со схемой территории утверждённой в установленном порядке. </w:t>
      </w:r>
    </w:p>
    <w:p w14:paraId="5812C098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Курение в производственных, административно-бытовых и жилых помещениях, в кабине автомобилей, тракторов, специальной техники - ЗАПРЕЩЕНО!</w:t>
      </w:r>
    </w:p>
    <w:p w14:paraId="62737630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hAnsi="Times New Roman"/>
          <w:sz w:val="24"/>
          <w:szCs w:val="24"/>
        </w:rPr>
        <w:t xml:space="preserve">19. </w:t>
      </w:r>
      <w:r w:rsidRPr="00EC6B84">
        <w:rPr>
          <w:rFonts w:ascii="Times New Roman" w:eastAsia="MS Mincho" w:hAnsi="Times New Roman"/>
          <w:sz w:val="24"/>
          <w:szCs w:val="24"/>
        </w:rPr>
        <w:t xml:space="preserve">Проезд автотранспорта, тракторов и других агрегатов по территории осуществляется в соответствии с утверждённой схемой движения. </w:t>
      </w:r>
    </w:p>
    <w:p w14:paraId="0289E9A8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hAnsi="Times New Roman"/>
          <w:sz w:val="24"/>
          <w:szCs w:val="24"/>
        </w:rPr>
      </w:pPr>
      <w:r w:rsidRPr="00EC6B84">
        <w:rPr>
          <w:rFonts w:ascii="Times New Roman" w:hAnsi="Times New Roman"/>
          <w:sz w:val="24"/>
          <w:szCs w:val="24"/>
        </w:rPr>
        <w:t>Места хранения легковоспламеняющихся и горючих жидкостей на должны быть оборудованы в соответствии с проектными решениями. На рабочих местах количество этих жидкостей не должно превышать сменную потребность.</w:t>
      </w:r>
    </w:p>
    <w:p w14:paraId="7FD579D1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 xml:space="preserve">20. </w:t>
      </w:r>
      <w:r w:rsidRPr="00EC6B84">
        <w:rPr>
          <w:rFonts w:ascii="Times New Roman" w:hAnsi="Times New Roman"/>
          <w:sz w:val="24"/>
          <w:szCs w:val="24"/>
        </w:rPr>
        <w:t>Оборудование, предназначенное для использования пожароопасных и пожаро-взрывоопасных веществ и материалов, должно соответствовать конструкторской документации.</w:t>
      </w:r>
    </w:p>
    <w:p w14:paraId="3BAF3214" w14:textId="77777777" w:rsidR="005B4B9C" w:rsidRPr="00EC6B84" w:rsidRDefault="005B4B9C" w:rsidP="005B4B9C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6B84">
        <w:rPr>
          <w:rFonts w:ascii="Times New Roman" w:hAnsi="Times New Roman" w:cs="Times New Roman"/>
          <w:sz w:val="24"/>
          <w:szCs w:val="24"/>
        </w:rPr>
        <w:t>21. Работу с пожароопасными и пожаровзрывоопасными веществами и материалами проводить в соответствии с требованиями маркировки и предупредительных надписей, указанных на упаковках или в сопроводительных документах.</w:t>
      </w:r>
    </w:p>
    <w:p w14:paraId="4B20EA14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hAnsi="Times New Roman"/>
          <w:sz w:val="24"/>
          <w:szCs w:val="24"/>
        </w:rPr>
      </w:pPr>
      <w:r w:rsidRPr="00EC6B84">
        <w:rPr>
          <w:rFonts w:ascii="Times New Roman" w:hAnsi="Times New Roman"/>
          <w:sz w:val="24"/>
          <w:szCs w:val="24"/>
        </w:rPr>
        <w:t>22. Запрещается совместное применение (если это не предусмотрено технологическим регламентом), хранение и транспортировка веществ и материалов, которые при взаимодействии друг с другом способны воспламеняться, взрываться или образовывать горючие и токсичные газы (смеси).</w:t>
      </w:r>
    </w:p>
    <w:p w14:paraId="48C0DFAD" w14:textId="77777777" w:rsidR="005B4B9C" w:rsidRPr="00EC6B84" w:rsidRDefault="005B4B9C" w:rsidP="005B4B9C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6B84">
        <w:rPr>
          <w:rFonts w:ascii="Times New Roman" w:hAnsi="Times New Roman" w:cs="Times New Roman"/>
          <w:sz w:val="24"/>
          <w:szCs w:val="24"/>
        </w:rPr>
        <w:t>23. Все операции, связанные с вскрытием тары, приготовлением рабочих смесей пожароопасных жидкостей (растворов, красок, лаков и других горючих жидкостей) должны производиться в помещениях, изолированных от мест хранения. Пролитая жидкость должна немедленно убираться.</w:t>
      </w:r>
    </w:p>
    <w:p w14:paraId="2A51C498" w14:textId="77777777" w:rsidR="005B4B9C" w:rsidRPr="00EC6B84" w:rsidRDefault="005B4B9C" w:rsidP="005B4B9C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6B84">
        <w:rPr>
          <w:rFonts w:ascii="Times New Roman" w:hAnsi="Times New Roman" w:cs="Times New Roman"/>
          <w:sz w:val="24"/>
          <w:szCs w:val="24"/>
        </w:rPr>
        <w:t>24. Специальная одежда работников, хранится в подвешенном виде в металлических шкафах, установленных в специально отведенных для этой цели местах.</w:t>
      </w:r>
    </w:p>
    <w:p w14:paraId="1DEFBF68" w14:textId="77777777" w:rsidR="005B4B9C" w:rsidRPr="00EC6B84" w:rsidRDefault="005B4B9C" w:rsidP="005B4B9C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6B84">
        <w:rPr>
          <w:rFonts w:ascii="Times New Roman" w:hAnsi="Times New Roman" w:cs="Times New Roman"/>
          <w:sz w:val="24"/>
          <w:szCs w:val="24"/>
        </w:rPr>
        <w:t>При проведении работ на территории запрещено использовать загрязнённую ЛВЖ и ГЖ специальную одежду, спецобувь и другие индивидуальные средства защиты.</w:t>
      </w:r>
    </w:p>
    <w:p w14:paraId="118EB780" w14:textId="77777777" w:rsidR="005B4B9C" w:rsidRPr="00EC6B84" w:rsidRDefault="005B4B9C" w:rsidP="005B4B9C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6B84">
        <w:rPr>
          <w:rFonts w:ascii="Times New Roman" w:hAnsi="Times New Roman"/>
          <w:sz w:val="24"/>
          <w:szCs w:val="24"/>
        </w:rPr>
        <w:t xml:space="preserve">25. По окончанию рабочей смены, лица ответственные за пожарную безопасность в помещениях обязаны провести </w:t>
      </w:r>
      <w:r w:rsidRPr="00EC6B84">
        <w:rPr>
          <w:rFonts w:ascii="Times New Roman" w:hAnsi="Times New Roman" w:cs="Times New Roman"/>
          <w:sz w:val="24"/>
          <w:szCs w:val="24"/>
        </w:rPr>
        <w:t>осмотр</w:t>
      </w:r>
      <w:r w:rsidRPr="00EC6B84">
        <w:rPr>
          <w:rFonts w:ascii="Times New Roman" w:hAnsi="Times New Roman"/>
          <w:sz w:val="24"/>
          <w:szCs w:val="24"/>
        </w:rPr>
        <w:t xml:space="preserve"> помещений</w:t>
      </w:r>
      <w:r w:rsidRPr="00EC6B84">
        <w:rPr>
          <w:rFonts w:ascii="Times New Roman" w:hAnsi="Times New Roman" w:cs="Times New Roman"/>
          <w:sz w:val="24"/>
          <w:szCs w:val="24"/>
        </w:rPr>
        <w:t xml:space="preserve"> и приве</w:t>
      </w:r>
      <w:r w:rsidRPr="00EC6B84">
        <w:rPr>
          <w:rFonts w:ascii="Times New Roman" w:hAnsi="Times New Roman"/>
          <w:sz w:val="24"/>
          <w:szCs w:val="24"/>
        </w:rPr>
        <w:t>ст</w:t>
      </w:r>
      <w:r w:rsidRPr="00EC6B84">
        <w:rPr>
          <w:rFonts w:ascii="Times New Roman" w:hAnsi="Times New Roman" w:cs="Times New Roman"/>
          <w:sz w:val="24"/>
          <w:szCs w:val="24"/>
        </w:rPr>
        <w:t xml:space="preserve">и </w:t>
      </w:r>
      <w:r w:rsidRPr="00EC6B84">
        <w:rPr>
          <w:rFonts w:ascii="Times New Roman" w:hAnsi="Times New Roman"/>
          <w:sz w:val="24"/>
          <w:szCs w:val="24"/>
        </w:rPr>
        <w:t xml:space="preserve">их </w:t>
      </w:r>
      <w:r w:rsidRPr="00EC6B84">
        <w:rPr>
          <w:rFonts w:ascii="Times New Roman" w:hAnsi="Times New Roman" w:cs="Times New Roman"/>
          <w:sz w:val="24"/>
          <w:szCs w:val="24"/>
        </w:rPr>
        <w:t>в пожаро</w:t>
      </w:r>
      <w:r w:rsidRPr="00EC6B84">
        <w:rPr>
          <w:rFonts w:ascii="Times New Roman" w:hAnsi="Times New Roman"/>
          <w:sz w:val="24"/>
          <w:szCs w:val="24"/>
        </w:rPr>
        <w:t>-</w:t>
      </w:r>
      <w:r w:rsidRPr="00EC6B84">
        <w:rPr>
          <w:rFonts w:ascii="Times New Roman" w:hAnsi="Times New Roman" w:cs="Times New Roman"/>
          <w:sz w:val="24"/>
          <w:szCs w:val="24"/>
        </w:rPr>
        <w:t>взрывобезопасное состояние, горючие материалы и горючие отходы убрать в места их постоянного или временного хранения.</w:t>
      </w:r>
    </w:p>
    <w:p w14:paraId="2B225E40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6086924B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Cs/>
          <w:sz w:val="24"/>
          <w:szCs w:val="24"/>
        </w:rPr>
      </w:pPr>
      <w:r w:rsidRPr="00EC6B84">
        <w:rPr>
          <w:rFonts w:ascii="Times New Roman" w:eastAsia="MS Mincho" w:hAnsi="Times New Roman"/>
          <w:bCs/>
          <w:sz w:val="24"/>
          <w:szCs w:val="24"/>
        </w:rPr>
        <w:t>III. ТРЕБОВАНИЯ ПОЖАРНОЙ БЕЗОПАСНОСТИ ПРИ ЭКСПЛУАТАЦИИ КОТЛОВ</w:t>
      </w:r>
    </w:p>
    <w:p w14:paraId="25A7274E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sz w:val="24"/>
          <w:szCs w:val="24"/>
        </w:rPr>
      </w:pPr>
    </w:p>
    <w:p w14:paraId="189BAFEF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26. Содержание и эксплуатация парового котла должны производиться в соответствии с "Правилами устройства и безопасной эксплуатации паровых котлов".</w:t>
      </w:r>
    </w:p>
    <w:p w14:paraId="27B91A13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lastRenderedPageBreak/>
        <w:t xml:space="preserve">27. Котел может  быть пущен в работу на основании письменного разрешения администрации предприятия после приемки приемочной комиссией. </w:t>
      </w:r>
    </w:p>
    <w:p w14:paraId="032A11DD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28. В котельной должен висеть сменный журнал установленной  формы, сдача и прием котла должны оформляться в этом журнале росписями ответственных лиц принимающей и сдающей смены.</w:t>
      </w:r>
    </w:p>
    <w:p w14:paraId="7FFBFF48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29. Не разрешается принимать и сдавать дежурство во время ликвидации аварии в котельной.</w:t>
      </w:r>
    </w:p>
    <w:p w14:paraId="017D6F9D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30. Операторы во время дежурства не должны отвлекаться от выполнения своих обязанностей, возложенных на них инструкцией.</w:t>
      </w:r>
    </w:p>
    <w:p w14:paraId="442F8738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31. Запрещается оставлять  котел без надзора до полного прекращения горения в топке и снижения давления до нуля. Допуск людей на ремонт внутрь котла должен производиться по Наряду-допуску. При работе в котле для переносного электроосвещения должно применяться напряжение не  более 12В, применение керосиновых ламп и открытого огня не допускается.</w:t>
      </w:r>
    </w:p>
    <w:p w14:paraId="6E633720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32. Во время работы котла для предотвращения пожаров и аварий не разрешается:</w:t>
      </w:r>
    </w:p>
    <w:p w14:paraId="6F46AC60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растапливать котел без воды или при низком, невидимом по стеклу, уровне;</w:t>
      </w:r>
    </w:p>
    <w:p w14:paraId="054FD27E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подавать воду в разогретый сухой котел;</w:t>
      </w:r>
    </w:p>
    <w:p w14:paraId="624AE9BD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повышать давление пара сверх установленного;</w:t>
      </w:r>
    </w:p>
    <w:p w14:paraId="6EF5D9D0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упускать воду во время работы котла  ниже  нижнего  допустимого уровня;</w:t>
      </w:r>
    </w:p>
    <w:p w14:paraId="68B1FED1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затягивать пружины на предохранительных клапанах;</w:t>
      </w:r>
    </w:p>
    <w:p w14:paraId="0F897451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работать при неисправных манометрах и водоуказательных стеклах;</w:t>
      </w:r>
    </w:p>
    <w:p w14:paraId="273FF97B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работать в ночное время без освещения арматуры котла;</w:t>
      </w:r>
    </w:p>
    <w:p w14:paraId="5C52A40C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- проводить какой-либо ремонт котла во время работы.</w:t>
      </w:r>
    </w:p>
    <w:p w14:paraId="696C3B52" w14:textId="77777777" w:rsidR="005B4B9C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33. Во всех случаях, когда создаются угрозы пожара или аварии, нужно немедленно остановить котел, перекрыв подачу топлива.</w:t>
      </w:r>
    </w:p>
    <w:p w14:paraId="782CA642" w14:textId="77777777" w:rsidR="005B4B9C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</w:p>
    <w:p w14:paraId="63F31A46" w14:textId="77777777" w:rsidR="005B4B9C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</w:p>
    <w:p w14:paraId="0043E9A4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</w:p>
    <w:p w14:paraId="4866F5DF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30F335D2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Cs/>
          <w:sz w:val="24"/>
          <w:szCs w:val="24"/>
        </w:rPr>
      </w:pPr>
      <w:r w:rsidRPr="00EC6B84">
        <w:rPr>
          <w:rFonts w:ascii="Times New Roman" w:eastAsia="MS Mincho" w:hAnsi="Times New Roman"/>
          <w:bCs/>
          <w:sz w:val="24"/>
          <w:szCs w:val="24"/>
        </w:rPr>
        <w:t>I</w:t>
      </w:r>
      <w:r w:rsidRPr="00EC6B84">
        <w:rPr>
          <w:rFonts w:ascii="Times New Roman" w:eastAsia="MS Mincho" w:hAnsi="Times New Roman"/>
          <w:bCs/>
          <w:sz w:val="24"/>
          <w:szCs w:val="24"/>
          <w:lang w:val="en-US"/>
        </w:rPr>
        <w:t>V</w:t>
      </w:r>
      <w:r w:rsidRPr="00EC6B84">
        <w:rPr>
          <w:rFonts w:ascii="Times New Roman" w:eastAsia="MS Mincho" w:hAnsi="Times New Roman"/>
          <w:bCs/>
          <w:sz w:val="24"/>
          <w:szCs w:val="24"/>
        </w:rPr>
        <w:t>. ПОРЯДОК ДЕЙСТВИЙ ПРИ ПОЖАРЕ</w:t>
      </w:r>
    </w:p>
    <w:p w14:paraId="7D6477ED" w14:textId="77777777" w:rsidR="005B4B9C" w:rsidRPr="00EC6B84" w:rsidRDefault="005B4B9C" w:rsidP="005B4B9C">
      <w:pPr>
        <w:pStyle w:val="a3"/>
        <w:ind w:right="119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259B99C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>34. Каждый работник Общества при обнаружении пожара или признаков горения (задымление, запах гари, повышение температуры и т.п.) обязан:</w:t>
      </w:r>
    </w:p>
    <w:p w14:paraId="1732488D" w14:textId="77777777" w:rsidR="005B4B9C" w:rsidRPr="00EC6B84" w:rsidRDefault="005B4B9C" w:rsidP="005B4B9C">
      <w:pPr>
        <w:pStyle w:val="a3"/>
        <w:ind w:right="119" w:firstLine="709"/>
        <w:jc w:val="both"/>
        <w:rPr>
          <w:rFonts w:ascii="Times New Roman" w:hAnsi="Times New Roman"/>
          <w:b/>
          <w:sz w:val="24"/>
          <w:szCs w:val="24"/>
        </w:rPr>
      </w:pPr>
      <w:r w:rsidRPr="00EC6B84">
        <w:rPr>
          <w:rFonts w:ascii="Times New Roman" w:eastAsia="MS Mincho" w:hAnsi="Times New Roman"/>
          <w:sz w:val="24"/>
          <w:szCs w:val="24"/>
        </w:rPr>
        <w:t xml:space="preserve">-  немедленно  сообщить  об  этом  в  пожарную охрану по телефону (01, 112, либо телефону объектовой пожарной охраны), которые вывешиваются на видных местах </w:t>
      </w:r>
      <w:r w:rsidRPr="00EC6B84">
        <w:rPr>
          <w:rFonts w:ascii="Times New Roman" w:hAnsi="Times New Roman"/>
          <w:sz w:val="24"/>
          <w:szCs w:val="24"/>
        </w:rPr>
        <w:t>(при этом необходимо назвать адрес объекта, место возникновения пожа</w:t>
      </w:r>
      <w:r w:rsidRPr="00EC6B84">
        <w:rPr>
          <w:rFonts w:ascii="Times New Roman" w:hAnsi="Times New Roman"/>
          <w:sz w:val="24"/>
          <w:szCs w:val="24"/>
        </w:rPr>
        <w:softHyphen/>
        <w:t>ра, а также сообщить свою фамилию);</w:t>
      </w:r>
    </w:p>
    <w:p w14:paraId="7F160982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-сообщить руководству о пожаре;</w:t>
      </w:r>
    </w:p>
    <w:p w14:paraId="0B77BA97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принять меры по эвакуации людей, тушению пожара и сохранности материальных ценностей.</w:t>
      </w:r>
    </w:p>
    <w:p w14:paraId="0B3DD7CC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35.  Руководители и должностные лица, ответственные за обеспечение пожарной безопасности, по прибытии к месту пожара обязаны:</w:t>
      </w:r>
    </w:p>
    <w:p w14:paraId="5E8C75A3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сообщить о возникновении пожара в пожарную охрану, поставить в известность руководство и дежурные службы объекта;</w:t>
      </w:r>
    </w:p>
    <w:p w14:paraId="4D89E7D3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в случае угрозы жизни людей немедленно организовать их спасание, используя для этого имеющиеся силы и средства;</w:t>
      </w:r>
    </w:p>
    <w:p w14:paraId="3E8F5BED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проверить включение в работу автоматических систем противопожарной защиты (оповещения людей о пожаре, пожаротушения, противодымной защиты);</w:t>
      </w:r>
    </w:p>
    <w:p w14:paraId="1CC65782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 xml:space="preserve">- при необходимости отключить электроэнергию (за исключением систем противопожарной защиты), перекрыть паровые и водяные коммуникации, остановить работу систем вентиляции в аварийном и смежном с ним помещениях, выполнить другие </w:t>
      </w:r>
      <w:r w:rsidRPr="00EC6B84">
        <w:rPr>
          <w:szCs w:val="24"/>
        </w:rPr>
        <w:lastRenderedPageBreak/>
        <w:t>мероприятия, способствующие предотвращению развития пожара и задымления помещений здания;</w:t>
      </w:r>
    </w:p>
    <w:p w14:paraId="0017E9DA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прекратить все работы в здании (если это допустимо по технологическому процессу производства), кроме работ, связанных с мероприятиями по ликвидации пожара;</w:t>
      </w:r>
    </w:p>
    <w:p w14:paraId="3072F895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 xml:space="preserve">- удалить за пределы опасной зоны всех работников, не участвующих в тушении пожара; </w:t>
      </w:r>
    </w:p>
    <w:p w14:paraId="45B7424C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осуществить общее руководство по тушению пожара до прибытия подразделения пожарной охраны;</w:t>
      </w:r>
    </w:p>
    <w:p w14:paraId="227740BE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обеспечить соблюдение требований безопасности работниками, принимающими участие в тушении пожара;</w:t>
      </w:r>
    </w:p>
    <w:p w14:paraId="53FB7869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одновременно с тушением пожара организовать эвакуацию и защиту материальных ценностей;</w:t>
      </w:r>
    </w:p>
    <w:p w14:paraId="7147479B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организовать встречу подразделений пожарной охраны и оказать помощь в выборе  кратчайшего пути для подъезда к очагу пожара;</w:t>
      </w:r>
    </w:p>
    <w:p w14:paraId="569301FD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- сообщать подразделениям пожарной охраны, привлекаемым для тушения пожаров и проведения связанных с ними первоочередных аварийно-спасательных работ, сведения о перерабатываемых или хранящихся на объекте опасных (взрывоопасных), взрывчатых, сильнодействующих ядовитых веществах, необходимые для обеспечения безопасности личного состава.</w:t>
      </w:r>
    </w:p>
    <w:p w14:paraId="60C02A57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36. По прибытии пожарного подразделения руководитель объекта обязан проинформировать руководителя тушения пожара о конструктивных и технологических особенностях объекта, прилегающих строений и сооружений, количестве и пожароопасных свойствах хранимых и применяемых веществ, материалов, изделий и других сведениях, необходимых для успешной ликвидации пожара, а также организовать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14:paraId="472526DE" w14:textId="77777777" w:rsidR="005B4B9C" w:rsidRPr="00EC6B84" w:rsidRDefault="005B4B9C" w:rsidP="005B4B9C">
      <w:pPr>
        <w:suppressAutoHyphens/>
        <w:autoSpaceDE w:val="0"/>
        <w:autoSpaceDN w:val="0"/>
        <w:adjustRightInd w:val="0"/>
        <w:ind w:right="119" w:firstLine="709"/>
        <w:jc w:val="both"/>
        <w:rPr>
          <w:szCs w:val="24"/>
        </w:rPr>
      </w:pPr>
      <w:r w:rsidRPr="00EC6B84">
        <w:rPr>
          <w:szCs w:val="24"/>
        </w:rPr>
        <w:t>37. По окончании эвакуации людей проверить списочный состав эвакуированных работников по спискам.</w:t>
      </w:r>
    </w:p>
    <w:p w14:paraId="7750F5A0" w14:textId="77777777" w:rsidR="005B4B9C" w:rsidRDefault="005B4B9C"/>
    <w:sectPr w:rsidR="005B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9C"/>
    <w:rsid w:val="005B4B9C"/>
    <w:rsid w:val="00C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FAAE"/>
  <w15:chartTrackingRefBased/>
  <w15:docId w15:val="{E849559E-0C97-401F-9D64-FCA9316C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9C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B4B9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Plain Text"/>
    <w:basedOn w:val="a"/>
    <w:link w:val="a4"/>
    <w:uiPriority w:val="99"/>
    <w:rsid w:val="005B4B9C"/>
    <w:rPr>
      <w:rFonts w:ascii="Courier New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5B4B9C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AEBD74F1B510B35C36F352A35DB6E89B49D235C5206D89D8F6D0BD7898EC2E5515FF8F46B0122A83FLCJ" TargetMode="External"/><Relationship Id="rId5" Type="http://schemas.openxmlformats.org/officeDocument/2006/relationships/hyperlink" Target="consultantplus://offline/ref=3AEBD74F1B510B35C36F352A35DB6E89B49D235C5206D89D8F6D0BD7898EC2E5515FF8F46B0122A63FLCJ" TargetMode="External"/><Relationship Id="rId4" Type="http://schemas.openxmlformats.org/officeDocument/2006/relationships/hyperlink" Target="consultantplus://offline/ref=3AEBD74F1B510B35C36F352A35DB6E89B49D235C5206D89D8F6D0BD7898EC2E5515FF8F46B0122A03FL9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Григорьев</cp:lastModifiedBy>
  <cp:revision>2</cp:revision>
  <dcterms:created xsi:type="dcterms:W3CDTF">2019-09-23T03:11:00Z</dcterms:created>
  <dcterms:modified xsi:type="dcterms:W3CDTF">2021-08-14T07:54:00Z</dcterms:modified>
</cp:coreProperties>
</file>