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Инструкция по охране труда при работе в зоне ЛЭП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ОБЩИЕ ТРЕБОВАНИЯ ОХРАНЫ ТРУДА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1.1. Инструкция по охране труда при выполнении работ в зоне действующих линий электропередачи (далее – Инструкция) является обязательной для выполнения всеми инженерно-техническими работниками и рабочими всех специальностей в целях предотвращения несчастных случаев с работниками ___________, а также для сохранности электрических сетей напряжением до и свыше 1000В.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1.2. Инструкция является обязательной для исполнения при производстве строительномонтажных работ, сооружении и эксплуатации воздушных линий электропередач, подземных электрических сетей и распределительных электрических устройств.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1.3. Для защиты от общих производственных загрязнений и  механических воздействий специалисты  обязаны использовать предоставляемые работодателями бесплатно средства индивидуальной защиты, в соответствии с «Положением о порядке обеспечения работников _____________ специальной одеждой, специальной обувью и другими средствами индивидуальной защиты, смывающими и обезвреживающими средствами».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1.4. Для охраны электрических сетей до и свыше 1000 В устанавливаются охранные зоны: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1.4.1. Вдоль воздушной линии электропередач – в виде земельного участка и воздушного пространства, ограниченных вертикальными плоскостями, отстоящими по обе стороны линии от крайних проводов при неотклоненном их положении на расстоянии в метрах (для линии напряжением киловольт):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До 1 кВ________________2 метра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 20 кВ_______________10 метров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 35 кВ_______________15 метров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До 110 кВ______________20 метров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 150,220 кВ__________ 25 метров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До 330,400 (±500) кВ____ 30 метров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 750, (± 750) кВ_______40 метров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 1150 кВ_____________55 метров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1.4.2. Вдоль подземных кабельных линий электропередачи в виде земельного участка по обе стороны линий от крайних кабелей на расстоянии 1 метр.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1.5. В охранных зонах электрических сетей без письменного согласия предприятий (организаций), в ведении которых находятся эти сети, запрещается: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1.5.1. Производить строительство (магистральных газопроводов, зданий, сооружений и т.п.), капитальный ремонт, реконструкцию или снос любых зданий и сооружений.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1.5.2. Осуществлять всякого рода горные, погрузочно-разгрузочные, землечерпальные, взрывные, мелиоративные работы, производить посадку и вырубку кустарника и деревьев, располагать стоянки полевых вагон-домов, механизмов, складов ГСМ и прочее, сооружать проволочные ограждения.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1.5.3. Совершать проезд машин и механизмов, имеющих общую высоту с грузом и без груза не более 5 метров от поверхности автомобильной дороги с покрытием и 3,5 метра при передвижении по грейдерным проселочным дорогам и без дорог.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1.5.4. Производить земляные работы на глубине более 0,3 метра, на вспахиваемых землях – на глубине 0,45 метра, а также на планировку грунта (в т.ч. в охранных зонах подземных кабельных линий электропередач). 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1.6. Находясь на территории предприятия, в производственных и бытовых помещениях, участках работ и рабочих местах специалисты обязаны выполнять правила внутреннего трудового распорядка, принятые в ___________. Допуск посторонних лиц, а также работников в нетрезвом виде, в состоянии наркотического или токсического опьянения на указанные места запрещается. Запрещается курить в неотведенных для этого местах, запрещается поджигать сухую траву и разводить костры на сухих торфянистых болотах. Запрещается отдыхать и принимать пищу в высокой траве, кустарниках и других плохо просматриваемых местах во избежание наезда перемещающегося гусеничного или автомобильного транспорта.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1.7. Все инженерно-технические работники и рабочие получившие письменное согласие на ведение указанных работ в охранных зонах электрических сетей, обязаны выполнять их с соблюдением условий, обеспечивающих сохранность этих сетей.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1.8. Строительно-монтажные работы и земляные работы, а также вырубку леса в охранной зоне линии электропередач следует производить под непосредственным руководством инженерно-технического работника, ответственного за безопасность производства работ, при наличии письменного разрешения организации – владельца линии и наряд-допуска, определяющего безопасные условия работ. 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1.9. Наряд-допуск на производство строительно-монтажных, земляных, лесопосадочных и погрузочно-разгрузочных работ в охранной зоне действующих линий электропередачи должен быть подписан лицом ответственным за электрохозяйство и несущим ответственность за выполнение необходимых мер безопасности.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1.10. Руководители подразделений ___________ производящие взрывные, строительно-монтажные, погрузочно-разгрузочные или иные виды работ в охранных зонах действующих линий электропередачи, которые могут вызвать их повреждения, обязаны не позднее, чем за 12 суток до начала выполнения работ согласовать с предприятием (организацией), в ведении которых находятся сети, условия и порядок проведения этих работ, обеспечивающие сохранность электрических сетей и принять соответствующие меры.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1.11. Сведения по материалам фактического положения линий электропередачи и электрических сетей, их местонахождение должны выдаваться местными районными властями и организациями - владельцами электросетей.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1.12. Лица, нарушающие трудовую и производственную дисциплину, инструкции находящиеся на рабочем месте в нетрезвом состоянии, или состоянии наркотического или токсикологического опьянения, нарушающие пожарную безопасность, требования охраны труда, правила, нормы, инструкции по охране труда отстраняются от работы и привлекаются к административной, дисциплинарной и материальной ответственности в зависимости от совершенного проступка в соответствии с действующем законодательством Российской Федерации.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2. ТРЕБОВАНИЯ ОХРАНЫ ТРУДА ПЕРЕД НАЧАЛОМ РАБОТЫ 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2.1. Привести в порядок, надеть спецодежду и спецобувь, проверить исправность индивидуальных средств защиты.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2.2. Машинисты грузоподъемных кранов, трубоукладчиков, экскаваторов и другой строительной техники, а также другие работники выполняющие работы в зоне действующих линий электропередачи должны потребовать от руководителя работ наличие наряд-допуска, получить задание и пройти целевой инструктаж на рабочем месте по специфике выполняемых работ в охранной зоне действующих линий электропередачи, получить средства диэлектрической защиты.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2.3. Руководитель работ обязан согласовать с организацией, в ведении которой находятся электрические сети, условия и порядок проведения работ, оформить получение наряд-допуска на проведение работ в охранной зоне линий электропередачи и кабельных сетей и провести целевой инструктаж безопасных методов выполнения работ с рабочими – исполнителями работ в охранной зоне электрических сетей, о чем должна гласить их подпись в наряд-допуске и в журнале инструктажа на рабочем месте.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2.4. Допуск персонала строительно-монтажной организации (далее – СМО) к работам в охранной зоне линии электропередачи, находящейся под напряжением, а также в пролете пересечения с действующей воздушной линии электропередачи (далее – ВЛ) производит представитель (допускающий) эксплуатационной организации. При этом допускающий осуществляет допуск ответственного руководителя и ответственного исполнителя каждой бригады СМО.  К работам в охранной зоне отключенной линии электропередачи допускающему разрешается допускать только ответственного руководителя работ СМО, который затем должен сам производить допуск остальных работников.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2.5. При работах на отключенных ВЛ устанавливать заземления на участке работ СМО должен допускающий из числа персонала организации, эксплуатирующей ВЛ, по наряду.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2.6. В разрешении и в акте-допуске на проведение работ в охранной зоне кабельной линии должны быть указаны расположение и глубина заложения кабеля.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2.7. Перед началом земляных работ в охранной зоне кабельной линии под надзором работника из числа персонала организации, эксплуатирующей кабельную линию, должно быть сделано контрольное вскрытие грунта (шурф) для уточнения расположения и глубины прокладки кабелей, а также установлено временное ограждение, определяющее зону работы землеройных машин. 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2.8. После получения задания у руководителя работ персонал обязан:  подготовить необходимые средства индивидуальной защиты, проверить их исправность;  проверить рабочее место на соответствие требованиям безопасности, при необходимости выполнить мероприятия, указанные в наряд-допуске;  подобрать инструмент, оборудование и технологическую оснастку, необходимые при выполнении работ, проверить их исправность и соответствие требованиям охраны труда;  убедиться в готовности средств пожаротушения и средств оказания первой медицинской помощи.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2.9 Работники не должны приступать к работе при обнаружении нарушений требований безопасности, в том числе определенных наряд-допуском, непроведении целевого инструктажа.   Обнаруженные нарушения требований безопасности должны быть устранены собственными силами, а при невозможности сделать это самостоятельно персонал обязан сообщить о них руководителю работ.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3. ТРЕБОВАНИЯ ОХРАНЫ ТРУДА ВО ВРЕМЯ РАБОТЫ.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3.1. Выполнение работ в охранных зонах воздушных линий электропередачи с использованием различных подъемных машин и механизмов с выдвижной частью допускается только при условии, если расстояние по воздуху от машины (механизма) или от ее выдвижной или подъемной части, а также от ее рабочего органа или поднимаемого груза в любом положении (в том числе и при наибольшем подъеме или вылете) до ближайшего провода, находящегося под напряжением, будет не менее указанного в таблице: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3.2. Согласно ГОСТ 12.1.051.-90 допускается работа строительных машин непосредственно под проводами ВЛ, находящимися под напряжением, при условии, что расстояние от подъемной и выдвижной части машин, а также от перемещаемого ею груза, находящихся в любом положении, до ближайшего провода должно быть не менее указанного в таблице для соответствующего напряжения.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3.3. Машинист грузоподъемной машины или экскаватора должен иметь квалификационную группу по электробезопасности не ниже 2-ой.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3.4. Корпуса грузоподъемных машин и экскаваторов, за исключением машин на гусеничном ходу, должны быть заземлены при помощи инвентарного переносного заземления;.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3.5. Работы в охранной зоне ВЛ и кабельных линий проводить при постоянном руководстве и непрерывном надзоре ответственного лица из числа инженерно-технических работников за безопасное производство работ и имеющего квалификационную группу по электробезопасности не ниже 3-ей.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3.6. Проводя земляные работы, при обнаружения кабеля, не указанного в технической документации на производство работ, обязаны немедленно прекратить эти работы, принять меры к обеспечению сохранности кабеля и сообщить об этом ближайшему предприятию (организацию), в ведении которого находятся электрические сети, другому электрическому предприятию или в администрацию района.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3.7. Все рабочие и инженерно-технический персонал находясь в охранных зонах электрических сетей и в близи них обязаны выполнять требования работников предприятий (организаций), в ведении которых находятся электрические сети, направленные на обеспечение сохранности электрических сетей и предотвращение несчастных случаев. Предприятия (организации), в ведении которых находятся электрические сети, имеют право приостановить работы, выполняемые  в охранной зоне этих сетей с нарушением «Правил эксплуатации электроустановок  потребителей».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3.8. Запрещается производить какие-либо действия, которые могут нарушить нормальную работу электрических сетей, привести к их повреждению или к несчастным случаям, в частности:  размещать автозаправочные станции и иные хранилища горюче-смазочных материалов в охранных зонах электрических сетей;  посторонним лицам находиться на территории и в помещениях электросетевых сооружений, открывать двери и люки электросетевых сооружений, производить переключения и подключения в электрических сетях;  загромождать подъезды и проходы к объектам электрических сетей;  набрасывать на провода, опоры и приближать к ним посторонние предметы, а также подниматься на опоры;  в охранных зонах электрических сетей (кабельных и воздушных) устраивать всякого рода свалки;  складировать трубы, звенья труб, арматуру и оборудование, лесоматериалы и прочее, разводить огонь (в охранных зонах воздушных ЛЭП);  устраивать в охранных зонах воздушных линий электропередачи спортивные площадки для игр, стадионы, стоянки всех видов транспорта и механизмов, стоянки вагондомов и бытовок, проводить любые мероприятия связанные со скоплением людей, не занятых выполнением разрешенных в установленном порядке работ.  производить работы ударными механизмами, сбрасывать тяжести массой свыше 5 т, производить сброс и слив едких коррозионных веществ и горюче-смазочных материалов в охранных зонах подземных кабельных линий электропередачи и вблизи них.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4. ТРЕБОВАНИЯ ОХРАНЫ ТРУДА В АВАРИЙНЫХ СИТУАЦИЯХ .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4.1. В случае возникновения аварийной ситуации при производстве строительномонтажных работ в охранных зонах действующих электрических сетей (разрыв или повреждение кабельных или воздушных линий электропередач) необходимо немедленно прекратить все работы в опасной зоне и по возможности покинуть ее. Машинистам строительной техники при повреждении кабельных или воздушных линий электропередачи запрещается покидать кабину механизма, т.к. механизм может оказаться под напряжением электрической сети и машинист, покидая кабину механизма и коснувшись земли, может оказаться под напряжением.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4.2. Лица, покидая опасную зону, где произошел разрыв или повреждение кабельных или воздушных линий электропередачи, обязаны помнить о шаговом напряжении и покидать ее небольшими шагами (ступня к ступне), не прикасаясь руками и туловищем к посторонним предметам.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4.3. Ответственный руководитель работ (машинист строительной техники), обнаруживший повреждение действующих электрических сетей, обязан немедленно оказать помощь людям, находящимся в опасной зоне, покинуть ее, организовать охрану опасной зоны для исключения попадания туда людей, оказать пострадавшим первую медицинскую помощь, помня, что промедление с оказанием помощи пострадавшим опасно для их жизни, сохранить обстановку до начала работы по ликвидации аварии и работы комиссии по расследованию аварии или несчастного случая.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4.4. В случае происшедшего несчастного случая и поражения человека электрическим током необходимо принять срочные меры для быстрейшего освобождения его от действия электрического тока и немедленного оказания ему первой медицинской помощи, так как. малейшее промедление влечет за собой тяжелые, а порой непоправимые последствия. Оказывающий помощь пострадавшему обязан следить за тем, чтобы самому не оказаться под током, а также под шаговым напряжением. Меры оказания помощи различны и зависят от напряжения электроустановки или ЛЭП, окружающих условий, наличия находящихся для этих целей приспособлений и предметов, умения и находчивости оказывающего помощь, а именно: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4.4.1. На линиях электропередачи и в установках напряжением до 1000 В:  быстрое отключение тока ближайшим выключателем;  перерубить провода топором с сухой ручкой или перекусить кусачками (плоскогубцами) с изолированными рукоятками. Перерубать (перерезать) провода нужно по отдельности, чтобы не вызвать короткого замыкания между ними и не причинить возникшей дугой серьезные ожоги пострадавшему;  оттянуть пострадавшего от токоведущих частей, взявшись за его сухую одежду и не касаясь тела пострадавшего, его сырой одежды, обуви, а также окружающих заземленных металлических предметов, действуя одной рукой и держа другую в кармане или за спиной;  отбросить провод, которого касается пострадавший, пользуясь сухой деревянной палкой, доской или другими, не проводящими ток предметами;  если пострадавший судорожно сжимает рукой провод, его необходимо освободить от действия тока путем разжатия пострадавшему его руки, отгибая каждый палец в отдельности, а оказывающий помощь обязан иметь на руках диэлектрические перчатки и стоять на изолирующем основании (диэлектрический коврик, сухие доски и т.п.) и быть в галошах.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4.4.2. На линиях ЛЭП и установках напряжением свыше 1000 В:  преднамеренное замыкание накоротко и заземление фаз электроустановки или линии электропередачи, т.к. такие установки и линии электропередачи на напряжение свыше 1000 В оснащают надежной и быстродействующей релейной защитой, отключающей при замыкании на землю электроустановки или ЛЭП. Однако сама операция замыкания накоротко и заземления токоведущих частей очень опасна  и применяется для освобождения пострадавшего в исключительных случаях, чаще всего на воздушных линиях ЛЭП, когда быстро отключить ее из-за удаленности невозможно. Замыкание и заземление проводов воздушной линии можно осуществить путем наброса на них предварительно заземленного неизолированного проводника соответствующей длины и соответствующего сечения не менее 25 мм² (по меди) с привязанным ко второму концу грузом. Проводник набрасывают так, чтобы он не коснулся никого из людей, в том числе выполняющего эту операцию и пострадавшего.  оттаскивание пострадавшего изолирующей штангой или изолирующими клещами, рассчитанными на напряжение данной линии или электроустановки. Человек, оказывающий помощь пострадавшему, в данном случае обязан надеть диэлектрические перчатки и диэлектрические боты, испытанные и годные к применению, необходимые для защиты оказывающего помощь в спасении пострадавшего от шагового напряжения.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4.5. После освобождения пострадавшего от  действия электрического тока ему необходимо срочно оказать первую медицинскую помощь здесь же на месте происшествия. Переносить пострадавшего в другое место разрешается только тогда, когда опасность продолжает угрожать пострадавшему или оказывающим помощь или при крайне неблагоприятных условиях – темнота, дождь, теснота и т.п. Весь персонал, выполняющий работы в электроустановках или по наряд-допуску в зоне действующих ЛЭП, был обучен практическим приемам освобождения пострадавшего от электрического тока и способам оказания ему первой доврачебной помощи пострадавшему.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4.6. Организовав оказание пострадавшему первой доврачебной медицинской помощи, руководитель работ или рабочие обязаны срочно вызвать к пострадавшему скорую медицинскую помощь или врача, сообщить о случившемся руководителю Управления и сохранить обстановку места происшествия до начала работы комиссии по расследованию несчастного случая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5. ТРЕБОВАНИЯ ОХРАНЫ ТРУДА ПОСЛЕ ОКОНЧАНИЯ РАБОЧЕГО ДНЯ 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5.1. По окончании выполнения  производства работ или окончании действия наряддопуска для производства строительно-монтажных и погрузочно-разгрузочных работ руководитель работ (ответственное лицо за производство работ в охранной зоне линии электропередачи) обязан убрать из охранной зоны ЛЭП весь инструмент, приспособления, бытовые помещения, механизмы, остатки материалов и оборудования, спланировать территорию места производства работ, вывести в безопасную зону весь персонал, восстановить, при необходимости, все запрещающие или предупреждающие об опасной зоне знаки и надписи и сдать временно занимаемую зону для производства строительно-монтажных работ или погрузочно-разгрузочных работ организации – владельцу линии электропередачи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