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сельскохозяйственного производственного кооператива</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сельскохозяйственного производственного кооператива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сельскохозяйственного производственного кооператива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сельскохозяйственного производственного кооператива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очистку объекта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2.6. На объектах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мебель, оборудование и другие предметы на путях эвакуации, у дверей эвакуационных выходов, люков на балконах и лоджиях, в переходах между секциями и местах выходов на наружные эвакуационные лестницы, кровлю, покрытие, а также демонтировать межбалконные лестницы, заваривать люки на балконах и лоджиях квартир;</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spacing w:line="240" w:lineRule="auto"/>
        <w:rPr>
          <w:rFonts w:hAnsi="Times New Roman" w:cs="Times New Roman"/>
          <w:color w:val="000000"/>
          <w:sz w:val="24"/>
          <w:szCs w:val="24"/>
        </w:rPr>
      </w:pPr>
      <w:r>
        <w:rPr>
          <w:rFonts w:hAnsi="Times New Roman" w:cs="Times New Roman"/>
          <w:color w:val="000000"/>
          <w:sz w:val="24"/>
          <w:szCs w:val="24"/>
        </w:rPr>
        <w:t>и) закрывать жалюзи, остеклять балконы (открытые переходы наружных воздушных зон), лоджии и галереи, ведущие к незадымляемым лестничным клеткам;</w:t>
      </w:r>
    </w:p>
    <w:p>
      <w:pPr>
        <w:spacing w:line="240" w:lineRule="auto"/>
        <w:rPr>
          <w:rFonts w:hAnsi="Times New Roman" w:cs="Times New Roman"/>
          <w:color w:val="000000"/>
          <w:sz w:val="24"/>
          <w:szCs w:val="24"/>
        </w:rPr>
      </w:pPr>
      <w:r>
        <w:rPr>
          <w:rFonts w:hAnsi="Times New Roman" w:cs="Times New Roman"/>
          <w:color w:val="000000"/>
          <w:sz w:val="24"/>
          <w:szCs w:val="24"/>
        </w:rPr>
        <w:t>к) устраивать на лестничных клетках кладовые и другие подсобные помещения, а также хранить под лестничными маршами и на лестничных площадках вещи, мебель, оборудование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color w:val="000000"/>
          <w:sz w:val="24"/>
          <w:szCs w:val="24"/>
        </w:rPr>
        <w:t>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 Периодичность очистки ___________________________. Ответственные за организацию работ __________________________________________________________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2.8. При эксплуатации эвакуационных путей и выходов должно обеспечиваться соблюдение проектных решений.</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на эвакуационных люках) различные изделия, оборудование, отходы, мусор и другие предметы, препятствующие безопасной эвакуации,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w:t>
      </w:r>
    </w:p>
    <w:p>
      <w:pPr>
        <w:spacing w:line="240" w:lineRule="auto"/>
        <w:rPr>
          <w:rFonts w:hAnsi="Times New Roman" w:cs="Times New Roman"/>
          <w:color w:val="000000"/>
          <w:sz w:val="24"/>
          <w:szCs w:val="24"/>
        </w:rPr>
      </w:pPr>
      <w:r>
        <w:rPr>
          <w:rFonts w:hAnsi="Times New Roman" w:cs="Times New Roman"/>
          <w:color w:val="000000"/>
          <w:sz w:val="24"/>
          <w:szCs w:val="24"/>
        </w:rPr>
        <w:t>2.11. Запоры на дверях эвакуационных выходов должны обеспечивать возможность их свободного открывания изнутри без ключа, за исключением случаев, устанавливаемых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2.12.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электроутюгами, электроплитками, электрочайниками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применять нестандартные (самодельные) электронагревательные приборы и использовать несертифицированные аппараты защиты электрических цепей;</w:t>
      </w:r>
    </w:p>
    <w:p>
      <w:pPr>
        <w:spacing w:line="240" w:lineRule="auto"/>
        <w:rPr>
          <w:rFonts w:hAnsi="Times New Roman" w:cs="Times New Roman"/>
          <w:color w:val="000000"/>
          <w:sz w:val="24"/>
          <w:szCs w:val="24"/>
        </w:rPr>
      </w:pPr>
      <w:r>
        <w:rPr>
          <w:rFonts w:hAnsi="Times New Roman" w:cs="Times New Roman"/>
          <w:color w:val="000000"/>
          <w:sz w:val="24"/>
          <w:szCs w:val="24"/>
        </w:rPr>
        <w:t>е) оставлять без присмотра включенные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(складировать) в электрощитовых (у электрощитов), у электродвигателей и пусковой аппаратуры горючие (в том числе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з)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установленных законом случаев.</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2.18.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2.20.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2.21.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2.22.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2.23.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2.24.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2.25.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2.26.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2.27.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3.3.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3.4.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3.6.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3.7.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3.8.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3.9.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с составлением соответствующего акта, при этом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3.10. При устройстве и эксплуатации электрических брудеров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расстояние от теплонагревательных элементов до подстилки и горючих предметов должно быть по вертикали не менее 80 сантиметров и по горизонтали не менее 25 сантиметров;</w:t>
      </w:r>
    </w:p>
    <w:p>
      <w:pPr>
        <w:spacing w:line="240" w:lineRule="auto"/>
        <w:rPr>
          <w:rFonts w:hAnsi="Times New Roman" w:cs="Times New Roman"/>
          <w:color w:val="000000"/>
          <w:sz w:val="24"/>
          <w:szCs w:val="24"/>
        </w:rPr>
      </w:pPr>
      <w:r>
        <w:rPr>
          <w:rFonts w:hAnsi="Times New Roman" w:cs="Times New Roman"/>
          <w:color w:val="000000"/>
          <w:sz w:val="24"/>
          <w:szCs w:val="24"/>
        </w:rPr>
        <w:t>б) нагревательные элементы должны быть заводского изготовления и устроены таким образом, чтобы исключалась возможность выпадания раскаленных частиц. Применение открытых нагревательных элементов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брудеров электроэнергией осуществляется по самостоятельным линиям от распределительного щита. У каждого брудера должен быть самостоятельный выключатель;</w:t>
      </w:r>
    </w:p>
    <w:p>
      <w:pPr>
        <w:spacing w:line="240" w:lineRule="auto"/>
        <w:rPr>
          <w:rFonts w:hAnsi="Times New Roman" w:cs="Times New Roman"/>
          <w:color w:val="000000"/>
          <w:sz w:val="24"/>
          <w:szCs w:val="24"/>
        </w:rPr>
      </w:pPr>
      <w:r>
        <w:rPr>
          <w:rFonts w:hAnsi="Times New Roman" w:cs="Times New Roman"/>
          <w:color w:val="000000"/>
          <w:sz w:val="24"/>
          <w:szCs w:val="24"/>
        </w:rPr>
        <w:t>г) распределительный щит должен иметь рубильник для обесточивания всей электрической сети, а также устройства защиты от короткого замыкания, перегрузки и др.;</w:t>
      </w:r>
    </w:p>
    <w:p>
      <w:pPr>
        <w:spacing w:line="240" w:lineRule="auto"/>
        <w:rPr>
          <w:rFonts w:hAnsi="Times New Roman" w:cs="Times New Roman"/>
          <w:color w:val="000000"/>
          <w:sz w:val="24"/>
          <w:szCs w:val="24"/>
        </w:rPr>
      </w:pPr>
      <w:r>
        <w:rPr>
          <w:rFonts w:hAnsi="Times New Roman" w:cs="Times New Roman"/>
          <w:color w:val="000000"/>
          <w:sz w:val="24"/>
          <w:szCs w:val="24"/>
        </w:rPr>
        <w:t>д) температурный режим под брудером должен поддерживаться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167. Встраиваемые (пристраиваемые) вакуум-насосные и теплогенераторные помещения для приготовления кормов с огневым подогревом и помещения для хранения запаса грубых кормов в животноводческих и птицеводческих фермах должны выделяться противопожарными преградами с устройством выходов непосредственно наружу.</w:t>
      </w:r>
    </w:p>
    <w:p>
      <w:pPr>
        <w:spacing w:line="240" w:lineRule="auto"/>
        <w:rPr>
          <w:rFonts w:hAnsi="Times New Roman" w:cs="Times New Roman"/>
          <w:color w:val="000000"/>
          <w:sz w:val="24"/>
          <w:szCs w:val="24"/>
        </w:rPr>
      </w:pPr>
      <w:r>
        <w:rPr>
          <w:rFonts w:hAnsi="Times New Roman" w:cs="Times New Roman"/>
          <w:color w:val="000000"/>
          <w:sz w:val="24"/>
          <w:szCs w:val="24"/>
        </w:rPr>
        <w:t>3.11. Запрещается устраивать в помещениях для скота и птицы мастерские, склады и стоянки автотранспорта, тракторов, сельскохозяйственной техники, а также производить какие-либо работы, не связанные с обслуживанием ферм.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въезд в помещения для скота и птицы тракторов, автомобилей и сельскохозяйственных машин, выхлопные трубы которых не оборудованы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3.12. Запрещается хранение грубых кормов в чердачных помещениях ферм, если:</w:t>
      </w:r>
    </w:p>
    <w:p>
      <w:pPr>
        <w:spacing w:line="240" w:lineRule="auto"/>
        <w:rPr>
          <w:rFonts w:hAnsi="Times New Roman" w:cs="Times New Roman"/>
          <w:color w:val="000000"/>
          <w:sz w:val="24"/>
          <w:szCs w:val="24"/>
        </w:rPr>
      </w:pPr>
      <w:r>
        <w:rPr>
          <w:rFonts w:hAnsi="Times New Roman" w:cs="Times New Roman"/>
          <w:color w:val="000000"/>
          <w:sz w:val="24"/>
          <w:szCs w:val="24"/>
        </w:rPr>
        <w:t>а) кровля выполнена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б) деревянные чердачные перекрытия со стороны чердачных помещений не обработаны огнезащитными составами;</w:t>
      </w:r>
    </w:p>
    <w:p>
      <w:pPr>
        <w:spacing w:line="240" w:lineRule="auto"/>
        <w:rPr>
          <w:rFonts w:hAnsi="Times New Roman" w:cs="Times New Roman"/>
          <w:color w:val="000000"/>
          <w:sz w:val="24"/>
          <w:szCs w:val="24"/>
        </w:rPr>
      </w:pPr>
      <w:r>
        <w:rPr>
          <w:rFonts w:hAnsi="Times New Roman" w:cs="Times New Roman"/>
          <w:color w:val="000000"/>
          <w:sz w:val="24"/>
          <w:szCs w:val="24"/>
        </w:rPr>
        <w:t>в) электропроводка на чердаке проложена без защиты от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отсутствует ограждение дымоходов систем отопления по периметру на расстоянии 1 метра.</w:t>
      </w:r>
    </w:p>
    <w:p>
      <w:pPr>
        <w:spacing w:line="240" w:lineRule="auto"/>
        <w:rPr>
          <w:rFonts w:hAnsi="Times New Roman" w:cs="Times New Roman"/>
          <w:color w:val="000000"/>
          <w:sz w:val="24"/>
          <w:szCs w:val="24"/>
        </w:rPr>
      </w:pPr>
      <w:r>
        <w:rPr>
          <w:rFonts w:hAnsi="Times New Roman" w:cs="Times New Roman"/>
          <w:color w:val="000000"/>
          <w:sz w:val="24"/>
          <w:szCs w:val="24"/>
        </w:rPr>
        <w:t>3.13. При устройстве и эксплуатации электрических брудеров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расстояние от теплонагревательных элементов до подстилки и горючих предметов должно быть по вертикали не менее 1 метра и по горизонтали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б) нагревательные элементы должны быть заводского изготовления и устроены таким образом, чтобы исключалась возможность выпадения раскаленных частиц. Применение открытых нагревательных элементов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брудеров электроэнергией осуществляется по самостоятельным линиям от распределительного щита. У каждого брудера должен быть самостоятельный выключатель;</w:t>
      </w:r>
    </w:p>
    <w:p>
      <w:pPr>
        <w:spacing w:line="240" w:lineRule="auto"/>
        <w:rPr>
          <w:rFonts w:hAnsi="Times New Roman" w:cs="Times New Roman"/>
          <w:color w:val="000000"/>
          <w:sz w:val="24"/>
          <w:szCs w:val="24"/>
        </w:rPr>
      </w:pPr>
      <w:r>
        <w:rPr>
          <w:rFonts w:hAnsi="Times New Roman" w:cs="Times New Roman"/>
          <w:color w:val="000000"/>
          <w:sz w:val="24"/>
          <w:szCs w:val="24"/>
        </w:rPr>
        <w:t>г) распределительный щит должен иметь рубильник для обесточивания всей электрической сети, а также устройства защиты от короткого замыкания, перегрузки и др.;</w:t>
      </w:r>
    </w:p>
    <w:p>
      <w:pPr>
        <w:spacing w:line="240" w:lineRule="auto"/>
        <w:rPr>
          <w:rFonts w:hAnsi="Times New Roman" w:cs="Times New Roman"/>
          <w:color w:val="000000"/>
          <w:sz w:val="24"/>
          <w:szCs w:val="24"/>
        </w:rPr>
      </w:pPr>
      <w:r>
        <w:rPr>
          <w:rFonts w:hAnsi="Times New Roman" w:cs="Times New Roman"/>
          <w:color w:val="000000"/>
          <w:sz w:val="24"/>
          <w:szCs w:val="24"/>
        </w:rPr>
        <w:t>д) температурный режим под брудером должен поддерживаться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3.14. Передвижные ультрафиолетовые установки и их электрооборудование устанавливаются на расстоянии не менее 1 метра от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Провода, идущие к электробрудерам и ультрафиолетовым установкам, прокладываются на высоте не менее 2,5 метра от уровня пола и на расстоянии не менее 0,2 метра от конструкций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3.15. Двигатели на жидком топливе стригального агрегата, генераторов и другой моторной техники устанавливаются на очищенной от травы и мусора площадке на расстоянии не менее 15 метров от зданий. Хранение запасов горюче-смазочных материалов осуществляется в закрытой металлической таре на расстоянии не менее 20 метров от зданий, сооружений и строений.</w:t>
      </w:r>
    </w:p>
    <w:p>
      <w:pPr>
        <w:spacing w:line="240" w:lineRule="auto"/>
        <w:rPr>
          <w:rFonts w:hAnsi="Times New Roman" w:cs="Times New Roman"/>
          <w:color w:val="000000"/>
          <w:sz w:val="24"/>
          <w:szCs w:val="24"/>
        </w:rPr>
      </w:pPr>
      <w:r>
        <w:rPr>
          <w:rFonts w:hAnsi="Times New Roman" w:cs="Times New Roman"/>
          <w:color w:val="000000"/>
          <w:sz w:val="24"/>
          <w:szCs w:val="24"/>
        </w:rPr>
        <w:t>3.16. Запрещается допускать скопление шерсти на стригальном пункте свыше сменной выработки и загромождать проходы и выходы тюками с шерстью.</w:t>
      </w:r>
    </w:p>
    <w:p>
      <w:pPr>
        <w:spacing w:line="240" w:lineRule="auto"/>
        <w:rPr>
          <w:rFonts w:hAnsi="Times New Roman" w:cs="Times New Roman"/>
          <w:color w:val="000000"/>
          <w:sz w:val="24"/>
          <w:szCs w:val="24"/>
        </w:rPr>
      </w:pPr>
      <w:r>
        <w:rPr>
          <w:rFonts w:hAnsi="Times New Roman" w:cs="Times New Roman"/>
          <w:color w:val="000000"/>
          <w:sz w:val="24"/>
          <w:szCs w:val="24"/>
        </w:rPr>
        <w:t>3.17. Для каждого отдельного помещения скотного двора должна быть составлена инструкция для обслуживающего персонала по выводу животных в случае возникновения пожара. Инструкция должна вывешиваться в помещениях скотного двора на видном месте и весь обслуживающий персонал должен быть с ней ознакомлен.</w:t>
      </w:r>
    </w:p>
    <w:p>
      <w:pPr>
        <w:spacing w:line="240" w:lineRule="auto"/>
        <w:rPr>
          <w:rFonts w:hAnsi="Times New Roman" w:cs="Times New Roman"/>
          <w:color w:val="000000"/>
          <w:sz w:val="24"/>
          <w:szCs w:val="24"/>
        </w:rPr>
      </w:pPr>
      <w:r>
        <w:rPr>
          <w:rFonts w:hAnsi="Times New Roman" w:cs="Times New Roman"/>
          <w:color w:val="000000"/>
          <w:sz w:val="24"/>
          <w:szCs w:val="24"/>
        </w:rPr>
        <w:t>Ворота и двери помещений для скота должны открываться наружу и не загромождаться. Устройство порогов, ступеней, подворотен, а также пружин и блоков для автоматического их закрывания запрещается. Двери денников разрешается оборудовать только легкооткрываемыми задвижками или щеколдами. Навеска на двери и ворота замков запрещается. Зимой все площадки перед воротами и дверями должны быть очищены от снега для обеспечения их свободного открытия.</w:t>
      </w:r>
    </w:p>
    <w:p>
      <w:pPr>
        <w:spacing w:line="240" w:lineRule="auto"/>
        <w:rPr>
          <w:rFonts w:hAnsi="Times New Roman" w:cs="Times New Roman"/>
          <w:color w:val="000000"/>
          <w:sz w:val="24"/>
          <w:szCs w:val="24"/>
        </w:rPr>
      </w:pPr>
      <w:r>
        <w:rPr>
          <w:rFonts w:hAnsi="Times New Roman" w:cs="Times New Roman"/>
          <w:color w:val="000000"/>
          <w:sz w:val="24"/>
          <w:szCs w:val="24"/>
        </w:rPr>
        <w:t>В проходах и помещениях скотных дворов запрещается складывать и устанавливать какие-либо предметы, материалы и фураж, которые могли бы ограничить движение животных при выводе их из скотных дворов.</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временных печей в животноводческих помещениях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Хранение фуража в зданиях для скота допускается в количестве, не превышающем дневной нормы выдачи, и в отдельных помещениях. Хранение фуража на чердаках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В полевых условиях хранение и заправка нефтепродуктами автомобилей, другой техники и технологического оборудования осуществляются на специальных площадках, очищенных от сухой травы, горючего мусора и опаханных полосой шириной не менее 4 метров, или на пахоте на расстоянии 100 метров от токов, стогов сена и соломы, хлебных массивов и других сельскохозяйственных культур и не менее 50 метров от строений.</w:t>
      </w:r>
    </w:p>
    <w:p>
      <w:pPr>
        <w:spacing w:line="240" w:lineRule="auto"/>
        <w:rPr>
          <w:rFonts w:hAnsi="Times New Roman" w:cs="Times New Roman"/>
          <w:color w:val="000000"/>
          <w:sz w:val="24"/>
          <w:szCs w:val="24"/>
        </w:rPr>
      </w:pPr>
      <w:r>
        <w:rPr>
          <w:rFonts w:hAnsi="Times New Roman" w:cs="Times New Roman"/>
          <w:color w:val="000000"/>
          <w:sz w:val="24"/>
          <w:szCs w:val="24"/>
        </w:rPr>
        <w:t>3.19. Перед началом работы зерноочистительные и молотильные машины должны быть отрегулированы на воздушный режим в аспирационных каналах, исключающий выделение пыли в помещение. Взрыворазрядители над машинами должны находиться в исправном рабочем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3.20. Нории производительностью более 50 тонн в час оборудуются автоматическими тормозными устройствами, предохраняющими ленту от обратного хода при остановках. Запрещается устройство норий и отдельных деталей из дерева или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3.21. Шнеки для неочищенного зерна оборудуются решетками для улавливания крупных примесей и предохранительными клапанами, открывающимися под давлением продукта. Периодичность очистки решеток устанавливается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3.22. Натяжение ремней всех клиноременных передач должно быть одинаковым. Запрещается работа с неполным комплектом клиновых ремней или применение ремней с профилем, не соответствующим профилю канавок шкива. Замена клиновых ремней производится полным комплектом для такой передачи.</w:t>
      </w:r>
    </w:p>
    <w:p>
      <w:pPr>
        <w:spacing w:line="240" w:lineRule="auto"/>
        <w:rPr>
          <w:rFonts w:hAnsi="Times New Roman" w:cs="Times New Roman"/>
          <w:color w:val="000000"/>
          <w:sz w:val="24"/>
          <w:szCs w:val="24"/>
        </w:rPr>
      </w:pPr>
      <w:r>
        <w:rPr>
          <w:rFonts w:hAnsi="Times New Roman" w:cs="Times New Roman"/>
          <w:color w:val="000000"/>
          <w:sz w:val="24"/>
          <w:szCs w:val="24"/>
        </w:rPr>
        <w:t>3.23. Руководитель организации организует проведение противопожарного инструктажа с лицами, задействованными в уборке урожая, обеспечивает уборочные агрегаты и автомобили первичными средствами пожаротушения (комбайны всех типов и тракторы - 2 огнетушителями, 2 штыковыми лопатами) и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3.24. Запрещается сеять колосовые культуры в границах полос отвода и охранных зонах железных дорог, а также в границах полос отвода автомобильных дорог. Копны скошенной на этих полосах травы необходимо размещать на расстоянии не менее 30 метров от хлебных массивов.</w:t>
      </w:r>
    </w:p>
    <w:p>
      <w:pPr>
        <w:spacing w:line="240" w:lineRule="auto"/>
        <w:rPr>
          <w:rFonts w:hAnsi="Times New Roman" w:cs="Times New Roman"/>
          <w:color w:val="000000"/>
          <w:sz w:val="24"/>
          <w:szCs w:val="24"/>
        </w:rPr>
      </w:pPr>
      <w:r>
        <w:rPr>
          <w:rFonts w:hAnsi="Times New Roman" w:cs="Times New Roman"/>
          <w:color w:val="000000"/>
          <w:sz w:val="24"/>
          <w:szCs w:val="24"/>
        </w:rPr>
        <w:t>Перед созреванием колосовых культур хлебные поля в местах их прилегания к лесным и торфяным массивам, степной полосе, автомобильным и железным дорогам должны быть обкошены и опаханы полосой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3.25. Уборка зерновых начинается с разбивки хлебных массивов на участки площадью не более 50 гектаров. Между участками делаются прокосы шириной не менее 8 метров. Скошенные зерновые с прокосов немедленно убираются. Посредине прокосов делается пропашка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3.26. Временные полевые станы необходимо располагать не ближе 100 метров от зерновых массивов, токов и др. Площадки полевых станов и зернотоков должны опахиваться полосой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3.27. При уборке хлебных массивов площадью более 25 гектаров в постоянной готовности должен быть трактор с плугом для опашки зоны горения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3.28. Запрещается выжигание сухой травянистой растительности, стерни, пожнивных остатков (за исключением рисовой соломы) на землях сельскохозяйственного назначения, землях запаса и землях населенных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Выжигание рисовой соломы может проводиться в безветренную погоду.</w:t>
      </w:r>
    </w:p>
    <w:p>
      <w:pPr>
        <w:spacing w:line="240" w:lineRule="auto"/>
        <w:rPr>
          <w:rFonts w:hAnsi="Times New Roman" w:cs="Times New Roman"/>
          <w:color w:val="000000"/>
          <w:sz w:val="24"/>
          <w:szCs w:val="24"/>
        </w:rPr>
      </w:pPr>
      <w:r>
        <w:rPr>
          <w:rFonts w:hAnsi="Times New Roman" w:cs="Times New Roman"/>
          <w:color w:val="000000"/>
          <w:sz w:val="24"/>
          <w:szCs w:val="24"/>
        </w:rPr>
        <w:t>3.29. Правообладатели земельных участков (собственники земельных участков, землепользователи, землевладельцы и арендаторы земельных участков)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w:t>
      </w:r>
    </w:p>
    <w:p>
      <w:pPr>
        <w:spacing w:line="240" w:lineRule="auto"/>
        <w:rPr>
          <w:rFonts w:hAnsi="Times New Roman" w:cs="Times New Roman"/>
          <w:color w:val="000000"/>
          <w:sz w:val="24"/>
          <w:szCs w:val="24"/>
        </w:rPr>
      </w:pPr>
      <w:r>
        <w:rPr>
          <w:rFonts w:hAnsi="Times New Roman" w:cs="Times New Roman"/>
          <w:color w:val="000000"/>
          <w:sz w:val="24"/>
          <w:szCs w:val="24"/>
        </w:rPr>
        <w:t>3.30. Зернотока необходимо располагать от зданий, сооружений и строений не ближе 50 метров, а от зерновых массивов - не менее 100 метров.</w:t>
      </w:r>
    </w:p>
    <w:p>
      <w:pPr>
        <w:spacing w:line="240" w:lineRule="auto"/>
        <w:rPr>
          <w:rFonts w:hAnsi="Times New Roman" w:cs="Times New Roman"/>
          <w:color w:val="000000"/>
          <w:sz w:val="24"/>
          <w:szCs w:val="24"/>
        </w:rPr>
      </w:pPr>
      <w:r>
        <w:rPr>
          <w:rFonts w:hAnsi="Times New Roman" w:cs="Times New Roman"/>
          <w:color w:val="000000"/>
          <w:sz w:val="24"/>
          <w:szCs w:val="24"/>
        </w:rPr>
        <w:t>3.31. В период уборки зерновых культур и заготовки кормов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курить вне специально оборудованных мест и проводить работы с применением открытого огня в зерновых массивах и вблизи от них,</w:t>
      </w:r>
    </w:p>
    <w:p>
      <w:pPr>
        <w:spacing w:line="240" w:lineRule="auto"/>
        <w:rPr>
          <w:rFonts w:hAnsi="Times New Roman" w:cs="Times New Roman"/>
          <w:color w:val="000000"/>
          <w:sz w:val="24"/>
          <w:szCs w:val="24"/>
        </w:rPr>
      </w:pPr>
      <w:r>
        <w:rPr>
          <w:rFonts w:hAnsi="Times New Roman" w:cs="Times New Roman"/>
          <w:color w:val="000000"/>
          <w:sz w:val="24"/>
          <w:szCs w:val="24"/>
        </w:rPr>
        <w:t>а также возле скирд сена и соломы;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в работе уборочные агрегаты и автомобили (моторную технику), имеющие неисправности, которые могут послужить причиной пожара;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в работе уборочные агрегаты и автомобили (моторную технику) без капотов или с открытыми капотами, а также без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в работе уборочные агрегаты и автомобили (моторную технику) без искрогасителей, за исключением случаев применения системы нейтрализации отработавших газов, а также без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 выжигать пыль в радиаторах двигателей уборочных агрегатов и автомобилей (моторной техники) паяльными лампами или другими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3.32. В период уборки радиаторы двигателей, валы битеров, соломонабивателей, транспортеров и подборщиков, шнеки и другие узлы и детали уборочных агрегатов и автомобилей должны очищаться от пыли, соломы и зерна по мере необходимости, но не реже 2 раз за смену.</w:t>
      </w:r>
    </w:p>
    <w:p>
      <w:pPr>
        <w:spacing w:line="240" w:lineRule="auto"/>
        <w:rPr>
          <w:rFonts w:hAnsi="Times New Roman" w:cs="Times New Roman"/>
          <w:color w:val="000000"/>
          <w:sz w:val="24"/>
          <w:szCs w:val="24"/>
        </w:rPr>
      </w:pPr>
      <w:r>
        <w:rPr>
          <w:rFonts w:hAnsi="Times New Roman" w:cs="Times New Roman"/>
          <w:color w:val="000000"/>
          <w:sz w:val="24"/>
          <w:szCs w:val="24"/>
        </w:rPr>
        <w:t>3.33. Скирды (стога), навесы и штабеля грубых кормов размещаются (за исключением размещения на приусадебных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а) на расстоянии не менее 15 метров до оси линий электропередачи, связи, в том числе временных кабелей;</w:t>
      </w:r>
    </w:p>
    <w:p>
      <w:pPr>
        <w:spacing w:line="240" w:lineRule="auto"/>
        <w:rPr>
          <w:rFonts w:hAnsi="Times New Roman" w:cs="Times New Roman"/>
          <w:color w:val="000000"/>
          <w:sz w:val="24"/>
          <w:szCs w:val="24"/>
        </w:rPr>
      </w:pPr>
      <w:r>
        <w:rPr>
          <w:rFonts w:hAnsi="Times New Roman" w:cs="Times New Roman"/>
          <w:color w:val="000000"/>
          <w:sz w:val="24"/>
          <w:szCs w:val="24"/>
        </w:rPr>
        <w:t>б) на расстоянии не менее 50 метров до зданий, сооружений и лесных насаждений;</w:t>
      </w:r>
    </w:p>
    <w:p>
      <w:pPr>
        <w:spacing w:line="240" w:lineRule="auto"/>
        <w:rPr>
          <w:rFonts w:hAnsi="Times New Roman" w:cs="Times New Roman"/>
          <w:color w:val="000000"/>
          <w:sz w:val="24"/>
          <w:szCs w:val="24"/>
        </w:rPr>
      </w:pPr>
      <w:r>
        <w:rPr>
          <w:rFonts w:hAnsi="Times New Roman" w:cs="Times New Roman"/>
          <w:color w:val="000000"/>
          <w:sz w:val="24"/>
          <w:szCs w:val="24"/>
        </w:rPr>
        <w:t>в) за пределами полос отвода и охранных зон железных дорог, придорожных полос автомобильных дорог и охранных зон воздушных линий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3.34. Площадки для размещения скирд (стогов), а также пары скирд (стогов) или штабелей необходимо опахивать по периметру полосой шириной не менее 4 метров. Расстояние от края распаханной полосы до скирды (стога), расположенной на площадке, должно быть не менее 15 метров, а до отдельно стоящей скирды (стога) - не менее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Площадь основания одной скирды (стога) не должна превышать 150 кв. метров, а штабеля прессованного сена (соломы) - 500 кв.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между отдельными штабелями, навесами и скирдами (стогами) должны быть не менее 20 метров. При размещении штабелей, навесов и скирд (стогов) попарно расстояние между штабелями и навесами следует предусматривать не менее 6 метров, а между их парами - не менее 30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между кварталами скирд и штабелей (в квартале допускается размещение не более 20 единиц) должны быть не менее 100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от пункта приготовления травяной муки до зданий, сооружений, строений и цистерн с горюче-смазочными материалами должны быть не менее 50 метров, а до открытых складов грубых кормов - не менее 150 метров.</w:t>
      </w:r>
    </w:p>
    <w:p>
      <w:pPr>
        <w:spacing w:line="240" w:lineRule="auto"/>
        <w:rPr>
          <w:rFonts w:hAnsi="Times New Roman" w:cs="Times New Roman"/>
          <w:color w:val="000000"/>
          <w:sz w:val="24"/>
          <w:szCs w:val="24"/>
        </w:rPr>
      </w:pPr>
      <w:r>
        <w:rPr>
          <w:rFonts w:hAnsi="Times New Roman" w:cs="Times New Roman"/>
          <w:color w:val="000000"/>
          <w:sz w:val="24"/>
          <w:szCs w:val="24"/>
        </w:rPr>
        <w:t>3.35. Агрегаты для приготовления травяной муки устанавливаются под навесом или в помещениях. Конструкции навесов и помещений из горючих материалов обрабатываются огнезащитными составами.</w:t>
      </w:r>
    </w:p>
    <w:p>
      <w:pPr>
        <w:spacing w:line="240" w:lineRule="auto"/>
        <w:rPr>
          <w:rFonts w:hAnsi="Times New Roman" w:cs="Times New Roman"/>
          <w:color w:val="000000"/>
          <w:sz w:val="24"/>
          <w:szCs w:val="24"/>
        </w:rPr>
      </w:pPr>
      <w:r>
        <w:rPr>
          <w:rFonts w:hAnsi="Times New Roman" w:cs="Times New Roman"/>
          <w:color w:val="000000"/>
          <w:sz w:val="24"/>
          <w:szCs w:val="24"/>
        </w:rPr>
        <w:t>3.36. Расходный топливный бак следует устанавливать вне помещения агрегата.</w:t>
      </w:r>
    </w:p>
    <w:p>
      <w:pPr>
        <w:spacing w:line="240" w:lineRule="auto"/>
        <w:rPr>
          <w:rFonts w:hAnsi="Times New Roman" w:cs="Times New Roman"/>
          <w:color w:val="000000"/>
          <w:sz w:val="24"/>
          <w:szCs w:val="24"/>
        </w:rPr>
      </w:pPr>
      <w:r>
        <w:rPr>
          <w:rFonts w:hAnsi="Times New Roman" w:cs="Times New Roman"/>
          <w:color w:val="000000"/>
          <w:sz w:val="24"/>
          <w:szCs w:val="24"/>
        </w:rPr>
        <w:t>3.37. Запрещается при обнаружении горения продукта в сушильном барабане складывать в общее хранилище приготовленный до пожара продукт в количестве не менее последних 150 килограммов и первый полученный после ликвидации пожара продукт в количестве не менее 200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Указанные продукты необходимо складировать отдельно и не менее 48 часов осуществлять контроль за их температурным состоянием.</w:t>
      </w:r>
    </w:p>
    <w:p>
      <w:pPr>
        <w:spacing w:line="240" w:lineRule="auto"/>
        <w:rPr>
          <w:rFonts w:hAnsi="Times New Roman" w:cs="Times New Roman"/>
          <w:color w:val="000000"/>
          <w:sz w:val="24"/>
          <w:szCs w:val="24"/>
        </w:rPr>
      </w:pPr>
      <w:r>
        <w:rPr>
          <w:rFonts w:hAnsi="Times New Roman" w:cs="Times New Roman"/>
          <w:color w:val="000000"/>
          <w:sz w:val="24"/>
          <w:szCs w:val="24"/>
        </w:rPr>
        <w:t>3.38. Приготовленную и затаренную в мешки муку необходимо выдерживать под навесом не менее 48 часов для снижения ее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Хранение муки осуществляется в отдельно стоящем складе или отсеке, выделенном противопожарными стенами и перекрытиями с устройством вентиляции. Мука хранится отдельно от других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Попадание влаги в помещение склада не допускается. Запрещается хранить муку навалом.</w:t>
      </w:r>
    </w:p>
    <w:p>
      <w:pPr>
        <w:spacing w:line="240" w:lineRule="auto"/>
        <w:rPr>
          <w:rFonts w:hAnsi="Times New Roman" w:cs="Times New Roman"/>
          <w:color w:val="000000"/>
          <w:sz w:val="24"/>
          <w:szCs w:val="24"/>
        </w:rPr>
      </w:pPr>
      <w:r>
        <w:rPr>
          <w:rFonts w:hAnsi="Times New Roman" w:cs="Times New Roman"/>
          <w:color w:val="000000"/>
          <w:sz w:val="24"/>
          <w:szCs w:val="24"/>
        </w:rPr>
        <w:t>Мешки с мукой должны складываться в штабели высотой не более 2 метров по 2 в ряду. Проходы между рядами должны быть шириной не менее 1 метра, а вдоль стен - 0,8 метра.</w:t>
      </w:r>
    </w:p>
    <w:p>
      <w:pPr>
        <w:spacing w:line="240" w:lineRule="auto"/>
        <w:rPr>
          <w:rFonts w:hAnsi="Times New Roman" w:cs="Times New Roman"/>
          <w:color w:val="000000"/>
          <w:sz w:val="24"/>
          <w:szCs w:val="24"/>
        </w:rPr>
      </w:pPr>
      <w:r>
        <w:rPr>
          <w:rFonts w:hAnsi="Times New Roman" w:cs="Times New Roman"/>
          <w:color w:val="000000"/>
          <w:sz w:val="24"/>
          <w:szCs w:val="24"/>
        </w:rPr>
        <w:t>3.39. Помещения для обработки льна, конопли и других технических культур (далее - технические культуры) изолируются от машинного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Выпускные трубы двигателей внутреннего сгорания, установленные в машинном отделении, следует оборудовать искрогасителями, за исключением случаев применения системы нейтрализации отработавших газов. На выводе выпускных труб через конструкции из горючих материалов должна устраиваться противопожарная разделка.</w:t>
      </w:r>
    </w:p>
    <w:p>
      <w:pPr>
        <w:spacing w:line="240" w:lineRule="auto"/>
        <w:rPr>
          <w:rFonts w:hAnsi="Times New Roman" w:cs="Times New Roman"/>
          <w:color w:val="000000"/>
          <w:sz w:val="24"/>
          <w:szCs w:val="24"/>
        </w:rPr>
      </w:pPr>
      <w:r>
        <w:rPr>
          <w:rFonts w:hAnsi="Times New Roman" w:cs="Times New Roman"/>
          <w:color w:val="000000"/>
          <w:sz w:val="24"/>
          <w:szCs w:val="24"/>
        </w:rPr>
        <w:t>3.40. Хранение сырья технических культур производится в стогах, шохах (под навесами), закрытых складах, а волокна и пакли - только в закрытых складах.</w:t>
      </w:r>
    </w:p>
    <w:p>
      <w:pPr>
        <w:spacing w:line="240" w:lineRule="auto"/>
        <w:rPr>
          <w:rFonts w:hAnsi="Times New Roman" w:cs="Times New Roman"/>
          <w:color w:val="000000"/>
          <w:sz w:val="24"/>
          <w:szCs w:val="24"/>
        </w:rPr>
      </w:pPr>
      <w:r>
        <w:rPr>
          <w:rFonts w:hAnsi="Times New Roman" w:cs="Times New Roman"/>
          <w:color w:val="000000"/>
          <w:sz w:val="24"/>
          <w:szCs w:val="24"/>
        </w:rPr>
        <w:t>3.41. При первичной обработке технических культур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хранение и обмолот льна на территории ферм, ремонтных мастерских, гаражей и др.;</w:t>
      </w:r>
    </w:p>
    <w:p>
      <w:pPr>
        <w:spacing w:line="240" w:lineRule="auto"/>
        <w:rPr>
          <w:rFonts w:hAnsi="Times New Roman" w:cs="Times New Roman"/>
          <w:color w:val="000000"/>
          <w:sz w:val="24"/>
          <w:szCs w:val="24"/>
        </w:rPr>
      </w:pPr>
      <w:r>
        <w:rPr>
          <w:rFonts w:hAnsi="Times New Roman" w:cs="Times New Roman"/>
          <w:color w:val="000000"/>
          <w:sz w:val="24"/>
          <w:szCs w:val="24"/>
        </w:rPr>
        <w:t>б) въезд автомашин, тракторов в производственные помещения, склады готовой продукции и шохи. Машины должны останавливаться на расстоянии не менее 5 метров, а тракторы - не менее 10 метров от указанных зданий, скирд и шох;</w:t>
      </w:r>
    </w:p>
    <w:p>
      <w:pPr>
        <w:spacing w:line="240" w:lineRule="auto"/>
        <w:rPr>
          <w:rFonts w:hAnsi="Times New Roman" w:cs="Times New Roman"/>
          <w:color w:val="000000"/>
          <w:sz w:val="24"/>
          <w:szCs w:val="24"/>
        </w:rPr>
      </w:pPr>
      <w:r>
        <w:rPr>
          <w:rFonts w:hAnsi="Times New Roman" w:cs="Times New Roman"/>
          <w:color w:val="000000"/>
          <w:sz w:val="24"/>
          <w:szCs w:val="24"/>
        </w:rPr>
        <w:t>в) устройство печного отопления в мяльно-трепальном цехе.</w:t>
      </w:r>
    </w:p>
    <w:p>
      <w:pPr>
        <w:spacing w:line="240" w:lineRule="auto"/>
        <w:rPr>
          <w:rFonts w:hAnsi="Times New Roman" w:cs="Times New Roman"/>
          <w:color w:val="000000"/>
          <w:sz w:val="24"/>
          <w:szCs w:val="24"/>
        </w:rPr>
      </w:pPr>
      <w:r>
        <w:rPr>
          <w:rFonts w:hAnsi="Times New Roman" w:cs="Times New Roman"/>
          <w:color w:val="000000"/>
          <w:sz w:val="24"/>
          <w:szCs w:val="24"/>
        </w:rPr>
        <w:t>3.42. Автомобили, тракторы и другие самоходные машины, въезжающие на территорию пункта обработки льна, оборудуются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при подъезде к скирдам (шохам), штабелям и навесам, где хранятся грубые корма и волокнистые материалы, должны быть обращены стороной, противоположной направлению выхода отработавших газов из выпускных систем двигателей, иметь исправные искрогасители, за исключением случаев применения системы нейтрализации отработавших газов, и останавливаться от скирд (шох) на расстоянии не менее 3 метров.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погрузки грубых кормов и волокнистых материалов в кузов автомобиля двигатель его должен быть заглушен. Движение автомобиля может быть разрешено только после осмотра места стоянки автомобиля и уборки сена (соломы), находящегося вблизи выпускной трубы.</w:t>
      </w:r>
    </w:p>
    <w:p>
      <w:pPr>
        <w:spacing w:line="240" w:lineRule="auto"/>
        <w:rPr>
          <w:rFonts w:hAnsi="Times New Roman" w:cs="Times New Roman"/>
          <w:color w:val="000000"/>
          <w:sz w:val="24"/>
          <w:szCs w:val="24"/>
        </w:rPr>
      </w:pPr>
      <w:r>
        <w:rPr>
          <w:rFonts w:hAnsi="Times New Roman" w:cs="Times New Roman"/>
          <w:color w:val="000000"/>
          <w:sz w:val="24"/>
          <w:szCs w:val="24"/>
        </w:rPr>
        <w:t>3.43. Естественная сушка тресты должна проводиться на специально отведенных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Искусственную сушку тресты необходимо проводить только в специальных сушилках, ригах (овинах).</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печей, устраиваемых в ригах (овинах) для сушки тресты, должна исключать возможность попадания искр внутрь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В сушилках и ригах (овинах) устройство над печью колосников для укладки льна не разрешается. Расстояние от печи до конструкций из горючих материалов должно составлять не менее 1 метра. Колосники со стороны печи должны иметь ограждение, выполненное из негорючих материалов, высотой до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В сушилках и ригах (овинах) следует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теплоносителя при сушке тресты должна быть не более 80 градусов Цельсия, а при сушке головок - не более 50 градусов Цельсия;</w:t>
      </w:r>
    </w:p>
    <w:p>
      <w:pPr>
        <w:spacing w:line="240" w:lineRule="auto"/>
        <w:rPr>
          <w:rFonts w:hAnsi="Times New Roman" w:cs="Times New Roman"/>
          <w:color w:val="000000"/>
          <w:sz w:val="24"/>
          <w:szCs w:val="24"/>
        </w:rPr>
      </w:pPr>
      <w:r>
        <w:rPr>
          <w:rFonts w:hAnsi="Times New Roman" w:cs="Times New Roman"/>
          <w:color w:val="000000"/>
          <w:sz w:val="24"/>
          <w:szCs w:val="24"/>
        </w:rPr>
        <w:t>вентилятор следует включать не ранее чем через 1 час после начала топки;</w:t>
      </w:r>
    </w:p>
    <w:p>
      <w:pPr>
        <w:spacing w:line="240" w:lineRule="auto"/>
        <w:rPr>
          <w:rFonts w:hAnsi="Times New Roman" w:cs="Times New Roman"/>
          <w:color w:val="000000"/>
          <w:sz w:val="24"/>
          <w:szCs w:val="24"/>
        </w:rPr>
      </w:pPr>
      <w:r>
        <w:rPr>
          <w:rFonts w:hAnsi="Times New Roman" w:cs="Times New Roman"/>
          <w:color w:val="000000"/>
          <w:sz w:val="24"/>
          <w:szCs w:val="24"/>
        </w:rPr>
        <w:t>после одной смены работы сушилки необходимо удалить золу из топочного пространства, осадочных камер, циклона-искрогасителя и камеры смешения. Дымовые трубы следует очищать не реже чем через 10 дней работы сушилки;</w:t>
      </w:r>
    </w:p>
    <w:p>
      <w:pPr>
        <w:spacing w:line="240" w:lineRule="auto"/>
        <w:rPr>
          <w:rFonts w:hAnsi="Times New Roman" w:cs="Times New Roman"/>
          <w:color w:val="000000"/>
          <w:sz w:val="24"/>
          <w:szCs w:val="24"/>
        </w:rPr>
      </w:pPr>
      <w:r>
        <w:rPr>
          <w:rFonts w:hAnsi="Times New Roman" w:cs="Times New Roman"/>
          <w:color w:val="000000"/>
          <w:sz w:val="24"/>
          <w:szCs w:val="24"/>
        </w:rPr>
        <w:t>очистку лотков и сушильных камер от опавшей тресты и различных отходов необходимо производить каждый раз перед загрузкой новой тресты для сушки. Запрещается хранение запаса тресты и льноволокна в помещении сушилки;</w:t>
      </w:r>
    </w:p>
    <w:p>
      <w:pPr>
        <w:spacing w:line="240" w:lineRule="auto"/>
        <w:rPr>
          <w:rFonts w:hAnsi="Times New Roman" w:cs="Times New Roman"/>
          <w:color w:val="000000"/>
          <w:sz w:val="24"/>
          <w:szCs w:val="24"/>
        </w:rPr>
      </w:pPr>
      <w:r>
        <w:rPr>
          <w:rFonts w:hAnsi="Times New Roman" w:cs="Times New Roman"/>
          <w:color w:val="000000"/>
          <w:sz w:val="24"/>
          <w:szCs w:val="24"/>
        </w:rPr>
        <w:t>после загрузки тресты в ригу необходимо убрать опавшие и свисающие с колосников стебли, тщательно очистить от тресты печь, стены, пол. Запрещается складировать тресту вплотную к зданию сушилки.</w:t>
      </w:r>
    </w:p>
    <w:p>
      <w:pPr>
        <w:spacing w:line="240" w:lineRule="auto"/>
        <w:rPr>
          <w:rFonts w:hAnsi="Times New Roman" w:cs="Times New Roman"/>
          <w:color w:val="000000"/>
          <w:sz w:val="24"/>
          <w:szCs w:val="24"/>
        </w:rPr>
      </w:pPr>
      <w:r>
        <w:rPr>
          <w:rFonts w:hAnsi="Times New Roman" w:cs="Times New Roman"/>
          <w:color w:val="000000"/>
          <w:sz w:val="24"/>
          <w:szCs w:val="24"/>
        </w:rPr>
        <w:t>3.44. Помещение мяльно-трепального агрегата должно иметь вытяжную вентиляцию, а трепальные агрегаты оборудуются зонтами. Агрегаты следует со всех сторон закрывать съемными откидными щитами, не допускающими распространение пыли по помещению.</w:t>
      </w:r>
    </w:p>
    <w:p>
      <w:pPr>
        <w:spacing w:line="240" w:lineRule="auto"/>
        <w:rPr>
          <w:rFonts w:hAnsi="Times New Roman" w:cs="Times New Roman"/>
          <w:color w:val="000000"/>
          <w:sz w:val="24"/>
          <w:szCs w:val="24"/>
        </w:rPr>
      </w:pPr>
      <w:r>
        <w:rPr>
          <w:rFonts w:hAnsi="Times New Roman" w:cs="Times New Roman"/>
          <w:color w:val="000000"/>
          <w:sz w:val="24"/>
          <w:szCs w:val="24"/>
        </w:rPr>
        <w:t>3.45. К задвижкам (шиберам), устанавливаемым перед и после вентиляторов вентиляционных труб, обеспечивается свободный доступ.</w:t>
      </w:r>
    </w:p>
    <w:p>
      <w:pPr>
        <w:spacing w:line="240" w:lineRule="auto"/>
        <w:rPr>
          <w:rFonts w:hAnsi="Times New Roman" w:cs="Times New Roman"/>
          <w:color w:val="000000"/>
          <w:sz w:val="24"/>
          <w:szCs w:val="24"/>
        </w:rPr>
      </w:pPr>
      <w:r>
        <w:rPr>
          <w:rFonts w:hAnsi="Times New Roman" w:cs="Times New Roman"/>
          <w:color w:val="000000"/>
          <w:sz w:val="24"/>
          <w:szCs w:val="24"/>
        </w:rPr>
        <w:t>3.46. Количество тресты, находящейся в производственном помещении, не должно превышать сменную потребность. Запрещается складировать тресту в штабели ближе 3 метров от машин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Готовую продукцию из помещений следует убирать на склад не реже 2 раз в смену.</w:t>
      </w:r>
    </w:p>
    <w:p>
      <w:pPr>
        <w:spacing w:line="240" w:lineRule="auto"/>
        <w:rPr>
          <w:rFonts w:hAnsi="Times New Roman" w:cs="Times New Roman"/>
          <w:color w:val="000000"/>
          <w:sz w:val="24"/>
          <w:szCs w:val="24"/>
        </w:rPr>
      </w:pPr>
      <w:r>
        <w:rPr>
          <w:rFonts w:hAnsi="Times New Roman" w:cs="Times New Roman"/>
          <w:color w:val="000000"/>
          <w:sz w:val="24"/>
          <w:szCs w:val="24"/>
        </w:rPr>
        <w:t>3.47. Ежедневно по окончании рабочего дня помещение мяльно-трепального цеха должно тщательно убираться - очищаться от волокна, пыли и костры. Станки, стены и внутренние поверхности покрытия цеха обметаются, а костросборники очищаются.</w:t>
      </w:r>
    </w:p>
    <w:p>
      <w:pPr>
        <w:spacing w:line="240" w:lineRule="auto"/>
        <w:rPr>
          <w:rFonts w:hAnsi="Times New Roman" w:cs="Times New Roman"/>
          <w:color w:val="000000"/>
          <w:sz w:val="24"/>
          <w:szCs w:val="24"/>
        </w:rPr>
      </w:pPr>
      <w:r>
        <w:rPr>
          <w:rFonts w:hAnsi="Times New Roman" w:cs="Times New Roman"/>
          <w:color w:val="000000"/>
          <w:sz w:val="24"/>
          <w:szCs w:val="24"/>
        </w:rPr>
        <w:t>3.48. В сушилках табака стеллажи и этажерки изготавливаются из негорючих материалов. В огневых сушилках над жаровыми трубами устраиваются металлические козырьки, защищающие их от попадания табака.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5. Порядок осмотра и закрытия помещений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6. Расположение мест для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временных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необходимо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проведения огневых работ огнетушителем в соответствии с приложением N 1 к Правилам о противопожарном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за состоянием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 .</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7. Порядок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8. Допустимое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9. Порядок и периодичность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10. Предельные показания контрольно-измерительных приборов (манометры, термометры и др.), отклонения от которых могут вызвать пожар или взрыв</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11. Допустимое (предельное) количество людей, которые могут одновременно находиться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12. Обязанности и действия работников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 ....</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7f89e7985ec45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