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эксплуатации внутреннего противопожарного водопровода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Внутренний противопожарный водопровод предназначен для тушения различных сгораемых материалов. Запрещается применение внутреннего противопожарного водопровода для тушения электроустановок, находящихся под напряжением.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2. Системы внутреннего противопожарного водопровода должны постоянно содержаться в исправном состоянии и обеспечивать подачу необходимого для тушения пожара расчетного количества воды.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 Свободный напор воды у внутренних пожарных кранов должен обеспечивать компактный напор струи, необходимой для тушения пожара в самой высокой и удаленной части здания. Длина компактной части струи должна быть не меньше 6 метров.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4. Внутренний противопожарный водопровод приводится в действие следующим образом: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5. Открыть дверцу пожарного шкафа.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6. Взять пожарный рукав с присоединенным стволом и проложить его к месту пожара, не допуская при этом резких изломов, скруток пожарного рукава.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7. Открыть вентиль пожарного крана для пуска воды и направить струю в очаг пожара.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8. Пожарные краны устанавливаются на высоте 1,35 м над полом помещения и размещаются в металлических шкафах, имеющих отверстия для проветривания, приспособления для пломбирования и оборудованных устройствами (корзинами) для размещения пожарного рукава, уложенного в двойную скатку или «гармошку».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9. На дверцах пожарных шкафов с внешней стороны должна быть нанесена следующая информация: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10. Буквенный индекс пожарного крана «ПК».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11. Порядковый номер пожарного крана № указывается после буквенного индекса «ПК».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12. Номер телефона вызова пожарной охраны – 01.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13. Дополнительная информация (при необходимости размещается внутри пожарного шкафа) о порядке включения насосов-повысителей, открытия задвижки (электрозадвижки) обводной линии, месте их нахождения и т. п. Внешнее оформление пожарных шкафов должно включать красный сигнальный цвет. Каждый пожарный кран должен быть снабжен пожарным рукавом и стволом одинакового с ним диаметра, а также рычагом (при необходимости) для облегчения открывания крана. Длина пожарного рукава должна быть не менее предусмотренной проектом (10, 15, 20 метров).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14. Пожарный рукав перед установкой на пожарный кран должен быть проверен на исправность с пуском воды и высушен. Льняные рукава не реже одного раза в шесть месяцев необходимо перекатывать на новую скатку.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15. Пожарный рукав и ствол должны быть соединены между собой и подсоединены к пожарному крану.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16. К внутренним пожарным кранам должен быть обеспечен свободный доступ. Запрещается устанавливать и хранить у места их размещения различные материалы и оборудование. Места размещения внутренних пожарных кранов необходимо обеспечить знаками пожарной безопасности «Не загромождать».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17. Проверка работоспособности сетей пожарного водопровода на водоотдачу должна осуществляться не реже двух раз в год (весной и осенью) с пуском воды. Испытание внутреннего противопожарного водопровода на водоотдачу проводится путем прокладки рукавной линии со стволом от наиболее удаленного и высоко расположенного внутреннего пожарного крана в здании. При испытании ствол выводится в ближайший оконный или дверной проем наружу здания, подается вода и измеряется длина компактной части струи, которая должна быть не менее 6 метров. Для измерения напора и расхода воды ствол должен быть оборудован манометром и трубкой ПиТо. По результатам проверки составляется акт.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18. Задвижки с электроприводом, установленные на обводных линиях водомерных устройств, должны проверяться на работоспособность не реже двух раз в год. Проверка электрозадвижек проводится от местного и дистанционного пуска одновременно с проверкой системы внутреннего противопожарного водопровода на водоподачу.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19. Каждый пожарный кран не менее двух раз в год (весной и осенью) должен подвергаться техническому осмотру путем выполнения следующих действий: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20. Визуальный осмотр (отсутствие коррозии и течи стояков и крана, наличие моховика, состояние уплотнительных резиновых прокладок на кране, рукавных полугайках и стволе).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21. Пуск, слив воды из стояка, открытие и закрытие крана.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22. Очистка пожарного шкафа, рукава, крана от пыли и грязи.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23. Проверка работы насоса-повысителя проводится ежемесячно от местного и дистанционного пуска. В помещении установки пожарных насосов-повысителей должна быть вывешена схема противопожарного водоснабжения здания и схема обвязки насосов. На каждой задвижке и пожарном насосе должно быть указано их наличие.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24. Все выявленные при проверке неисправности в техническом состоянии пожарных кранов, рукавов и сетей противопожарного водопровода должны быть устранены в кратчайшие сроки.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55d1d820e14d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