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администратора зала в столовой санатория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администратора зала в столовой санатория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администратора зала в столовой санатория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администратора зала в столовой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администратора зала в столовой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администратором зала в столовой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администратора зала в столовой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администратора зала в столовой санатория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производстве отдельных видов пищевой продукции, </w:t>
      </w:r>
      <w:r>
        <w:rPr>
          <w:rFonts w:hAnsi="Times New Roman" w:cs="Times New Roman"/>
          <w:color w:val="000000"/>
          <w:sz w:val="24"/>
          <w:szCs w:val="24"/>
        </w:rPr>
        <w:t>Приказ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работ условиях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Администратор зала в столовой санатория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администратором зала в столовой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администратор зала в столовой санатория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Администратор зала в столовой санатория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администратора зала в столовой санатория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оборудования (острые кромки, незакрытые дверки и т. п.);</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увлажнения и замасливания поверхностей);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предметы, находящиеся на поверхности пола (тара, шланги, котлы, подставки и др.);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и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кипящие и горячие жидкости, масло и др.;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столовой санатория</w:t>
      </w:r>
      <w:r>
        <w:rPr>
          <w:rFonts w:hAnsi="Times New Roman" w:cs="Times New Roman"/>
          <w:color w:val="000000"/>
          <w:sz w:val="24"/>
          <w:szCs w:val="24"/>
        </w:rPr>
        <w:t>, представляющих угрозу жизни и здоровью работников, при выполнении работ администратором зала в столовой санатория могут возникнуть следующие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работник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Администратор зала в столовой санатория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 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4.1.1.2. Осмотреть и подготовить свое рабочее место, убрать все лишние предметы.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4.1.1.3.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оборудования,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4.1.1.4.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4.1.1.5. Проветрить кабинет.</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4.1.2.1. Визуально проверить общее состояние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4.1.2.2. Проверить наличие у подчиненных спецодежды, спецобуви.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2.2.3. В помещениях столовой санатория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w:t>
      </w:r>
    </w:p>
    <w:p>
      <w:pPr>
        <w:spacing w:line="240" w:lineRule="auto"/>
        <w:rPr>
          <w:rFonts w:hAnsi="Times New Roman" w:cs="Times New Roman"/>
          <w:color w:val="000000"/>
          <w:sz w:val="24"/>
          <w:szCs w:val="24"/>
        </w:rPr>
      </w:pPr>
      <w:r>
        <w:rPr>
          <w:rFonts w:hAnsi="Times New Roman" w:cs="Times New Roman"/>
          <w:color w:val="000000"/>
          <w:sz w:val="24"/>
          <w:szCs w:val="24"/>
        </w:rPr>
        <w:t>- санитарное и техническое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устойчивость оборудования, надежность его крепления к полу;</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механических повреждений (трещин, вмятин, сколов);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смазки на трущихся поверхностях;</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источников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герметичность соединений трубопроводов, исправность арматуры (вентилей, кранов);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защитных кожухов, ограждений движущихся и вращающихся элементов оборудования; пультов управления; предохранительных и блокировочных устройств; систем предупредительной сигнализации;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(целостность) инструмента, оснастки, необходимых приспособлений, тары, лабораторной посуды и пр.;</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достаточность сырья, продуктов, полуфабрикатов, расходных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4.1.2.4. Осмотреть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4.1.2.5.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4.1.2.6.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4.1.2.7.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Работы повышенной опасности разрешается проводить только после прохождения работником соответствующего обучения, при наличии удостоверения, дающего право на их производство, с соблюдением необходимых мер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При выполнении работ работник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Производственные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Обо всех обнаруженных неисправностях и неполадках немедленно сообщить работнику, ответственному за устранение выявленных нарушений, или своему непосредственному руководителю, приступать и допускать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эмоциональных перегрузок при общении с работниками, руководством и др. пользоваться знаниями психологии, педагогики, методами убеждения, аргументации своей позиции, профилактики и разрешения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документацией,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администратору зала в столовой санатория следует сообщить об этом работнику, ответственному за устранение выявленных нарушений, либо вышестоящему руководителю. Не приступать и не допускать к работе на неисправном оборудовании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с компьютером и другой офисной техникой для оформления документации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вскрывать корпуса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попадания влаги на поверхность компьютера, периферийных устройств и другого оборудования. Не протирать влажной или мокрой ветошью оборудование, которое находится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т.д.).</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помещениях, на производственных участках, складах и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5.1.15.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т.п.</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травмирования головы, нужно быть внимательным при передвижении возле низко 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5.1.17. Смотреть под ноги, не наступать на пролитые жидкости, отходы производства и т.д.</w:t>
      </w:r>
    </w:p>
    <w:p>
      <w:pPr>
        <w:spacing w:line="240" w:lineRule="auto"/>
        <w:rPr>
          <w:rFonts w:hAnsi="Times New Roman" w:cs="Times New Roman"/>
          <w:color w:val="000000"/>
          <w:sz w:val="24"/>
          <w:szCs w:val="24"/>
        </w:rPr>
      </w:pPr>
      <w:r>
        <w:rPr>
          <w:rFonts w:hAnsi="Times New Roman" w:cs="Times New Roman"/>
          <w:color w:val="000000"/>
          <w:sz w:val="24"/>
          <w:szCs w:val="24"/>
        </w:rPr>
        <w:t>5.1.18.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5.1.19.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брать и подавать через работающее оборудование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5.1.21.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5.1.22.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5.1.23. Осуществлять контроль за соблюдением подчиненными правил охраны труда,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администратору зала в столовой санатория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Контролировать ведение работ в столовой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должностные обязанности руководителя структурного подразделения по обеспечению безопасных условий и охраны труда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своевременное проведение обучения и инструктажей по охране труда подчиненных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в случаях, предписанных требованиями норм и правил по охране труда, выполнение работ по нарядам-допускам;</w:t>
      </w:r>
    </w:p>
    <w:p>
      <w:pPr>
        <w:spacing w:line="240" w:lineRule="auto"/>
        <w:rPr>
          <w:rFonts w:hAnsi="Times New Roman" w:cs="Times New Roman"/>
          <w:color w:val="000000"/>
          <w:sz w:val="24"/>
          <w:szCs w:val="24"/>
        </w:rPr>
      </w:pPr>
      <w:r>
        <w:rPr>
          <w:rFonts w:hAnsi="Times New Roman" w:cs="Times New Roman"/>
          <w:color w:val="000000"/>
          <w:sz w:val="24"/>
          <w:szCs w:val="24"/>
        </w:rPr>
        <w:t>- разрабатывать и согласовывать инструкции по охране труда для работников подразделения по профессиям и видам работ;</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организовывать обеспечение работников спецодеждой, спецобувью и СИЗ;</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рабочие места инструкциями, плакатами, предупредительными надписями, знаками безопасности, следить за их сохранностью и периодическим обновлением;</w:t>
      </w:r>
    </w:p>
    <w:p>
      <w:pPr>
        <w:spacing w:line="240" w:lineRule="auto"/>
        <w:rPr>
          <w:rFonts w:hAnsi="Times New Roman" w:cs="Times New Roman"/>
          <w:color w:val="000000"/>
          <w:sz w:val="24"/>
          <w:szCs w:val="24"/>
        </w:rPr>
      </w:pPr>
      <w:r>
        <w:rPr>
          <w:rFonts w:hAnsi="Times New Roman" w:cs="Times New Roman"/>
          <w:color w:val="000000"/>
          <w:sz w:val="24"/>
          <w:szCs w:val="24"/>
        </w:rPr>
        <w:t>- контролировать пополнение медицинских аптечек подразделения и принадлежностей для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организовывать и участвовать в проведении специальной оценки условий труда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выполнение в установленные сроки предписаний органов государственного надзора и контролирующих органов, предложений по улучшению условий труда работающих, предусмотренных актами проверок, планами, а также приказами и указаниями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подготавливать предложения в целевые планы по охране и улучшению условий труда, в соглашения по охране труда, текущие планы мероприятий по улучшению условий и безопасности труда работающих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доводить до работников подразделения содержание приказов и указаний руководителя организации по вопросам охраны труда и пр.</w:t>
      </w:r>
    </w:p>
    <w:p>
      <w:pPr>
        <w:spacing w:line="240" w:lineRule="auto"/>
        <w:rPr>
          <w:rFonts w:hAnsi="Times New Roman" w:cs="Times New Roman"/>
          <w:color w:val="000000"/>
          <w:sz w:val="24"/>
          <w:szCs w:val="24"/>
        </w:rPr>
      </w:pPr>
      <w:r>
        <w:rPr>
          <w:rFonts w:hAnsi="Times New Roman" w:cs="Times New Roman"/>
          <w:color w:val="000000"/>
          <w:sz w:val="24"/>
          <w:szCs w:val="24"/>
        </w:rPr>
        <w:t>5.1.28. Строго соблюдать санитарно-эпидемиологические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5.1.29. Прием пищевой продукции, в том числе продовольственного сырья, на предприятие общественного питания должен осуществляться при наличии маркировки и товаросопроводительной документации, сведений об оценке (подтверждении) соответствия, предусмотренных в том числе техническими регламентами. В случае нарушений условий и режима перевозки, а также отсутствии товаросопроводительной документации и маркировки пищевая продукция и продовольственное (пищевое) сырье на предприятии общественного питания не принимаются.</w:t>
      </w:r>
    </w:p>
    <w:p>
      <w:pPr>
        <w:spacing w:line="240" w:lineRule="auto"/>
        <w:rPr>
          <w:rFonts w:hAnsi="Times New Roman" w:cs="Times New Roman"/>
          <w:color w:val="000000"/>
          <w:sz w:val="24"/>
          <w:szCs w:val="24"/>
        </w:rPr>
      </w:pPr>
      <w:r>
        <w:rPr>
          <w:rFonts w:hAnsi="Times New Roman" w:cs="Times New Roman"/>
          <w:color w:val="000000"/>
          <w:sz w:val="24"/>
          <w:szCs w:val="24"/>
        </w:rPr>
        <w:t>5.1.30. Готовые блюда, напитки, кулинарные и кондитерские изделия, изготавливаемые в предприятиях общественного питания, должны соответствовать требованиям технических регламентов и единым санитарным требованиям. Пищевая продукция предприятий общественного питания, срок годности которой истек, подлежит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5.1.31. В предприятиях общественного питания, оказывающих услуги общественного питания без выпуска пищевой продукции в свободное обращение, должна обеспечиваться последовательность (поточность) технологических процессов, исключающих встречные потоки сырья, сырых полуфабрикатов и готовой продукции, использованной и продезинфицированной посуды, а также встречного движения посетителей и участвующего в приготовлении продукции общественного питания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На предприятиях общественного питания, не имеющих цехового деления, работающих с полуфабрикатами, работа с использованием сырья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5.1.32. Предприятия общественного питания для приготовления пищи должны быть оснащены техническими средствами для реализации технологического процесса, его части или технологической операции (технологическое оборудование), холодильным, моечным оборудованием, инвентарем, посудой (одноразового использования, при необходимости), тарой, изготовленными из материалов, соответствующих требованиям, предъявляемым к материалам, контактирующим с пищевой продукцией, устойчивыми к действию моющих и дезинфицирующих средств и обеспечивающими условия хранения, изготовления, перевозки (транспортирования) и реализации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5.1.33. Холодная и горячая вода, используемая для производственных целей, мытья посуды и оборудования, соблюдения правил личной гигиены, должна отвечать требованиям, предъявляемым к питьевой воде.</w:t>
      </w:r>
    </w:p>
    <w:p>
      <w:pPr>
        <w:spacing w:line="240" w:lineRule="auto"/>
        <w:rPr>
          <w:rFonts w:hAnsi="Times New Roman" w:cs="Times New Roman"/>
          <w:color w:val="000000"/>
          <w:sz w:val="24"/>
          <w:szCs w:val="24"/>
        </w:rPr>
      </w:pPr>
      <w:r>
        <w:rPr>
          <w:rFonts w:hAnsi="Times New Roman" w:cs="Times New Roman"/>
          <w:color w:val="000000"/>
          <w:sz w:val="24"/>
          <w:szCs w:val="24"/>
        </w:rPr>
        <w:t>5.1.34. Для обеззараживания воздуха в помещениях, задействованных в приготовлении холодных блюд, мягкого мороженого, кондитерских цехах по приготовлению крема и отделки тортов и пирожных, цехах и (или) участках порционирования блюд, упаковки и формирования наборов готовых блюд должно использоваться бактерицидное оборудование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5.1.35. Предприятия общественного питания должны быть оборудованы исправными системами холодного и горячего водоснабжения, водоотведения, теплоснабжения, вентиляции и освещения, которые должны быть выполнены так, чтобы исключить риск загрязнения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5.1.36. Сбор и обращение отходов должны соответствовать требованиям по обращению с твердыми коммунальными отходами и содержанию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5.1.37. Все помещения, предназначенные для организации общественного питания, должны подвергаться уборке. В производственных помещениях ежедневно проводится влажная уборка с применением моющих и дезинфицирующих средств. Столы для посетителей должны подвергаться уборке после каждого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5.1.38. Для уборки производственных и санитарно-бытовых помещений должен выделяться отдельный промаркированный инвентарь, хранение которого должно осуществляться в специально отведенных местах. Уборочный инвентарь для туалета должен храниться отдельно от инвентаря для уборки других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5.1.39. Запрещается ремонт производственных помещений одновременно с изготовлением продукции общественного питания в них.</w:t>
      </w:r>
    </w:p>
    <w:p>
      <w:pPr>
        <w:spacing w:line="240" w:lineRule="auto"/>
        <w:rPr>
          <w:rFonts w:hAnsi="Times New Roman" w:cs="Times New Roman"/>
          <w:color w:val="000000"/>
          <w:sz w:val="24"/>
          <w:szCs w:val="24"/>
        </w:rPr>
      </w:pPr>
      <w:r>
        <w:rPr>
          <w:rFonts w:hAnsi="Times New Roman" w:cs="Times New Roman"/>
          <w:color w:val="000000"/>
          <w:sz w:val="24"/>
          <w:szCs w:val="24"/>
        </w:rPr>
        <w:t>5.1.40. Лица, поступающие на работу в организации общественного питания, должны соответствовать требованиям, касающимся прохождения ими профессиональной гигиенической подготовки и аттестации, предварительных и периодических медицинских осмотров, вакцинации, установленным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5.1.41. Медицинский персонал (при наличии) или назначенное ответственное лицо предприятия общественного питания должен проводить ежедневный осмотр работников, занятых изготовлением продукции общественного питания и работников, непосредственно контактирующих с пищевой продукцией, в том числе с продовольственным сырьем, на наличие гнойничковых заболеваний кожи рук и открытых поверхностей тела, признаков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Лица с кишечными инфекциями, гнойничковыми заболеваниями кожи рук и открытых поверхностей тела, инфекционными заболеваниями должны временно отстраняться от работы с пищевыми продуктами и могут по решению работодателя быть переведены на другие виды работ.</w:t>
      </w:r>
    </w:p>
    <w:p>
      <w:pPr>
        <w:spacing w:line="240" w:lineRule="auto"/>
        <w:rPr>
          <w:rFonts w:hAnsi="Times New Roman" w:cs="Times New Roman"/>
          <w:color w:val="000000"/>
          <w:sz w:val="24"/>
          <w:szCs w:val="24"/>
        </w:rPr>
      </w:pPr>
      <w:r>
        <w:rPr>
          <w:rFonts w:hAnsi="Times New Roman" w:cs="Times New Roman"/>
          <w:color w:val="000000"/>
          <w:sz w:val="24"/>
          <w:szCs w:val="24"/>
        </w:rPr>
        <w:t>5.1.42. В помещениях предприятия общественного питания не должно быть насекомых и грызунов, а также не должны содержаться синантропные птицы и животные. В предприятиях общественного питания запрещается проживание физических лиц, в производственных помещениях не допускается хранение личных вещей и комнатных растений.</w:t>
      </w:r>
    </w:p>
    <w:p>
      <w:pPr>
        <w:spacing w:line="240" w:lineRule="auto"/>
        <w:rPr>
          <w:rFonts w:hAnsi="Times New Roman" w:cs="Times New Roman"/>
          <w:color w:val="000000"/>
          <w:sz w:val="24"/>
          <w:szCs w:val="24"/>
        </w:rPr>
      </w:pPr>
      <w:r>
        <w:rPr>
          <w:rFonts w:hAnsi="Times New Roman" w:cs="Times New Roman"/>
          <w:color w:val="000000"/>
          <w:sz w:val="24"/>
          <w:szCs w:val="24"/>
        </w:rPr>
        <w:t>5.1.43.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5.1.44.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5.1.45.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5.1.46. При выполнении работ администратору зала в столовой санатория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инструментом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курить на рабочем месте,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При выполнении работ работник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администратором зала в столовой санатория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охрану по телефону 112 с указанием наименования объекта защиты, адреса его месторасположения, места возникновения пожара, а также фамилии сообщающего информацию;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при пожаре в начальной стадии – приступить к тушению пожара имеющимися средствами пожаротушения;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кусок ткани из любого подходящего материала;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полотно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6.3.2. Целесообразные действия при взрыве (угрозе взрыва):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подходить к взрывоопасным предметам и не трогать 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взрыва лечь на живот, защищая голову руками, дальше от окон, застекленных дверей, проходов, лестниц;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произошел взрыв, принять меры к предотвращению пожара и паники, оказать первую помощь пострадавшим;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здания пожаром или взрывом запрещается в него входить;</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b/>
          <w:bCs/>
          <w:color w:val="000000"/>
          <w:sz w:val="24"/>
          <w:szCs w:val="24"/>
        </w:rPr>
        <w:t>6.4.Действия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администратору зала в столовой санатория следует проверить состояние пожарной безопасности в помещениях, проконтролировать, чтобы рабочие места были приведены в порядок, освобождены все проходы.</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При выполнении работ работник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cc280e3993f48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