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администратора зала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администратора зала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администратора зала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администратора зала;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администратора зала;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администратором зала;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администратора зала.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администратора зала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производстве отдельных видов пищевой продукции, </w:t>
      </w:r>
      <w:r>
        <w:rPr>
          <w:rFonts w:hAnsi="Times New Roman" w:cs="Times New Roman"/>
          <w:color w:val="000000"/>
          <w:sz w:val="24"/>
          <w:szCs w:val="24"/>
        </w:rPr>
        <w:t>Приказ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проведении работ условиях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3.1.6.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Администратор зала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администратором зала.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администратор зала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Администратор зала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администратора зала могут оказывать неблагоприятное воздействие в основном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и вращающиеся части применяемого оборудования, машин;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оборудования (острые кромки, незакрытые дверки и т. п.);</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увлажнения и замасливания поверхностей);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предметы, находящиеся на поверхности пола (тара, шланги, котлы, подставки и др.);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и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поверхности;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кипящие и горячие жидкости, масло и др.;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общепита</w:t>
      </w:r>
      <w:r>
        <w:rPr>
          <w:rFonts w:hAnsi="Times New Roman" w:cs="Times New Roman"/>
          <w:color w:val="000000"/>
          <w:sz w:val="24"/>
          <w:szCs w:val="24"/>
        </w:rPr>
        <w:t>, представляющих угрозу жизни и здоровью работников, при выполнении работ администратором зала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Администратор зала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4.1.1.1. Прибыть на работу заблаговременно для исключения спешки и, как следствие, падения и случаев травматизма, при этом:</w:t>
      </w:r>
    </w:p>
    <w:p>
      <w:pPr>
        <w:spacing w:line="240" w:lineRule="auto"/>
        <w:rPr>
          <w:rFonts w:hAnsi="Times New Roman" w:cs="Times New Roman"/>
          <w:color w:val="000000"/>
          <w:sz w:val="24"/>
          <w:szCs w:val="24"/>
        </w:rPr>
      </w:pPr>
      <w:r>
        <w:rPr>
          <w:rFonts w:hAnsi="Times New Roman" w:cs="Times New Roman"/>
          <w:color w:val="000000"/>
          <w:sz w:val="24"/>
          <w:szCs w:val="24"/>
        </w:rPr>
        <w:t>- не подниматься и не спускаться бегом по лестничным маршам;</w:t>
      </w:r>
    </w:p>
    <w:p>
      <w:pPr>
        <w:spacing w:line="240" w:lineRule="auto"/>
        <w:rPr>
          <w:rFonts w:hAnsi="Times New Roman" w:cs="Times New Roman"/>
          <w:color w:val="000000"/>
          <w:sz w:val="24"/>
          <w:szCs w:val="24"/>
        </w:rPr>
      </w:pPr>
      <w:r>
        <w:rPr>
          <w:rFonts w:hAnsi="Times New Roman" w:cs="Times New Roman"/>
          <w:color w:val="000000"/>
          <w:sz w:val="24"/>
          <w:szCs w:val="24"/>
        </w:rPr>
        <w:t>- не садиться и не облокачиваться на ограждения 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4.1.1.2. Осмотреть и подготовить свое рабочее место, убрать все лишние предметы.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4.1.1.3.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оборудования,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4.1.1.4. Проверить исправность электроосвещения в кабинете. Отрегулировать освещение на рабочем месте, убедиться в отсутствии бликов на экране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4.1.1.5. Проветрить кабинет.</w:t>
      </w:r>
    </w:p>
    <w:p>
      <w:pPr>
        <w:spacing w:line="240" w:lineRule="auto"/>
        <w:rPr>
          <w:rFonts w:hAnsi="Times New Roman" w:cs="Times New Roman"/>
          <w:color w:val="000000"/>
          <w:sz w:val="24"/>
          <w:szCs w:val="24"/>
        </w:rPr>
      </w:pPr>
      <w:r>
        <w:rPr>
          <w:rFonts w:hAnsi="Times New Roman" w:cs="Times New Roman"/>
          <w:color w:val="000000"/>
          <w:sz w:val="24"/>
          <w:szCs w:val="24"/>
        </w:rPr>
        <w:t>4.1.1.6. При выполнении трудовых обязанностей на производстве (в общепите), а также при выполнении иных работ, связанных с воздействием опасных и вредных производственных факторов, проверить наличие и исправность средств индивидуальной защиты, при необходимости надеть их и полагающуюся по нормам спецодежду и спецобувь, привести все в порядок.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4.1.2. Обеспечить безопасность и осуществить допуск к работе непосредственных подчиненных лиц:</w:t>
      </w:r>
    </w:p>
    <w:p>
      <w:pPr>
        <w:spacing w:line="240" w:lineRule="auto"/>
        <w:rPr>
          <w:rFonts w:hAnsi="Times New Roman" w:cs="Times New Roman"/>
          <w:color w:val="000000"/>
          <w:sz w:val="24"/>
          <w:szCs w:val="24"/>
        </w:rPr>
      </w:pPr>
      <w:r>
        <w:rPr>
          <w:rFonts w:hAnsi="Times New Roman" w:cs="Times New Roman"/>
          <w:color w:val="000000"/>
          <w:sz w:val="24"/>
          <w:szCs w:val="24"/>
        </w:rPr>
        <w:t>4.1.2.1. Визуально проверить общее состояние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4.1.2.2. Проверить наличие у подчиненных спецодежды, спецобуви.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2.2.3. В помещениях общепите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w:t>
      </w:r>
    </w:p>
    <w:p>
      <w:pPr>
        <w:spacing w:line="240" w:lineRule="auto"/>
        <w:rPr>
          <w:rFonts w:hAnsi="Times New Roman" w:cs="Times New Roman"/>
          <w:color w:val="000000"/>
          <w:sz w:val="24"/>
          <w:szCs w:val="24"/>
        </w:rPr>
      </w:pPr>
      <w:r>
        <w:rPr>
          <w:rFonts w:hAnsi="Times New Roman" w:cs="Times New Roman"/>
          <w:color w:val="000000"/>
          <w:sz w:val="24"/>
          <w:szCs w:val="24"/>
        </w:rPr>
        <w:t>- санитарное и техническое состояние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затяжки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устойчивость оборудования, надежность его крепления к полу;</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механических повреждений (трещин, вмятин, сколов);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смазки на трущихся поверхностях;</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источников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герметичность соединений трубопроводов, исправность арматуры (вентилей, кранов);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защитных кожухов, ограждений движущихся и вращающихся элементов оборудования; пультов управления; предохранительных и блокировочных устройств; систем предупредительной сигнализации;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(целостность) инструмента, оснастки, необходимых приспособлений, тары, лабораторной посуды и пр.;</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достаточность сырья, продуктов, полуфабрикатов, расходных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4.1.2.4. Осмотреть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4.1.2.5.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4.1.2.6. 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4.1.2.7. 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Работы повышенной опасности разрешается проводить только после прохождения работником соответствующего обучения, при наличии удостоверения, дающего право на их производство, с соблюдением необходимых мер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Производственные процессы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Производственные процессы следует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Обо всех обнаруженных неисправностях и неполадках немедленно сообщить работнику, ответственному за устранение выявленных нарушений, или своему непосредственному руководителю, приступать и допускать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На производстве (в общепите)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Во избежание эмоциональных перегрузок при общении с работниками, руководством и др. пользоваться знаниями психологии, педагогики, методами убеждения, аргументации своей позиции, профилактики и разрешения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5.1.6. Содержать в порядке и чистоте рабочее место, не допускать загромождения документацией,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5.1.7.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5.1.8.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5.1.9. При обнаружении неисправного оборудования, приспособлений и т.д.,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администратору зала следует сообщить об этом работнику, ответственному за устранение выявленных нарушений, либо вышестоящему руководителю. Не приступать и не допускать к работе на неисправном оборудовании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с компьютером и другой офисной техникой для оформления документации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вскрывать корпуса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попадания влаги на поверхность компьютера, периферийных устройств и другого оборудования. Не протирать влажной или мокрой ветошью оборудование, которое находится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5.1.13.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т.д.).</w:t>
      </w:r>
    </w:p>
    <w:p>
      <w:pPr>
        <w:spacing w:line="240" w:lineRule="auto"/>
        <w:rPr>
          <w:rFonts w:hAnsi="Times New Roman" w:cs="Times New Roman"/>
          <w:color w:val="000000"/>
          <w:sz w:val="24"/>
          <w:szCs w:val="24"/>
        </w:rPr>
      </w:pPr>
      <w:r>
        <w:rPr>
          <w:rFonts w:hAnsi="Times New Roman" w:cs="Times New Roman"/>
          <w:color w:val="000000"/>
          <w:sz w:val="24"/>
          <w:szCs w:val="24"/>
        </w:rPr>
        <w:t>5.1.14. Соблюдать правила перемещения в помещениях, на производственных участках, складах и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5.1.15. Избегать нахождения в опасной близости от движущихся (вращающихся) элементов оборудования, маневрирующих транспортных средств, в зоне действия подъемного оборудования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5.1.16. Обходить на безопасном расстоянии места на территории организации, где ведутся работы на высоте, находятся работающие агрегаты, машины, токоведущие части электрооборудования, а также шланги, кабели, открытые колодцы, люки, канавы и т.п.</w:t>
      </w:r>
    </w:p>
    <w:p>
      <w:pPr>
        <w:spacing w:line="240" w:lineRule="auto"/>
        <w:rPr>
          <w:rFonts w:hAnsi="Times New Roman" w:cs="Times New Roman"/>
          <w:color w:val="000000"/>
          <w:sz w:val="24"/>
          <w:szCs w:val="24"/>
        </w:rPr>
      </w:pPr>
      <w:r>
        <w:rPr>
          <w:rFonts w:hAnsi="Times New Roman" w:cs="Times New Roman"/>
          <w:color w:val="000000"/>
          <w:sz w:val="24"/>
          <w:szCs w:val="24"/>
        </w:rPr>
        <w:t>5.1.17. Во избежание травмирования головы, нужно быть внимательным при передвижении возле низко расположенных конструктивных элементов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5.1.18. Смотреть под ноги, не наступать на пролитые жидкости, отходы производства и т.д.</w:t>
      </w:r>
    </w:p>
    <w:p>
      <w:pPr>
        <w:spacing w:line="240" w:lineRule="auto"/>
        <w:rPr>
          <w:rFonts w:hAnsi="Times New Roman" w:cs="Times New Roman"/>
          <w:color w:val="000000"/>
          <w:sz w:val="24"/>
          <w:szCs w:val="24"/>
        </w:rPr>
      </w:pPr>
      <w:r>
        <w:rPr>
          <w:rFonts w:hAnsi="Times New Roman" w:cs="Times New Roman"/>
          <w:color w:val="000000"/>
          <w:sz w:val="24"/>
          <w:szCs w:val="24"/>
        </w:rPr>
        <w:t>5.1.19.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5.1.20.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брать и подавать через работающее оборудование какие-либо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5.1.22. Не 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5.1.24. Осуществлять контроль за соблюдением подчиненными правил охраны труда,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5.1.25.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5.1.26. Заметив нарушение требований охраны труда другим работником, администратору зала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5.1.27. Контролировать ведение работ в общепите.</w:t>
      </w:r>
    </w:p>
    <w:p>
      <w:pPr>
        <w:spacing w:line="240" w:lineRule="auto"/>
        <w:rPr>
          <w:rFonts w:hAnsi="Times New Roman" w:cs="Times New Roman"/>
          <w:color w:val="000000"/>
          <w:sz w:val="24"/>
          <w:szCs w:val="24"/>
        </w:rPr>
      </w:pPr>
      <w:r>
        <w:rPr>
          <w:rFonts w:hAnsi="Times New Roman" w:cs="Times New Roman"/>
          <w:color w:val="000000"/>
          <w:sz w:val="24"/>
          <w:szCs w:val="24"/>
        </w:rPr>
        <w:t>5.1.28. Выполнять должностные обязанности руководителя структурного подразделения по обеспечению безопасных условий и охраны труда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своевременное проведение обучения и инструктажей по охране труда подчиненных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в случаях, предписанных требованиями норм и правил по охране труда, выполнение работ по нарядам-допускам;</w:t>
      </w:r>
    </w:p>
    <w:p>
      <w:pPr>
        <w:spacing w:line="240" w:lineRule="auto"/>
        <w:rPr>
          <w:rFonts w:hAnsi="Times New Roman" w:cs="Times New Roman"/>
          <w:color w:val="000000"/>
          <w:sz w:val="24"/>
          <w:szCs w:val="24"/>
        </w:rPr>
      </w:pPr>
      <w:r>
        <w:rPr>
          <w:rFonts w:hAnsi="Times New Roman" w:cs="Times New Roman"/>
          <w:color w:val="000000"/>
          <w:sz w:val="24"/>
          <w:szCs w:val="24"/>
        </w:rPr>
        <w:t>- разрабатывать и согласовывать инструкции по охране труда для работников подразделения по профессиям и видам работ;</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организовывать обеспечение работников спецодеждой, спецобувью и СИЗ;</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рабочие места инструкциями, плакатами, предупредительными надписями, знаками безопасности, следить за их сохранностью и периодическим обновлением;</w:t>
      </w:r>
    </w:p>
    <w:p>
      <w:pPr>
        <w:spacing w:line="240" w:lineRule="auto"/>
        <w:rPr>
          <w:rFonts w:hAnsi="Times New Roman" w:cs="Times New Roman"/>
          <w:color w:val="000000"/>
          <w:sz w:val="24"/>
          <w:szCs w:val="24"/>
        </w:rPr>
      </w:pPr>
      <w:r>
        <w:rPr>
          <w:rFonts w:hAnsi="Times New Roman" w:cs="Times New Roman"/>
          <w:color w:val="000000"/>
          <w:sz w:val="24"/>
          <w:szCs w:val="24"/>
        </w:rPr>
        <w:t>- контролировать пополнение медицинских аптечек подразделения и принадлежностей для оказания первой помощи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организовывать и участвовать в проведении специальной оценки условий труда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выполнение в установленные сроки предписаний органов государственного надзора и контролирующих органов, предложений по улучшению условий труда работающих, предусмотренных актами проверок, планами, а также приказами и указаниями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подготавливать предложения в целевые планы по охране и улучшению условий труда, в соглашения по охране труда, текущие планы мероприятий по улучшению условий и безопасности труда работающих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 доводить до работников подразделения содержание приказов и указаний руководителя организации по вопросам охраны труда и пр.</w:t>
      </w:r>
    </w:p>
    <w:p>
      <w:pPr>
        <w:spacing w:line="240" w:lineRule="auto"/>
        <w:rPr>
          <w:rFonts w:hAnsi="Times New Roman" w:cs="Times New Roman"/>
          <w:color w:val="000000"/>
          <w:sz w:val="24"/>
          <w:szCs w:val="24"/>
        </w:rPr>
      </w:pPr>
      <w:r>
        <w:rPr>
          <w:rFonts w:hAnsi="Times New Roman" w:cs="Times New Roman"/>
          <w:color w:val="000000"/>
          <w:sz w:val="24"/>
          <w:szCs w:val="24"/>
        </w:rPr>
        <w:t>5.1.29. Строго соблюдать санитарно-эпидемиологические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5.1.30. Прием пищевой продукции, в том числе продовольственного сырья, на предприятие общественного питания должен осуществляться при наличии маркировки и товаросопроводительной документации, сведений об оценке (подтверждении) соответствия, предусмотренных в том числе техническими регламентами. В случае нарушений условий и режима перевозки, а также отсутствии товаросопроводительной документации и маркировки пищевая продукция и продовольственное (пищевое) сырье на предприятии общественного питания не принимаются.</w:t>
      </w:r>
    </w:p>
    <w:p>
      <w:pPr>
        <w:spacing w:line="240" w:lineRule="auto"/>
        <w:rPr>
          <w:rFonts w:hAnsi="Times New Roman" w:cs="Times New Roman"/>
          <w:color w:val="000000"/>
          <w:sz w:val="24"/>
          <w:szCs w:val="24"/>
        </w:rPr>
      </w:pPr>
      <w:r>
        <w:rPr>
          <w:rFonts w:hAnsi="Times New Roman" w:cs="Times New Roman"/>
          <w:color w:val="000000"/>
          <w:sz w:val="24"/>
          <w:szCs w:val="24"/>
        </w:rPr>
        <w:t>5.1.31. Готовые блюда, напитки, кулинарные и кондитерские изделия, изготавливаемые в предприятиях общественного питания, должны соответствовать требованиям технических регламентов и единым санитарным требованиям. Пищевая продукция предприятий общественного питания, срок годности которой истек, подлежит утилизации.</w:t>
      </w:r>
    </w:p>
    <w:p>
      <w:pPr>
        <w:spacing w:line="240" w:lineRule="auto"/>
        <w:rPr>
          <w:rFonts w:hAnsi="Times New Roman" w:cs="Times New Roman"/>
          <w:color w:val="000000"/>
          <w:sz w:val="24"/>
          <w:szCs w:val="24"/>
        </w:rPr>
      </w:pPr>
      <w:r>
        <w:rPr>
          <w:rFonts w:hAnsi="Times New Roman" w:cs="Times New Roman"/>
          <w:color w:val="000000"/>
          <w:sz w:val="24"/>
          <w:szCs w:val="24"/>
        </w:rPr>
        <w:t>5.1.32. В предприятиях общественного питания, оказывающих услуги общественного питания без выпуска пищевой продукции в свободное обращение, должна обеспечиваться последовательность (поточность) технологических процессов, исключающих встречные потоки сырья, сырых полуфабрикатов и готовой продукции, использованной и продезинфицированной посуды, а также встречного движения посетителей и участвующего в приготовлении продукции общественного питания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На предприятиях общественного питания, не имеющих цехового деления, работающих с полуфабрикатами, работа с использованием сырья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5.1.33. Допускается на месте обслуживания изготавливать блюдо или кулинарное изделие из полуфабрикатов при наличии оборудования, позволяющего осуществлять их доготовку. При этом должны соблюдаться условия хранения и сроки годности используемых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5.1.34. При изготовлении блюд, кулинарных и кондитерских изделий необходимо обеспечивать последовательность и поточность технологических процессов, обеспечивающих химическую, биологическую и физическую (в том числе исключение попадания посторонних предметов и частиц (металлические, деревянные предметы, пластик, стекло) в пищевую продукцию)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5.1.35. Изготовление продукции должно производиться в соответствии с ассортиментом, утвержденным руководителем организации или уполномоченным им лицом, по технологическим документам, в том числе технологической карте, технико-технологической карте, технологической инструкции, разработанным и утвержденным руководителем организации или уполномоченным им лицом. Наименование блюд и кулинарных изделий, указываемых в меню, должны соответствовать их наименованиям, указанным в технологических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5.1.36. Предприятия общественного питания для приготовления пищи должны быть оснащены техническими средствами для реализации технологического процесса, его части или технологической операции (технологическое оборудование), холодильным, моечным оборудованием, инвентарем, посудой (одноразового использования, при необходимости), тарой, изготовленными из материалов, соответствующих требованиям, предъявляемым к материалам, контактирующим с пищевой продукцией, устойчивыми к действию моющих и дезинфицирующих средств и обеспечивающими условия хранения, изготовления, перевозки (транспортирования) и реализации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5.1.37. Холодная и горячая вода, используемая для производственных целей, мытья посуды и оборудования, соблюдения правил личной гигиены, должна отвечать требованиям, предъявляемым к питьевой воде.</w:t>
      </w:r>
    </w:p>
    <w:p>
      <w:pPr>
        <w:spacing w:line="240" w:lineRule="auto"/>
        <w:rPr>
          <w:rFonts w:hAnsi="Times New Roman" w:cs="Times New Roman"/>
          <w:color w:val="000000"/>
          <w:sz w:val="24"/>
          <w:szCs w:val="24"/>
        </w:rPr>
      </w:pPr>
      <w:r>
        <w:rPr>
          <w:rFonts w:hAnsi="Times New Roman" w:cs="Times New Roman"/>
          <w:color w:val="000000"/>
          <w:sz w:val="24"/>
          <w:szCs w:val="24"/>
        </w:rPr>
        <w:t>5.1.38. Для обеззараживания воздуха в помещениях, задействованных в приготовлении холодных блюд, мягкого мороженого, кондитерских цехах по приготовлению крема и отделки тортов и пирожных, цехах и (или) участках порционирования блюд, упаковки и формирования наборов готовых блюд должно использоваться бактерицидное оборудование в соответствии с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5.1.39. Предприятия общественного питания должны быть оборудованы исправными системами холодного и горячего водоснабжения, водоотведения, теплоснабжения, вентиляции и освещения, которые должны быть выполнены так, чтобы исключить риск загрязнения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5.1.40. Сбор и обращение отходов должны соответствовать требованиям по обращению с твердыми коммунальными отходами и содержанию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5.1.41. Все помещения, предназначенные для организации общественного питания, должны подвергаться уборке. В производственных помещениях ежедневно проводится влажная уборка с применением моющих и дезинфицирующих средств. Столы для посетителей должны подвергаться уборке после каждого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5.1.42. Для уборки производственных и санитарно-бытовых помещений должен выделяться отдельный промаркированный инвентарь, хранение которого должно осуществляться в специально отведенных местах. Уборочный инвентарь для туалета должен храниться отдельно от инвентаря для уборки других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5.1.43. Запрещается ремонт производственных помещений одновременно с изготовлением продукции общественного питания в них.</w:t>
      </w:r>
    </w:p>
    <w:p>
      <w:pPr>
        <w:spacing w:line="240" w:lineRule="auto"/>
        <w:rPr>
          <w:rFonts w:hAnsi="Times New Roman" w:cs="Times New Roman"/>
          <w:color w:val="000000"/>
          <w:sz w:val="24"/>
          <w:szCs w:val="24"/>
        </w:rPr>
      </w:pPr>
      <w:r>
        <w:rPr>
          <w:rFonts w:hAnsi="Times New Roman" w:cs="Times New Roman"/>
          <w:color w:val="000000"/>
          <w:sz w:val="24"/>
          <w:szCs w:val="24"/>
        </w:rPr>
        <w:t>5.1.44. Лица, поступающие на работу в организации общественного питания, должны соответствовать требованиям, касающимся прохождения ими профессиональной гигиенической подготовки и аттестации, предварительных и периодических медицинских осмотров, вакцинации, установленным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5.1.45. Медицинский персонал (при наличии) или назначенное ответственное лицо предприятия общественного питания должен проводить ежедневный осмотр работников, занятых изготовлением продукции общественного питания и работников, непосредственно контактирующих с пищевой продукцией, в том числе с продовольственным сырьем, на наличие гнойничковых заболеваний кожи рук и открытых поверхностей тела, признаков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Лица с кишечными инфекциями, гнойничковыми заболеваниями кожи рук и открытых поверхностей тела, инфекционными заболеваниями должны временно отстраняться от работы с пищевыми продуктами и могут по решению работодателя быть переведены на другие виды работ.</w:t>
      </w:r>
    </w:p>
    <w:p>
      <w:pPr>
        <w:spacing w:line="240" w:lineRule="auto"/>
        <w:rPr>
          <w:rFonts w:hAnsi="Times New Roman" w:cs="Times New Roman"/>
          <w:color w:val="000000"/>
          <w:sz w:val="24"/>
          <w:szCs w:val="24"/>
        </w:rPr>
      </w:pPr>
      <w:r>
        <w:rPr>
          <w:rFonts w:hAnsi="Times New Roman" w:cs="Times New Roman"/>
          <w:color w:val="000000"/>
          <w:sz w:val="24"/>
          <w:szCs w:val="24"/>
        </w:rPr>
        <w:t>5.1.46. В помещениях предприятия общественного питания не должно быть насекомых и грызунов, а также не должны содержаться синантропные птицы и животные. В предприятиях общественного питания запрещается проживание физических лиц, в производственных помещениях не допускается хранение личных вещей и комнатных растений.</w:t>
      </w:r>
    </w:p>
    <w:p>
      <w:pPr>
        <w:spacing w:line="240" w:lineRule="auto"/>
        <w:rPr>
          <w:rFonts w:hAnsi="Times New Roman" w:cs="Times New Roman"/>
          <w:color w:val="000000"/>
          <w:sz w:val="24"/>
          <w:szCs w:val="24"/>
        </w:rPr>
      </w:pPr>
      <w:r>
        <w:rPr>
          <w:rFonts w:hAnsi="Times New Roman" w:cs="Times New Roman"/>
          <w:color w:val="000000"/>
          <w:sz w:val="24"/>
          <w:szCs w:val="24"/>
        </w:rPr>
        <w:t>5.1.47.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5.1.48.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5.1.49.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5.1.50. При выполнении работ администратору зала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неисправном оборудовании, пользоваться неисправным инструментом, приспособлениями, а также инструментом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курить на рабочем месте,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администратором зала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пожаре: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в пожарную охрану по телефону 112 с указанием наименования объекта защиты, адреса его месторасположения, места возникновения пожара, а также фамилии сообщающего информацию;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эвакуации людей, а при условии отсутствия угрозы жизни и здоровью людей, при пожаре в начальной стадии – приступить к тушению пожара имеющимися средствами пожаротушения;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быстро, не поддаваясь панике, приступить к тушению пожара, используя все доступные средства (песок, воду, огнетушители и т. 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потушить огонь в кратчайшее время невозможно, отключить электричество, перекрыть газ и покинуть опасную зону;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запрещено использовать для эвакуации лифт;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невозможности самостоятельной эвакуации обозначить свое местоположение, вывесив из окна белую простыню или кусок ткани из любого подходящего материала;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путь к спасению возможен только через окно, бросить вниз подручные материалы, сократить высоту прыжка, используя привязанные к батареям шторы, простыни и т. 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эвакуации горящие помещения и задымленные места проходить быстро, задержав дыхание, защитив нос и рот влажной плотной тканью; в сильно задымленном помещении передвигаться ползком или пригнувшись, так как в прилегающем к полу пространстве чистый воздух сохраняется дольше;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открывать окна, так как с поступлением кислорода огонь горит сильнее;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отыскивая пострадавших, окликать их;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на человеке загорелась одежда, помочь сбросить ее либо накинуть на горящего любое полотно и прижать его; когда доступ воздуха ограничен, горение быстро прекратится. Не давать человеку в горящей одежде бежать. Можно облить его водой;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эвакуируясь группой из задымленного помещения, передвигаться цепочкой друг за другом, держась за ремень или плечо впереди идущего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6.3.2. Целесообразные действия при взрыве (угрозе взрыва):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подходить к взрывоопасным предметам и не трогать их;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угрозе взрыва лечь на живот, защищая голову руками, дальше от окон, застекленных дверей, проходов, лестниц;</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произошел взрыв, принять меры к предотвращению пожара и паники, оказать первую помощь пострадавшим;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здания пожаром или взрывом запрещается в него входить;</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нахождении вблизи взрывопожароопасного объекта соблюдать осторожность. Сирены и прерывистые гудки предприятий (транспортных средств) означают сигнал «Внимание всем!». Услышав его, немедленно включить громкоговоритель, радиоприемник или телевизор. Прослушать информационное сообщение о чрезвычайной ситуации и действовать согласно указаниям территориального управления ГО ЧС.</w:t>
      </w:r>
    </w:p>
    <w:p>
      <w:pPr>
        <w:spacing w:line="240" w:lineRule="auto"/>
        <w:rPr>
          <w:rFonts w:hAnsi="Times New Roman" w:cs="Times New Roman"/>
          <w:color w:val="000000"/>
          <w:sz w:val="24"/>
          <w:szCs w:val="24"/>
        </w:rPr>
      </w:pPr>
      <w:r>
        <w:rPr>
          <w:rFonts w:hAnsi="Times New Roman" w:cs="Times New Roman"/>
          <w:b/>
          <w:bCs/>
          <w:color w:val="000000"/>
          <w:sz w:val="24"/>
          <w:szCs w:val="24"/>
        </w:rPr>
        <w:t>6.4.Действия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администратору зала следует проверить состояние пожарной безопасности в помещениях, проконтролировать, чтобы рабочие места были приведены в порядок, освобождены все проходы.</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e07d319c6a141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