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агронома-семеновода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агронома-семеновода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агронома-семеновода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агронома-семеновода;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агронома-семеновода;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агронома-семеновода;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агрономом-семеноводом;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агронома-семеновода.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агронома-семеновода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Постановлением Главного санитарного врача России №40 от 02.12.2020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агронома-семеновода.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Агроному-семеноводу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агрономом-семеноводом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Агроном-семеновод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агронома-семеновода.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Агроном-семеновод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Агроном-семеновод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агронома-семеновода возможно воздействие следующих вредных и (или)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острых кромок, заусенцев, шероховатости на заготовках,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поверхностей оборудования,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воздуха рабочей зоны при подготовке почвы к посеву и посадке и отборе проб продукции растительного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загазованности и запыленности воздуха рабочей зоны при анализе проб по определению посевных качеств семян;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шума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влажности и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токсичных и раздражающих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патогенных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физических, динамических перегрузок в связи поднимаемыми и перемещаемыми вручную грузами, статическая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вредителей и болезней растений и сорняков и продуктов их жизнедеятельности (опасность травмирования, укусов, ожогов, аллергических реакции) при борьбе с вредителями и болезнями растений и сорняками;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нервно-психических перегрузок, монотонности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опасных атмосферных явлений при выполнении работ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складского участка, представляющих угрозу жизни и здоровью работников, на агронома-семеновода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Агроном-семеновод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агроном-семеновод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крышками, а электророзетки –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на одно постоянное рабочее место агронома-семеновода с персональным компьютером на базе электронно-лучевой трубки должна составлять не менее 6 кв. м, в помещениях культурно-развлекательных учреждений, на базе плоских дискретных экранов (жидкокристаллические, плазменные) – не менее 4,5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агроном-семеновод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утомления через каждый час работы делать перерыв.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Применяемые при отборе проб и их дальнейшем анализе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агрономом-семеноводом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52210c6f6e46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