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акробата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Настоящая инструкция по охране труда при выполнении акробатических номеров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видов работ при выполнении акробатических номеров;</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при выполнении акробатических номеров;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5) анализа результатов расследования имевшихся несчастных случаев, произошедших в </w:t>
      </w:r>
      <w:r>
        <w:rPr>
          <w:rFonts w:hAnsi="Times New Roman" w:cs="Times New Roman"/>
          <w:color w:val="000000"/>
          <w:sz w:val="24"/>
          <w:szCs w:val="24"/>
        </w:rPr>
        <w:t>ООО «Альфа»</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 при выполнении акробатических номеров.</w:t>
      </w:r>
    </w:p>
    <w:p>
      <w:pPr>
        <w:spacing w:line="240" w:lineRule="auto"/>
        <w:rPr>
          <w:rFonts w:hAnsi="Times New Roman" w:cs="Times New Roman"/>
          <w:color w:val="000000"/>
          <w:sz w:val="24"/>
          <w:szCs w:val="24"/>
        </w:rPr>
      </w:pPr>
      <w:r>
        <w:rPr>
          <w:rFonts w:hAnsi="Times New Roman" w:cs="Times New Roman"/>
          <w:color w:val="000000"/>
          <w:sz w:val="24"/>
          <w:szCs w:val="24"/>
        </w:rPr>
        <w:t>1.2. Выполнение требований настоящей инструкции обязательно при выполнении акробатических номеров.</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Минтруда России от 16.12.2020 N 914н</w:t>
      </w:r>
      <w:r>
        <w:rPr>
          <w:rFonts w:hAnsi="Times New Roman" w:cs="Times New Roman"/>
          <w:color w:val="000000"/>
          <w:sz w:val="24"/>
          <w:szCs w:val="24"/>
        </w:rPr>
        <w:t xml:space="preserve"> "Об утверждении Правил по охране труда при выполнении работ в театрах, концертных залах, цирках, зоотеатрах, зоопарках и океанариумах".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при выполнении акробатических номеров.</w:t>
      </w:r>
    </w:p>
    <w:p>
      <w:pPr>
        <w:spacing w:line="240" w:lineRule="auto"/>
        <w:rPr>
          <w:rFonts w:hAnsi="Times New Roman" w:cs="Times New Roman"/>
          <w:color w:val="000000"/>
          <w:sz w:val="24"/>
          <w:szCs w:val="24"/>
        </w:rPr>
      </w:pPr>
      <w:r>
        <w:rPr>
          <w:rFonts w:hAnsi="Times New Roman" w:cs="Times New Roman"/>
          <w:color w:val="000000"/>
          <w:sz w:val="24"/>
          <w:szCs w:val="24"/>
        </w:rPr>
        <w:t>3.2. К выполнению акробатических номеров допускаются лица, прошедшие: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3.7.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3.8.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3.8.1.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3.9. Требования по выполнению режимов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3.9.1.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3.9.2.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3.9.3.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3.9.4.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3.10.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3.10.1. При проведении занятий возможно воздействие на работника следующих опасных и вредных факторов:</w:t>
      </w:r>
    </w:p>
    <w:p>
      <w:pPr>
        <w:spacing w:line="240" w:lineRule="auto"/>
        <w:rPr>
          <w:rFonts w:hAnsi="Times New Roman" w:cs="Times New Roman"/>
          <w:color w:val="000000"/>
          <w:sz w:val="24"/>
          <w:szCs w:val="24"/>
        </w:rPr>
      </w:pPr>
      <w:r>
        <w:rPr>
          <w:rFonts w:hAnsi="Times New Roman" w:cs="Times New Roman"/>
          <w:color w:val="000000"/>
          <w:sz w:val="24"/>
          <w:szCs w:val="24"/>
        </w:rPr>
        <w:t>– выполнение упражнений без разминки;</w:t>
      </w:r>
    </w:p>
    <w:p>
      <w:pPr>
        <w:spacing w:line="240" w:lineRule="auto"/>
        <w:rPr>
          <w:rFonts w:hAnsi="Times New Roman" w:cs="Times New Roman"/>
          <w:color w:val="000000"/>
          <w:sz w:val="24"/>
          <w:szCs w:val="24"/>
        </w:rPr>
      </w:pPr>
      <w:r>
        <w:rPr>
          <w:rFonts w:hAnsi="Times New Roman" w:cs="Times New Roman"/>
          <w:color w:val="000000"/>
          <w:sz w:val="24"/>
          <w:szCs w:val="24"/>
        </w:rPr>
        <w:t>– травмы.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3.10.2. В качестве опасностей в соответствии с перечнем профессиональных рисков и опасностей </w:t>
      </w:r>
      <w:r>
        <w:rPr>
          <w:rFonts w:hAnsi="Times New Roman" w:cs="Times New Roman"/>
          <w:color w:val="000000"/>
          <w:sz w:val="24"/>
          <w:szCs w:val="24"/>
        </w:rPr>
        <w:t>ООО «Альфа»</w:t>
      </w:r>
      <w:r>
        <w:rPr>
          <w:rFonts w:hAnsi="Times New Roman" w:cs="Times New Roman"/>
          <w:color w:val="000000"/>
          <w:sz w:val="24"/>
          <w:szCs w:val="24"/>
        </w:rPr>
        <w:t>, представляющих угрозу жизни и здоровью работников, при выполнении работ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контакта с токоведущими частями, которые находятся под напряжением из-за неисправного состояния;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акробата с высоты;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поскальзывании, при передвижении по скользким поверхностям или мокрым пола (косвенный контакт);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от вдыхания дыма, паров вредных газов и пыли при пожаре;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воспламенения;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открытого пламени;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повышенной температуры окружающей среды;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возникновения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3.11.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3.11.1. Занятия должны проводиться в спортивной одежде и спортивной обуви.</w:t>
      </w:r>
    </w:p>
    <w:p>
      <w:pPr>
        <w:spacing w:line="240" w:lineRule="auto"/>
        <w:rPr>
          <w:rFonts w:hAnsi="Times New Roman" w:cs="Times New Roman"/>
          <w:color w:val="000000"/>
          <w:sz w:val="24"/>
          <w:szCs w:val="24"/>
        </w:rPr>
      </w:pPr>
      <w:r>
        <w:rPr>
          <w:rFonts w:hAnsi="Times New Roman" w:cs="Times New Roman"/>
          <w:b/>
          <w:bCs/>
          <w:color w:val="000000"/>
          <w:sz w:val="24"/>
          <w:szCs w:val="24"/>
        </w:rPr>
        <w:t>3.12.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3.12.1. При возникновении несчастного случая пострадавший должен постараться привлечь внимание кого-либо из работников к произошедшему событию, при возможности сообщить о произошедшем начальнику отдела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3.12.2.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3.12.3. При обнаружении в зоне работы несоответствий требованиям охраны труда (неисправность оборудования, приспособлений, неогороженный проем, оголенные провода и т. д.) немедленно сообщить об этом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3.13. Правила личной гигиены, которые должен знать исоблюдать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3.13.1. Для сохранения здоровья работник должен соблюдать личную гигиену.</w:t>
      </w:r>
    </w:p>
    <w:p>
      <w:pPr>
        <w:spacing w:line="240" w:lineRule="auto"/>
        <w:rPr>
          <w:rFonts w:hAnsi="Times New Roman" w:cs="Times New Roman"/>
          <w:color w:val="000000"/>
          <w:sz w:val="24"/>
          <w:szCs w:val="24"/>
        </w:rPr>
      </w:pPr>
      <w:r>
        <w:rPr>
          <w:rFonts w:hAnsi="Times New Roman" w:cs="Times New Roman"/>
          <w:color w:val="000000"/>
          <w:sz w:val="24"/>
          <w:szCs w:val="24"/>
        </w:rPr>
        <w:t>3.13.2.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3.13.3.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3.13.4.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3.13.5.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При обнаружении недостатков должны быть проведены мероприятия по их устранению.</w:t>
      </w:r>
    </w:p>
    <w:p>
      <w:pPr>
        <w:spacing w:line="240" w:lineRule="auto"/>
        <w:rPr>
          <w:rFonts w:hAnsi="Times New Roman" w:cs="Times New Roman"/>
          <w:color w:val="000000"/>
          <w:sz w:val="24"/>
          <w:szCs w:val="24"/>
        </w:rPr>
      </w:pPr>
      <w:r>
        <w:rPr>
          <w:rFonts w:hAnsi="Times New Roman" w:cs="Times New Roman"/>
          <w:color w:val="000000"/>
          <w:sz w:val="24"/>
          <w:szCs w:val="24"/>
        </w:rPr>
        <w:t>4.1.2. Перед началом занятий работник должен проверить экипировку каждого участника на соответствие предъявляемым к данному виду спорта требованиям.</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Занятия по физической культуре необходимо проводить в спортивной одежде и спортивной обуви, соответствующей виду занятий, сезону и погоде.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По прибытии в предприятие акробаты должны распаковать реквизит номера и разместить его в тех местах, которые определит инспектор манежа.</w:t>
      </w:r>
    </w:p>
    <w:p>
      <w:pPr>
        <w:spacing w:line="240" w:lineRule="auto"/>
        <w:rPr>
          <w:rFonts w:hAnsi="Times New Roman" w:cs="Times New Roman"/>
          <w:color w:val="000000"/>
          <w:sz w:val="24"/>
          <w:szCs w:val="24"/>
        </w:rPr>
      </w:pPr>
      <w:r>
        <w:rPr>
          <w:rFonts w:hAnsi="Times New Roman" w:cs="Times New Roman"/>
          <w:color w:val="000000"/>
          <w:sz w:val="24"/>
          <w:szCs w:val="24"/>
        </w:rPr>
        <w:t>4.4.2. Акробаты обязаны произвести визуальный осмотр всего реквизита.</w:t>
      </w:r>
    </w:p>
    <w:p>
      <w:pPr>
        <w:spacing w:line="240" w:lineRule="auto"/>
        <w:rPr>
          <w:rFonts w:hAnsi="Times New Roman" w:cs="Times New Roman"/>
          <w:color w:val="000000"/>
          <w:sz w:val="24"/>
          <w:szCs w:val="24"/>
        </w:rPr>
      </w:pPr>
      <w:r>
        <w:rPr>
          <w:rFonts w:hAnsi="Times New Roman" w:cs="Times New Roman"/>
          <w:color w:val="000000"/>
          <w:sz w:val="24"/>
          <w:szCs w:val="24"/>
        </w:rPr>
        <w:t>4.4.3. Реквизит акробатов, особенно подкидная доска из фибропластовых шестов, станок не должны иметь трещин, задиров и т.п., дефектов, которые могут травмировать исполнителя.</w:t>
      </w:r>
    </w:p>
    <w:p>
      <w:pPr>
        <w:spacing w:line="240" w:lineRule="auto"/>
        <w:rPr>
          <w:rFonts w:hAnsi="Times New Roman" w:cs="Times New Roman"/>
          <w:color w:val="000000"/>
          <w:sz w:val="24"/>
          <w:szCs w:val="24"/>
        </w:rPr>
      </w:pPr>
      <w:r>
        <w:rPr>
          <w:rFonts w:hAnsi="Times New Roman" w:cs="Times New Roman"/>
          <w:color w:val="000000"/>
          <w:sz w:val="24"/>
          <w:szCs w:val="24"/>
        </w:rPr>
        <w:t>4.4.4. Перед репетицией или представлением акробаты обязаны проверить отсутствие складок на манежном ковре, реквизита, правильность подгонки костюмов и обуви, ее наканифоленность, достаточность рабочего освещения и пространства.</w:t>
      </w:r>
    </w:p>
    <w:p>
      <w:pPr>
        <w:spacing w:line="240" w:lineRule="auto"/>
        <w:rPr>
          <w:rFonts w:hAnsi="Times New Roman" w:cs="Times New Roman"/>
          <w:color w:val="000000"/>
          <w:sz w:val="24"/>
          <w:szCs w:val="24"/>
        </w:rPr>
      </w:pPr>
      <w:r>
        <w:rPr>
          <w:rFonts w:hAnsi="Times New Roman" w:cs="Times New Roman"/>
          <w:color w:val="000000"/>
          <w:sz w:val="24"/>
          <w:szCs w:val="24"/>
        </w:rPr>
        <w:t>4.4.5. Особое внимание акробаты должны уделять осмотру обуви. Проверить целостность швов и рефленой профилактической резины на подошвах своей обуви.</w:t>
      </w:r>
    </w:p>
    <w:p>
      <w:pPr>
        <w:spacing w:line="240" w:lineRule="auto"/>
        <w:rPr>
          <w:rFonts w:hAnsi="Times New Roman" w:cs="Times New Roman"/>
          <w:color w:val="000000"/>
          <w:sz w:val="24"/>
          <w:szCs w:val="24"/>
        </w:rPr>
      </w:pPr>
      <w:r>
        <w:rPr>
          <w:rFonts w:hAnsi="Times New Roman" w:cs="Times New Roman"/>
          <w:color w:val="000000"/>
          <w:sz w:val="24"/>
          <w:szCs w:val="24"/>
        </w:rPr>
        <w:t>4.4.6. В дни репетиций и представлений акробаты обязаны прибывать на работу за 1,5 часа до ее начала.</w:t>
      </w:r>
    </w:p>
    <w:p>
      <w:pPr>
        <w:spacing w:line="240" w:lineRule="auto"/>
        <w:rPr>
          <w:rFonts w:hAnsi="Times New Roman" w:cs="Times New Roman"/>
          <w:color w:val="000000"/>
          <w:sz w:val="24"/>
          <w:szCs w:val="24"/>
        </w:rPr>
      </w:pPr>
      <w:r>
        <w:rPr>
          <w:rFonts w:hAnsi="Times New Roman" w:cs="Times New Roman"/>
          <w:color w:val="000000"/>
          <w:sz w:val="24"/>
          <w:szCs w:val="24"/>
        </w:rPr>
        <w:t>4.4.7. Перед каждым выступлением акробаты должны проходить медицинский осмотр у врача по поводу общего состояния здоровья, при необходимости, проверить кровяное давление.</w:t>
      </w:r>
    </w:p>
    <w:p>
      <w:pPr>
        <w:spacing w:line="240" w:lineRule="auto"/>
        <w:rPr>
          <w:rFonts w:hAnsi="Times New Roman" w:cs="Times New Roman"/>
          <w:color w:val="000000"/>
          <w:sz w:val="24"/>
          <w:szCs w:val="24"/>
        </w:rPr>
      </w:pPr>
      <w:r>
        <w:rPr>
          <w:rFonts w:hAnsi="Times New Roman" w:cs="Times New Roman"/>
          <w:color w:val="000000"/>
          <w:sz w:val="24"/>
          <w:szCs w:val="24"/>
        </w:rPr>
        <w:t>4.4.8. В гримуборной акробаты должны переодеться в необходимые для репетиций или работы индивидуальные рабочие костюмы, загримироваться или поправить грим.</w:t>
      </w:r>
    </w:p>
    <w:p>
      <w:pPr>
        <w:spacing w:line="240" w:lineRule="auto"/>
        <w:rPr>
          <w:rFonts w:hAnsi="Times New Roman" w:cs="Times New Roman"/>
          <w:color w:val="000000"/>
          <w:sz w:val="24"/>
          <w:szCs w:val="24"/>
        </w:rPr>
      </w:pPr>
      <w:r>
        <w:rPr>
          <w:rFonts w:hAnsi="Times New Roman" w:cs="Times New Roman"/>
          <w:color w:val="000000"/>
          <w:sz w:val="24"/>
          <w:szCs w:val="24"/>
        </w:rPr>
        <w:t>4.4.9. Перед началом работы или репетиций в течение 10—20 минут, в зависимости от температуры воздуха в помещении, провести тщательную общую и специальную разминку с учетом температуры воздуха в зрительном зале, погодных и климатических условий, где работает номер.</w:t>
      </w:r>
    </w:p>
    <w:p>
      <w:pPr>
        <w:spacing w:line="240" w:lineRule="auto"/>
        <w:rPr>
          <w:rFonts w:hAnsi="Times New Roman" w:cs="Times New Roman"/>
          <w:color w:val="000000"/>
          <w:sz w:val="24"/>
          <w:szCs w:val="24"/>
        </w:rPr>
      </w:pPr>
      <w:r>
        <w:rPr>
          <w:rFonts w:hAnsi="Times New Roman" w:cs="Times New Roman"/>
          <w:color w:val="000000"/>
          <w:sz w:val="24"/>
          <w:szCs w:val="24"/>
        </w:rPr>
        <w:t>4.4.10. За два номера до начала выступления акробаты должны находиться в закулисной части.</w:t>
      </w:r>
    </w:p>
    <w:p>
      <w:pPr>
        <w:spacing w:line="240" w:lineRule="auto"/>
        <w:rPr>
          <w:rFonts w:hAnsi="Times New Roman" w:cs="Times New Roman"/>
          <w:color w:val="000000"/>
          <w:sz w:val="24"/>
          <w:szCs w:val="24"/>
        </w:rPr>
      </w:pPr>
      <w:r>
        <w:rPr>
          <w:rFonts w:hAnsi="Times New Roman" w:cs="Times New Roman"/>
          <w:color w:val="000000"/>
          <w:sz w:val="24"/>
          <w:szCs w:val="24"/>
        </w:rPr>
        <w:t>4.4.11. Акробаты обязаны знать, какие номера работают перед ними и после них, должны быть особенно внимательны и осторожны в тех случаях, когда в этих номерах участвуют животные независимо от степени их опасности, чтобы случайно не войти с ними в контакт в закулисной части.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Акробаты обязаны выполнять работу в строго заданном темпе, в соответствии со сценарием номера, его музыкальным сопровождением, которое определил руководитель номера и четко выполнять указания руководителя номера, как во время репетиций, так и во время выступлений.</w:t>
      </w:r>
    </w:p>
    <w:p>
      <w:pPr>
        <w:spacing w:line="240" w:lineRule="auto"/>
        <w:rPr>
          <w:rFonts w:hAnsi="Times New Roman" w:cs="Times New Roman"/>
          <w:color w:val="000000"/>
          <w:sz w:val="24"/>
          <w:szCs w:val="24"/>
        </w:rPr>
      </w:pPr>
      <w:r>
        <w:rPr>
          <w:rFonts w:hAnsi="Times New Roman" w:cs="Times New Roman"/>
          <w:color w:val="000000"/>
          <w:sz w:val="24"/>
          <w:szCs w:val="24"/>
        </w:rPr>
        <w:t>5.1.2. Во время работы акробаты должны быть предельно внимательными при выполнении команд исполнителя трюка.</w:t>
      </w:r>
    </w:p>
    <w:p>
      <w:pPr>
        <w:spacing w:line="240" w:lineRule="auto"/>
        <w:rPr>
          <w:rFonts w:hAnsi="Times New Roman" w:cs="Times New Roman"/>
          <w:color w:val="000000"/>
          <w:sz w:val="24"/>
          <w:szCs w:val="24"/>
        </w:rPr>
      </w:pPr>
      <w:r>
        <w:rPr>
          <w:rFonts w:hAnsi="Times New Roman" w:cs="Times New Roman"/>
          <w:color w:val="000000"/>
          <w:sz w:val="24"/>
          <w:szCs w:val="24"/>
        </w:rPr>
        <w:t>5.1.3. Наиболее сложные трюки, требующие большого внимания и физического напряжения, усилий акробаты должны выполнять в конце выступления, когда заканчивается период врабатывания организма и наступает его устойчивое состояние.</w:t>
      </w:r>
    </w:p>
    <w:p>
      <w:pPr>
        <w:spacing w:line="240" w:lineRule="auto"/>
        <w:rPr>
          <w:rFonts w:hAnsi="Times New Roman" w:cs="Times New Roman"/>
          <w:color w:val="000000"/>
          <w:sz w:val="24"/>
          <w:szCs w:val="24"/>
        </w:rPr>
      </w:pPr>
      <w:r>
        <w:rPr>
          <w:rFonts w:hAnsi="Times New Roman" w:cs="Times New Roman"/>
          <w:color w:val="000000"/>
          <w:sz w:val="24"/>
          <w:szCs w:val="24"/>
        </w:rPr>
        <w:t>5.1.4. Акробатам запрещается исполнять трюки на грани физических возможностей.</w:t>
      </w:r>
    </w:p>
    <w:p>
      <w:pPr>
        <w:spacing w:line="240" w:lineRule="auto"/>
        <w:rPr>
          <w:rFonts w:hAnsi="Times New Roman" w:cs="Times New Roman"/>
          <w:color w:val="000000"/>
          <w:sz w:val="24"/>
          <w:szCs w:val="24"/>
        </w:rPr>
      </w:pPr>
      <w:r>
        <w:rPr>
          <w:rFonts w:hAnsi="Times New Roman" w:cs="Times New Roman"/>
          <w:color w:val="000000"/>
          <w:sz w:val="24"/>
          <w:szCs w:val="24"/>
        </w:rPr>
        <w:t>5.1.5. В случае, когда акробат почувствует какое-либо недоиогание или сбой в работе организма при выполнении трюков типа судорог, мышечной боли, защемления мышечных волокон и т.п., он обязан незамедлительно прекратить выступление или репетицию и обратиться в медпункт для получения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5.1.6. Во время работы исполнителей трюков, акробаты должны постоянно подстраховывать их, особенно те, которые работают пассировщиками во время выступлений, а во время репетиций лонжевиками и пассировщиками одновременно.</w:t>
      </w:r>
    </w:p>
    <w:p>
      <w:pPr>
        <w:spacing w:line="240" w:lineRule="auto"/>
        <w:rPr>
          <w:rFonts w:hAnsi="Times New Roman" w:cs="Times New Roman"/>
          <w:color w:val="000000"/>
          <w:sz w:val="24"/>
          <w:szCs w:val="24"/>
        </w:rPr>
      </w:pPr>
      <w:r>
        <w:rPr>
          <w:rFonts w:hAnsi="Times New Roman" w:cs="Times New Roman"/>
          <w:color w:val="000000"/>
          <w:sz w:val="24"/>
          <w:szCs w:val="24"/>
        </w:rPr>
        <w:t>5.1.7. Акробаты обязаны добиваться правильного исполнения демонстрируемых трюков.</w:t>
      </w:r>
    </w:p>
    <w:p>
      <w:pPr>
        <w:spacing w:line="240" w:lineRule="auto"/>
        <w:rPr>
          <w:rFonts w:hAnsi="Times New Roman" w:cs="Times New Roman"/>
          <w:color w:val="000000"/>
          <w:sz w:val="24"/>
          <w:szCs w:val="24"/>
        </w:rPr>
      </w:pPr>
      <w:r>
        <w:rPr>
          <w:rFonts w:hAnsi="Times New Roman" w:cs="Times New Roman"/>
          <w:color w:val="000000"/>
          <w:sz w:val="24"/>
          <w:szCs w:val="24"/>
        </w:rPr>
        <w:t>5.1.8. Исполнять только те трюки, которые уверенно отработаны на репетициях и разрешены к исполнению экспертной комиссией, а также записаны в технический паспорт номера.</w:t>
      </w:r>
    </w:p>
    <w:p>
      <w:pPr>
        <w:spacing w:line="240" w:lineRule="auto"/>
        <w:rPr>
          <w:rFonts w:hAnsi="Times New Roman" w:cs="Times New Roman"/>
          <w:color w:val="000000"/>
          <w:sz w:val="24"/>
          <w:szCs w:val="24"/>
        </w:rPr>
      </w:pPr>
      <w:r>
        <w:rPr>
          <w:rFonts w:hAnsi="Times New Roman" w:cs="Times New Roman"/>
          <w:color w:val="000000"/>
          <w:sz w:val="24"/>
          <w:szCs w:val="24"/>
        </w:rPr>
        <w:t>5.1.9. Акробаты, исполняющие трюки на высоте четырех и более метров над манежем или на высоте трех и более метров над сценой (жестким полом) подлежат обязательной страховке.</w:t>
      </w:r>
    </w:p>
    <w:p>
      <w:pPr>
        <w:spacing w:line="240" w:lineRule="auto"/>
        <w:rPr>
          <w:rFonts w:hAnsi="Times New Roman" w:cs="Times New Roman"/>
          <w:color w:val="000000"/>
          <w:sz w:val="24"/>
          <w:szCs w:val="24"/>
        </w:rPr>
      </w:pPr>
      <w:r>
        <w:rPr>
          <w:rFonts w:hAnsi="Times New Roman" w:cs="Times New Roman"/>
          <w:color w:val="000000"/>
          <w:sz w:val="24"/>
          <w:szCs w:val="24"/>
        </w:rPr>
        <w:t>5.1.10. Акробаты, исполняющие трюки на высоте менее 4 м над манежем или менее трех метров над сценой (жестким полом), подлежат страховке или пассировке при исполнении опасных для жизни и здоровья трюков, в том числе:</w:t>
      </w:r>
    </w:p>
    <w:p>
      <w:pPr>
        <w:spacing w:line="240" w:lineRule="auto"/>
        <w:rPr>
          <w:rFonts w:hAnsi="Times New Roman" w:cs="Times New Roman"/>
          <w:color w:val="000000"/>
          <w:sz w:val="24"/>
          <w:szCs w:val="24"/>
        </w:rPr>
      </w:pPr>
      <w:r>
        <w:rPr>
          <w:rFonts w:hAnsi="Times New Roman" w:cs="Times New Roman"/>
          <w:color w:val="000000"/>
          <w:sz w:val="24"/>
          <w:szCs w:val="24"/>
        </w:rPr>
        <w:t>1) акробаты, исполняющие прыжки на второго и последующего акробата или на перш, а также исполнители трюков на першах, лестницах, мачтах и других аналогичных аппаратах;</w:t>
      </w:r>
    </w:p>
    <w:p>
      <w:pPr>
        <w:spacing w:line="240" w:lineRule="auto"/>
        <w:rPr>
          <w:rFonts w:hAnsi="Times New Roman" w:cs="Times New Roman"/>
          <w:color w:val="000000"/>
          <w:sz w:val="24"/>
          <w:szCs w:val="24"/>
        </w:rPr>
      </w:pPr>
      <w:r>
        <w:rPr>
          <w:rFonts w:hAnsi="Times New Roman" w:cs="Times New Roman"/>
          <w:color w:val="000000"/>
          <w:sz w:val="24"/>
          <w:szCs w:val="24"/>
        </w:rPr>
        <w:t>2) исполнители, переносимые на голове или плечах партнеров;</w:t>
      </w:r>
    </w:p>
    <w:p>
      <w:pPr>
        <w:spacing w:line="240" w:lineRule="auto"/>
        <w:rPr>
          <w:rFonts w:hAnsi="Times New Roman" w:cs="Times New Roman"/>
          <w:color w:val="000000"/>
          <w:sz w:val="24"/>
          <w:szCs w:val="24"/>
        </w:rPr>
      </w:pPr>
      <w:r>
        <w:rPr>
          <w:rFonts w:hAnsi="Times New Roman" w:cs="Times New Roman"/>
          <w:color w:val="000000"/>
          <w:sz w:val="24"/>
          <w:szCs w:val="24"/>
        </w:rPr>
        <w:t>3) акробаты, висящие на зубниках (в крутке и перемещении).</w:t>
      </w:r>
    </w:p>
    <w:p>
      <w:pPr>
        <w:spacing w:line="240" w:lineRule="auto"/>
        <w:rPr>
          <w:rFonts w:hAnsi="Times New Roman" w:cs="Times New Roman"/>
          <w:color w:val="000000"/>
          <w:sz w:val="24"/>
          <w:szCs w:val="24"/>
        </w:rPr>
      </w:pPr>
      <w:r>
        <w:rPr>
          <w:rFonts w:hAnsi="Times New Roman" w:cs="Times New Roman"/>
          <w:color w:val="000000"/>
          <w:sz w:val="24"/>
          <w:szCs w:val="24"/>
        </w:rPr>
        <w:t>5.1.11. Страховка должна осуществляться при помощи специальных устройств (в том числе лонж, сеток, матов, петель) или опытных пассировщиков (в том числе партнеров) в зависимости от конкретных условий исполнения трюков, устройства аппаратов и скорости их движения, количества участников номера и степени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5.1.12. Основным средством страховки акробатов являются лонжи - одинарные, двойные и гроздевые. По способу удержания лонжи бывают ручные и подвесные. Подвесные лонжи, в свою очередь, делятся на местные и центральные. По способу крепления лонжи бывают стационарными и подвижными (скользящими).</w:t>
      </w:r>
    </w:p>
    <w:p>
      <w:pPr>
        <w:spacing w:line="240" w:lineRule="auto"/>
        <w:rPr>
          <w:rFonts w:hAnsi="Times New Roman" w:cs="Times New Roman"/>
          <w:color w:val="000000"/>
          <w:sz w:val="24"/>
          <w:szCs w:val="24"/>
        </w:rPr>
      </w:pPr>
      <w:r>
        <w:rPr>
          <w:rFonts w:hAnsi="Times New Roman" w:cs="Times New Roman"/>
          <w:color w:val="000000"/>
          <w:sz w:val="24"/>
          <w:szCs w:val="24"/>
        </w:rPr>
        <w:t>5.1.13. Лонжа состоит из предохранительного пояса, лонжевого каната и устройств для их соединения.</w:t>
      </w:r>
    </w:p>
    <w:p>
      <w:pPr>
        <w:spacing w:line="240" w:lineRule="auto"/>
        <w:rPr>
          <w:rFonts w:hAnsi="Times New Roman" w:cs="Times New Roman"/>
          <w:color w:val="000000"/>
          <w:sz w:val="24"/>
          <w:szCs w:val="24"/>
        </w:rPr>
      </w:pPr>
      <w:r>
        <w:rPr>
          <w:rFonts w:hAnsi="Times New Roman" w:cs="Times New Roman"/>
          <w:color w:val="000000"/>
          <w:sz w:val="24"/>
          <w:szCs w:val="24"/>
        </w:rPr>
        <w:t>5.1.14. Местные лонжи необходимо прикреплять непосредственно к аппаратам, на которых работают страхуемые акробаты.</w:t>
      </w:r>
    </w:p>
    <w:p>
      <w:pPr>
        <w:spacing w:line="240" w:lineRule="auto"/>
        <w:rPr>
          <w:rFonts w:hAnsi="Times New Roman" w:cs="Times New Roman"/>
          <w:color w:val="000000"/>
          <w:sz w:val="24"/>
          <w:szCs w:val="24"/>
        </w:rPr>
      </w:pPr>
      <w:r>
        <w:rPr>
          <w:rFonts w:hAnsi="Times New Roman" w:cs="Times New Roman"/>
          <w:color w:val="000000"/>
          <w:sz w:val="24"/>
          <w:szCs w:val="24"/>
        </w:rPr>
        <w:t>5.1.15. Центральные лонжи следует крепить за специальные технологические устройства на колосниках или иных конструкциях.</w:t>
      </w:r>
    </w:p>
    <w:p>
      <w:pPr>
        <w:spacing w:line="240" w:lineRule="auto"/>
        <w:rPr>
          <w:rFonts w:hAnsi="Times New Roman" w:cs="Times New Roman"/>
          <w:color w:val="000000"/>
          <w:sz w:val="24"/>
          <w:szCs w:val="24"/>
        </w:rPr>
      </w:pPr>
      <w:r>
        <w:rPr>
          <w:rFonts w:hAnsi="Times New Roman" w:cs="Times New Roman"/>
          <w:color w:val="000000"/>
          <w:sz w:val="24"/>
          <w:szCs w:val="24"/>
        </w:rPr>
        <w:t>5.1.16. Шейная, ручные и ножные петли являются разновидностью местной лонжи, а пируэтная лонжа, служащая для трюков с вращениями одновременно в нескольких плоскостях - разновидностью центральной лонжи. Шейные лонжи имеют прокладки для равномерного распределения возникающих усилий.</w:t>
      </w:r>
    </w:p>
    <w:p>
      <w:pPr>
        <w:spacing w:line="240" w:lineRule="auto"/>
        <w:rPr>
          <w:rFonts w:hAnsi="Times New Roman" w:cs="Times New Roman"/>
          <w:color w:val="000000"/>
          <w:sz w:val="24"/>
          <w:szCs w:val="24"/>
        </w:rPr>
      </w:pPr>
      <w:r>
        <w:rPr>
          <w:rFonts w:hAnsi="Times New Roman" w:cs="Times New Roman"/>
          <w:color w:val="000000"/>
          <w:sz w:val="24"/>
          <w:szCs w:val="24"/>
        </w:rPr>
        <w:t>5.1.17. Предохранительный пояс должен быть хорошо подогнан к исполнителю. Пояс изготавливается из сочетания материалов, обеспечивающих небольшую амортизацию для снятия амплитудной величины усилия, воспринимаемого исполнителем при возможном срыве.</w:t>
      </w:r>
    </w:p>
    <w:p>
      <w:pPr>
        <w:spacing w:line="240" w:lineRule="auto"/>
        <w:rPr>
          <w:rFonts w:hAnsi="Times New Roman" w:cs="Times New Roman"/>
          <w:color w:val="000000"/>
          <w:sz w:val="24"/>
          <w:szCs w:val="24"/>
        </w:rPr>
      </w:pPr>
      <w:r>
        <w:rPr>
          <w:rFonts w:hAnsi="Times New Roman" w:cs="Times New Roman"/>
          <w:color w:val="000000"/>
          <w:sz w:val="24"/>
          <w:szCs w:val="24"/>
        </w:rPr>
        <w:t>Строчка пояса - прочная, ровная, чистая, хорошо утянутая, без пропусков стежков и обрывов ниток и параллельная краям. Для увеличения прочности пояс усиливается стальным канатом или синтетической стропой (лентой).</w:t>
      </w:r>
    </w:p>
    <w:p>
      <w:pPr>
        <w:spacing w:line="240" w:lineRule="auto"/>
        <w:rPr>
          <w:rFonts w:hAnsi="Times New Roman" w:cs="Times New Roman"/>
          <w:color w:val="000000"/>
          <w:sz w:val="24"/>
          <w:szCs w:val="24"/>
        </w:rPr>
      </w:pPr>
      <w:r>
        <w:rPr>
          <w:rFonts w:hAnsi="Times New Roman" w:cs="Times New Roman"/>
          <w:color w:val="000000"/>
          <w:sz w:val="24"/>
          <w:szCs w:val="24"/>
        </w:rPr>
        <w:t>Стальные кольца и пряжки прочно и надежно прикрепляются к поясу. Пряжки делаются такими, чтобы они не могли самопроизвольно расстегнуться или прищемить кожу акробата при любом положении тела.</w:t>
      </w:r>
    </w:p>
    <w:p>
      <w:pPr>
        <w:spacing w:line="240" w:lineRule="auto"/>
        <w:rPr>
          <w:rFonts w:hAnsi="Times New Roman" w:cs="Times New Roman"/>
          <w:color w:val="000000"/>
          <w:sz w:val="24"/>
          <w:szCs w:val="24"/>
        </w:rPr>
      </w:pPr>
      <w:r>
        <w:rPr>
          <w:rFonts w:hAnsi="Times New Roman" w:cs="Times New Roman"/>
          <w:color w:val="000000"/>
          <w:sz w:val="24"/>
          <w:szCs w:val="24"/>
        </w:rPr>
        <w:t>5.1.18. При выполнении трюков с использованием некоторых аппаратов (в том числе, турников, трамплинов, подкидных досок) в местах "прихода" и возможного падения работников необходимо укладывать страховочные маты или ставить пассировщиков. Маты должны укладываться точно в местах "прихода", аккуратно, без просветов.</w:t>
      </w:r>
    </w:p>
    <w:p>
      <w:pPr>
        <w:spacing w:line="240" w:lineRule="auto"/>
        <w:rPr>
          <w:rFonts w:hAnsi="Times New Roman" w:cs="Times New Roman"/>
          <w:color w:val="000000"/>
          <w:sz w:val="24"/>
          <w:szCs w:val="24"/>
        </w:rPr>
      </w:pPr>
      <w:r>
        <w:rPr>
          <w:rFonts w:hAnsi="Times New Roman" w:cs="Times New Roman"/>
          <w:color w:val="000000"/>
          <w:sz w:val="24"/>
          <w:szCs w:val="24"/>
        </w:rPr>
        <w:t>5.1.19. В случаях возможности падения исполнителя с высоты 3 м и более необходимо ставить для страховки не менее двух пассировщиков.</w:t>
      </w:r>
    </w:p>
    <w:p>
      <w:pPr>
        <w:spacing w:line="240" w:lineRule="auto"/>
        <w:rPr>
          <w:rFonts w:hAnsi="Times New Roman" w:cs="Times New Roman"/>
          <w:color w:val="000000"/>
          <w:sz w:val="24"/>
          <w:szCs w:val="24"/>
        </w:rPr>
      </w:pPr>
      <w:r>
        <w:rPr>
          <w:rFonts w:hAnsi="Times New Roman" w:cs="Times New Roman"/>
          <w:color w:val="000000"/>
          <w:sz w:val="24"/>
          <w:szCs w:val="24"/>
        </w:rPr>
        <w:t>5.1.20. Пассировку и страховку акробатов осуществляют специально подготовленные лица.</w:t>
      </w:r>
    </w:p>
    <w:p>
      <w:pPr>
        <w:spacing w:line="240" w:lineRule="auto"/>
        <w:rPr>
          <w:rFonts w:hAnsi="Times New Roman" w:cs="Times New Roman"/>
          <w:color w:val="000000"/>
          <w:sz w:val="24"/>
          <w:szCs w:val="24"/>
        </w:rPr>
      </w:pPr>
      <w:r>
        <w:rPr>
          <w:rFonts w:hAnsi="Times New Roman" w:cs="Times New Roman"/>
          <w:color w:val="000000"/>
          <w:sz w:val="24"/>
          <w:szCs w:val="24"/>
        </w:rPr>
        <w:t>5.1.21. Перед использованием лонжи ее необходимо осмотреть и убедиться в ее исправности, правильности закрепления и заправки.</w:t>
      </w:r>
    </w:p>
    <w:p>
      <w:pPr>
        <w:spacing w:line="240" w:lineRule="auto"/>
        <w:rPr>
          <w:rFonts w:hAnsi="Times New Roman" w:cs="Times New Roman"/>
          <w:color w:val="000000"/>
          <w:sz w:val="24"/>
          <w:szCs w:val="24"/>
        </w:rPr>
      </w:pPr>
      <w:r>
        <w:rPr>
          <w:rFonts w:hAnsi="Times New Roman" w:cs="Times New Roman"/>
          <w:color w:val="000000"/>
          <w:sz w:val="24"/>
          <w:szCs w:val="24"/>
        </w:rPr>
        <w:t>5.1.22. Лица, работающие на лонже, должны пользоваться кожаными перчатками или перчатками из другого прочного, малоскользящего материала.</w:t>
      </w:r>
    </w:p>
    <w:p>
      <w:pPr>
        <w:spacing w:line="240" w:lineRule="auto"/>
        <w:rPr>
          <w:rFonts w:hAnsi="Times New Roman" w:cs="Times New Roman"/>
          <w:color w:val="000000"/>
          <w:sz w:val="24"/>
          <w:szCs w:val="24"/>
        </w:rPr>
      </w:pPr>
      <w:r>
        <w:rPr>
          <w:rFonts w:hAnsi="Times New Roman" w:cs="Times New Roman"/>
          <w:color w:val="000000"/>
          <w:sz w:val="24"/>
          <w:szCs w:val="24"/>
        </w:rPr>
        <w:t>Страхующий должен выбирать лонжевый канат в соответствии с ритмом движений страхуемого, без излишнего провисания и чрезмерного натяжения.</w:t>
      </w:r>
    </w:p>
    <w:p>
      <w:pPr>
        <w:spacing w:line="240" w:lineRule="auto"/>
        <w:rPr>
          <w:rFonts w:hAnsi="Times New Roman" w:cs="Times New Roman"/>
          <w:color w:val="000000"/>
          <w:sz w:val="24"/>
          <w:szCs w:val="24"/>
        </w:rPr>
      </w:pPr>
      <w:r>
        <w:rPr>
          <w:rFonts w:hAnsi="Times New Roman" w:cs="Times New Roman"/>
          <w:color w:val="000000"/>
          <w:sz w:val="24"/>
          <w:szCs w:val="24"/>
        </w:rPr>
        <w:t>В случае непредвиденного падения (срыва) исполнителя лонжа должна натягиваться плавно, без рывка.</w:t>
      </w:r>
    </w:p>
    <w:p>
      <w:pPr>
        <w:spacing w:line="240" w:lineRule="auto"/>
        <w:rPr>
          <w:rFonts w:hAnsi="Times New Roman" w:cs="Times New Roman"/>
          <w:color w:val="000000"/>
          <w:sz w:val="24"/>
          <w:szCs w:val="24"/>
        </w:rPr>
      </w:pPr>
      <w:r>
        <w:rPr>
          <w:rFonts w:hAnsi="Times New Roman" w:cs="Times New Roman"/>
          <w:color w:val="000000"/>
          <w:sz w:val="24"/>
          <w:szCs w:val="24"/>
        </w:rPr>
        <w:t>5.1.23. Жесткое закрепление страхующего конца центральной лонжи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5.1.24. В качестве лонжевых необходимо применять мягкие стальные канаты с органическим сердечником или синтетические веревки (фалы). При использовании хлопчатобумажных крученых веревок, в них должен вплетаться стальной канат.</w:t>
      </w:r>
    </w:p>
    <w:p>
      <w:pPr>
        <w:spacing w:line="240" w:lineRule="auto"/>
        <w:rPr>
          <w:rFonts w:hAnsi="Times New Roman" w:cs="Times New Roman"/>
          <w:color w:val="000000"/>
          <w:sz w:val="24"/>
          <w:szCs w:val="24"/>
        </w:rPr>
      </w:pPr>
      <w:r>
        <w:rPr>
          <w:rFonts w:hAnsi="Times New Roman" w:cs="Times New Roman"/>
          <w:color w:val="000000"/>
          <w:sz w:val="24"/>
          <w:szCs w:val="24"/>
        </w:rPr>
        <w:t>Длина каната местной лонжи должна быть минимальной, чтобы уменьшить свободное падение исполнителя при срыве.</w:t>
      </w:r>
    </w:p>
    <w:p>
      <w:pPr>
        <w:spacing w:line="240" w:lineRule="auto"/>
        <w:rPr>
          <w:rFonts w:hAnsi="Times New Roman" w:cs="Times New Roman"/>
          <w:color w:val="000000"/>
          <w:sz w:val="24"/>
          <w:szCs w:val="24"/>
        </w:rPr>
      </w:pPr>
      <w:r>
        <w:rPr>
          <w:rFonts w:hAnsi="Times New Roman" w:cs="Times New Roman"/>
          <w:color w:val="000000"/>
          <w:sz w:val="24"/>
          <w:szCs w:val="24"/>
        </w:rPr>
        <w:t>5.1.25. Лонжевый канат необходимо соединять с предохранительным поясом при помощи чекеля или карабина с предохранителем от самораскрытия.</w:t>
      </w:r>
    </w:p>
    <w:p>
      <w:pPr>
        <w:spacing w:line="240" w:lineRule="auto"/>
        <w:rPr>
          <w:rFonts w:hAnsi="Times New Roman" w:cs="Times New Roman"/>
          <w:color w:val="000000"/>
          <w:sz w:val="24"/>
          <w:szCs w:val="24"/>
        </w:rPr>
      </w:pPr>
      <w:r>
        <w:rPr>
          <w:rFonts w:hAnsi="Times New Roman" w:cs="Times New Roman"/>
          <w:color w:val="000000"/>
          <w:sz w:val="24"/>
          <w:szCs w:val="24"/>
        </w:rPr>
        <w:t>5.1.26. При обучении прыжковой акробатике акробатов, исполняющих сальто, необходимо страховать лонжей, а к пассировке переходить лишь после уверенного и точного исполнения.</w:t>
      </w:r>
    </w:p>
    <w:p>
      <w:pPr>
        <w:spacing w:line="240" w:lineRule="auto"/>
        <w:rPr>
          <w:rFonts w:hAnsi="Times New Roman" w:cs="Times New Roman"/>
          <w:color w:val="000000"/>
          <w:sz w:val="24"/>
          <w:szCs w:val="24"/>
        </w:rPr>
      </w:pPr>
      <w:r>
        <w:rPr>
          <w:rFonts w:hAnsi="Times New Roman" w:cs="Times New Roman"/>
          <w:color w:val="000000"/>
          <w:sz w:val="24"/>
          <w:szCs w:val="24"/>
        </w:rPr>
        <w:t>5.1.27. В ряде воздушных номеров, где использование лонжи и других страховочных средств не представляется возможным, в том числе воздушные полотна, воздушные ремни, корд де парель, при выполнении трюков допускается страховка исполнителя за счет заплета материала аппарата (ткани), стропы вокруг частей тела исполнителя (талии, запястья рук и лодыжек ног).</w:t>
      </w:r>
    </w:p>
    <w:p>
      <w:pPr>
        <w:spacing w:line="240" w:lineRule="auto"/>
        <w:rPr>
          <w:rFonts w:hAnsi="Times New Roman" w:cs="Times New Roman"/>
          <w:color w:val="000000"/>
          <w:sz w:val="24"/>
          <w:szCs w:val="24"/>
        </w:rPr>
      </w:pPr>
      <w:r>
        <w:rPr>
          <w:rFonts w:hAnsi="Times New Roman" w:cs="Times New Roman"/>
          <w:color w:val="000000"/>
          <w:sz w:val="24"/>
          <w:szCs w:val="24"/>
        </w:rPr>
        <w:t>5.1.28. Ручные и ножные трюковые страховочные петли должны быть оснащены тренчиками (шлевкой) или одеваться на запястье руки удавкой.</w:t>
      </w:r>
    </w:p>
    <w:p>
      <w:pPr>
        <w:spacing w:line="240" w:lineRule="auto"/>
        <w:rPr>
          <w:rFonts w:hAnsi="Times New Roman" w:cs="Times New Roman"/>
          <w:color w:val="000000"/>
          <w:sz w:val="24"/>
          <w:szCs w:val="24"/>
        </w:rPr>
      </w:pPr>
      <w:r>
        <w:rPr>
          <w:rFonts w:hAnsi="Times New Roman" w:cs="Times New Roman"/>
          <w:color w:val="000000"/>
          <w:sz w:val="24"/>
          <w:szCs w:val="24"/>
        </w:rPr>
        <w:t>5.1.29. Пассировщики должны стоять или двигаться туда, где возможен срыв или падение исполнителей, быть внимательными, не отвлекаться и находиться в постоянной готовности. При страховке или пассировке партнеров группового номера каждый акробат обязан точно знать свои обязанности и местонахождение.</w:t>
      </w:r>
    </w:p>
    <w:p>
      <w:pPr>
        <w:spacing w:line="240" w:lineRule="auto"/>
        <w:rPr>
          <w:rFonts w:hAnsi="Times New Roman" w:cs="Times New Roman"/>
          <w:color w:val="000000"/>
          <w:sz w:val="24"/>
          <w:szCs w:val="24"/>
        </w:rPr>
      </w:pPr>
      <w:r>
        <w:rPr>
          <w:rFonts w:hAnsi="Times New Roman" w:cs="Times New Roman"/>
          <w:color w:val="000000"/>
          <w:sz w:val="24"/>
          <w:szCs w:val="24"/>
        </w:rPr>
        <w:t>5.1.30. Размер предохранительной сетки должен быть таким, чтобы обеспечивалась страховка исполнителя при срыве из любого положения, но не уже 6 м для канатоходца, 5 м - для групповых полетов и 4 м для одинарных воздушных полетов.</w:t>
      </w:r>
    </w:p>
    <w:p>
      <w:pPr>
        <w:spacing w:line="240" w:lineRule="auto"/>
        <w:rPr>
          <w:rFonts w:hAnsi="Times New Roman" w:cs="Times New Roman"/>
          <w:color w:val="000000"/>
          <w:sz w:val="24"/>
          <w:szCs w:val="24"/>
        </w:rPr>
      </w:pPr>
      <w:r>
        <w:rPr>
          <w:rFonts w:hAnsi="Times New Roman" w:cs="Times New Roman"/>
          <w:color w:val="000000"/>
          <w:sz w:val="24"/>
          <w:szCs w:val="24"/>
        </w:rPr>
        <w:t>Длина сетки должна быть больше расстояния между крайними частями аппарата на 2 м с каждой стороны. За мостик сетка должна заходить не менее, чем на 1 м. Высота подвески сетки и ее натяжение должны обеспечивать расстояние не менее 1 м между сеткой и манежным настилом при падении в нее максимального числа исполнителей.</w:t>
      </w:r>
    </w:p>
    <w:p>
      <w:pPr>
        <w:spacing w:line="240" w:lineRule="auto"/>
        <w:rPr>
          <w:rFonts w:hAnsi="Times New Roman" w:cs="Times New Roman"/>
          <w:color w:val="000000"/>
          <w:sz w:val="24"/>
          <w:szCs w:val="24"/>
        </w:rPr>
      </w:pPr>
      <w:r>
        <w:rPr>
          <w:rFonts w:hAnsi="Times New Roman" w:cs="Times New Roman"/>
          <w:color w:val="000000"/>
          <w:sz w:val="24"/>
          <w:szCs w:val="24"/>
        </w:rPr>
        <w:t>5.1.31. Предохранительную сетку воздушного каната натягивать, так чтобы мостик, ловиторка и вольтижерка находились над серединой (по ширине) сетки, располагаясь симметрично относительно ее длинной оси.</w:t>
      </w:r>
    </w:p>
    <w:p>
      <w:pPr>
        <w:spacing w:line="240" w:lineRule="auto"/>
        <w:rPr>
          <w:rFonts w:hAnsi="Times New Roman" w:cs="Times New Roman"/>
          <w:color w:val="000000"/>
          <w:sz w:val="24"/>
          <w:szCs w:val="24"/>
        </w:rPr>
      </w:pPr>
      <w:r>
        <w:rPr>
          <w:rFonts w:hAnsi="Times New Roman" w:cs="Times New Roman"/>
          <w:color w:val="000000"/>
          <w:sz w:val="24"/>
          <w:szCs w:val="24"/>
        </w:rPr>
        <w:t>5.1.32. В предохранительных сетках запрещается применять поддержки в виде стоек.</w:t>
      </w:r>
    </w:p>
    <w:p>
      <w:pPr>
        <w:spacing w:line="240" w:lineRule="auto"/>
        <w:rPr>
          <w:rFonts w:hAnsi="Times New Roman" w:cs="Times New Roman"/>
          <w:color w:val="000000"/>
          <w:sz w:val="24"/>
          <w:szCs w:val="24"/>
        </w:rPr>
      </w:pPr>
      <w:r>
        <w:rPr>
          <w:rFonts w:hAnsi="Times New Roman" w:cs="Times New Roman"/>
          <w:color w:val="000000"/>
          <w:sz w:val="24"/>
          <w:szCs w:val="24"/>
        </w:rPr>
        <w:t>5.1.32. При всех видах воздушных полетов с обоих концов сетки необходимо натягивать откосы шириной, равной ширине сетки. Для предупреждения обратного выбрасывания исполнителей, откосы должны натягиваться под углом к горизонту не более 80° со стороны амфитеатра. Верх откоса должен превышать верхнюю точку подъема акробатов при полете или каче не менее, чем на 1 м.</w:t>
      </w:r>
    </w:p>
    <w:p>
      <w:pPr>
        <w:spacing w:line="240" w:lineRule="auto"/>
        <w:rPr>
          <w:rFonts w:hAnsi="Times New Roman" w:cs="Times New Roman"/>
          <w:color w:val="000000"/>
          <w:sz w:val="24"/>
          <w:szCs w:val="24"/>
        </w:rPr>
      </w:pPr>
      <w:r>
        <w:rPr>
          <w:rFonts w:hAnsi="Times New Roman" w:cs="Times New Roman"/>
          <w:color w:val="000000"/>
          <w:sz w:val="24"/>
          <w:szCs w:val="24"/>
        </w:rPr>
        <w:t>5.1.33. Исполнение акробатами трюков, опасных для жизни или здоровья, без использования предусмотренных средств страховки и пассировки, а также броски в штрабаты над жестким полом запрещаются.</w:t>
      </w:r>
    </w:p>
    <w:p>
      <w:pPr>
        <w:spacing w:line="240" w:lineRule="auto"/>
        <w:rPr>
          <w:rFonts w:hAnsi="Times New Roman" w:cs="Times New Roman"/>
          <w:color w:val="000000"/>
          <w:sz w:val="24"/>
          <w:szCs w:val="24"/>
        </w:rPr>
      </w:pPr>
      <w:r>
        <w:rPr>
          <w:rFonts w:hAnsi="Times New Roman" w:cs="Times New Roman"/>
          <w:color w:val="000000"/>
          <w:sz w:val="24"/>
          <w:szCs w:val="24"/>
        </w:rPr>
        <w:t>5.1.34. Для нужд страховки, самостраховки, ухода за аппаратами и другим реквизитом акробатам необходимо выдавать мел, канифоль, магнезию и другие вещества в количествах, определяемых инспектором манежа или указанных в техническом паспорте на аппарат.</w:t>
      </w:r>
    </w:p>
    <w:p>
      <w:pPr>
        <w:spacing w:line="240" w:lineRule="auto"/>
        <w:rPr>
          <w:rFonts w:hAnsi="Times New Roman" w:cs="Times New Roman"/>
          <w:color w:val="000000"/>
          <w:sz w:val="24"/>
          <w:szCs w:val="24"/>
        </w:rPr>
      </w:pPr>
      <w:r>
        <w:rPr>
          <w:rFonts w:hAnsi="Times New Roman" w:cs="Times New Roman"/>
          <w:color w:val="000000"/>
          <w:sz w:val="24"/>
          <w:szCs w:val="24"/>
        </w:rPr>
        <w:t>5.1.35. Уверенно исполняемые элементарные неотрывные и проходные трюки, подъем на аппараты и спуск с них, переход с аппарата на аппарат по решению комиссии, принимающей номер в эксплуатацию, могут выполняться без страховочных приспособлений (не распространяется на трюки, исполняемые над жестким полом, сценой).</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Следить за правильным выполнением приемов страховки и само страховки.</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5.5.1. Занятия по выполнению акробатических номеров необходимо проводить в спортивной одежде и спортивной обуви, соответствующей виду занятий, сезону и погоде.</w:t>
      </w:r>
    </w:p>
    <w:p>
      <w:pPr>
        <w:spacing w:line="240" w:lineRule="auto"/>
        <w:rPr>
          <w:rFonts w:hAnsi="Times New Roman" w:cs="Times New Roman"/>
          <w:color w:val="000000"/>
          <w:sz w:val="24"/>
          <w:szCs w:val="24"/>
        </w:rPr>
      </w:pPr>
      <w:r>
        <w:rPr>
          <w:rFonts w:hAnsi="Times New Roman" w:cs="Times New Roman"/>
          <w:color w:val="000000"/>
          <w:sz w:val="24"/>
          <w:szCs w:val="24"/>
        </w:rPr>
        <w:t>5.6. Не курить, не принимать пищу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5.7.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 по причине неисправности электроприборов;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работника при возникновении аварий иаварийных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возникновения аварийной ситуации акробаты должны прекратить работу номера и действовать в соответствии со сложившейся обстановкой.</w:t>
      </w:r>
    </w:p>
    <w:p>
      <w:pPr>
        <w:spacing w:line="240" w:lineRule="auto"/>
        <w:rPr>
          <w:rFonts w:hAnsi="Times New Roman" w:cs="Times New Roman"/>
          <w:color w:val="000000"/>
          <w:sz w:val="24"/>
          <w:szCs w:val="24"/>
        </w:rPr>
      </w:pPr>
      <w:r>
        <w:rPr>
          <w:rFonts w:hAnsi="Times New Roman" w:cs="Times New Roman"/>
          <w:color w:val="000000"/>
          <w:sz w:val="24"/>
          <w:szCs w:val="24"/>
        </w:rPr>
        <w:t>6.2.2. При возникновении аварийной ситуации акробаты должны принимать активное участие в ее устранении под руководством инспектора манежа.</w:t>
      </w:r>
    </w:p>
    <w:p>
      <w:pPr>
        <w:spacing w:line="240" w:lineRule="auto"/>
        <w:rPr>
          <w:rFonts w:hAnsi="Times New Roman" w:cs="Times New Roman"/>
          <w:color w:val="000000"/>
          <w:sz w:val="24"/>
          <w:szCs w:val="24"/>
        </w:rPr>
      </w:pPr>
      <w:r>
        <w:rPr>
          <w:rFonts w:hAnsi="Times New Roman" w:cs="Times New Roman"/>
          <w:color w:val="000000"/>
          <w:sz w:val="24"/>
          <w:szCs w:val="24"/>
        </w:rPr>
        <w:t>6.2.3. При возникновении пожара, загорания, при получении информации о чрезвычайной ситуации техногенного характера, при заминировании здания, при выходе на свободу опасных, хищных животных, тогда, когда жизни и здоровью акробатов и зрителей угрожает опасность оказывать помощь инспектору манежа в эвакуации людей.</w:t>
      </w:r>
    </w:p>
    <w:p>
      <w:pPr>
        <w:spacing w:line="240" w:lineRule="auto"/>
        <w:rPr>
          <w:rFonts w:hAnsi="Times New Roman" w:cs="Times New Roman"/>
          <w:color w:val="000000"/>
          <w:sz w:val="24"/>
          <w:szCs w:val="24"/>
        </w:rPr>
      </w:pPr>
      <w:r>
        <w:rPr>
          <w:rFonts w:hAnsi="Times New Roman" w:cs="Times New Roman"/>
          <w:color w:val="000000"/>
          <w:sz w:val="24"/>
          <w:szCs w:val="24"/>
        </w:rPr>
        <w:t>6.2.4. При отключении света и не включении аварийного освещения, акробаты обязаны прекратить работу номера, оставаться на манеже и ждать указаний и помощи от инспектора манежа.</w:t>
      </w:r>
    </w:p>
    <w:p>
      <w:pPr>
        <w:spacing w:line="240" w:lineRule="auto"/>
        <w:rPr>
          <w:rFonts w:hAnsi="Times New Roman" w:cs="Times New Roman"/>
          <w:color w:val="000000"/>
          <w:sz w:val="24"/>
          <w:szCs w:val="24"/>
        </w:rPr>
      </w:pPr>
      <w:r>
        <w:rPr>
          <w:rFonts w:hAnsi="Times New Roman" w:cs="Times New Roman"/>
          <w:color w:val="000000"/>
          <w:sz w:val="24"/>
          <w:szCs w:val="24"/>
        </w:rPr>
        <w:t>6.2.5. При травмировании партнера оказать ему первую помощь, доставлять в медпункт только в присутствии медицинского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6.2.6. Акробаты должны знать типичные опасные ситуации, которые могут возникнуть при исполнении трюков. Под руководством руководителя номера заранее отрепетировать и отработать до автоматизма свои действия и приемы безопасного падения из любого положения на случай срыва, неточного исполнения трюка, используя средства страховки (лонжи, пассировку, мат).</w:t>
      </w:r>
    </w:p>
    <w:p>
      <w:pPr>
        <w:spacing w:line="240" w:lineRule="auto"/>
        <w:rPr>
          <w:rFonts w:hAnsi="Times New Roman" w:cs="Times New Roman"/>
          <w:color w:val="000000"/>
          <w:sz w:val="24"/>
          <w:szCs w:val="24"/>
        </w:rPr>
      </w:pPr>
      <w:r>
        <w:rPr>
          <w:rFonts w:hAnsi="Times New Roman" w:cs="Times New Roman"/>
          <w:color w:val="000000"/>
          <w:sz w:val="24"/>
          <w:szCs w:val="24"/>
        </w:rPr>
        <w:t>6.2.7. При случайном падении на манеже нельзя подставлять жесткие руки, нужно сгруппироваться, прижать подбородок к груди и напрячь мышцы туловища и перейти в кувырок вперед, набок или назад. Такое пружинящее положение тела значительно смягчит удар. Приход ногами на покрытие манежа должен быть мягким на носки ног, колени должны быть чуть согнуты. Это исключит сотрясение, смещение внутренних органов, повреждение суставов. Нельзя приходить на прямые (жесткие) ноги.</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пооказанию первой помощи пострадавшим при травмировании, отравлении идругих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поокончании работы </w:t>
      </w:r>
    </w:p>
    <w:p>
      <w:pPr>
        <w:spacing w:line="240" w:lineRule="auto"/>
        <w:rPr>
          <w:rFonts w:hAnsi="Times New Roman" w:cs="Times New Roman"/>
          <w:color w:val="000000"/>
          <w:sz w:val="24"/>
          <w:szCs w:val="24"/>
        </w:rPr>
      </w:pPr>
      <w:r>
        <w:rPr>
          <w:rFonts w:hAnsi="Times New Roman" w:cs="Times New Roman"/>
          <w:color w:val="000000"/>
          <w:sz w:val="24"/>
          <w:szCs w:val="24"/>
        </w:rPr>
        <w:t>7.1.1. После окончания выступления спортсмен должен принять душ. Душевые должны быть оборудованы индивидуальными смесителями холодной и горячей воды, решетками для мытья.</w:t>
      </w:r>
    </w:p>
    <w:p>
      <w:pPr>
        <w:spacing w:line="240" w:lineRule="auto"/>
        <w:rPr>
          <w:rFonts w:hAnsi="Times New Roman" w:cs="Times New Roman"/>
          <w:color w:val="000000"/>
          <w:sz w:val="24"/>
          <w:szCs w:val="24"/>
        </w:rPr>
      </w:pPr>
      <w:r>
        <w:rPr>
          <w:rFonts w:hAnsi="Times New Roman" w:cs="Times New Roman"/>
          <w:color w:val="000000"/>
          <w:sz w:val="24"/>
          <w:szCs w:val="24"/>
        </w:rPr>
        <w:t>7.1.2. Спортивную форму работник должен после окончания состязаний поменять на обычную одежду.</w:t>
      </w:r>
    </w:p>
    <w:p>
      <w:pPr>
        <w:spacing w:line="240" w:lineRule="auto"/>
        <w:rPr>
          <w:rFonts w:hAnsi="Times New Roman" w:cs="Times New Roman"/>
          <w:color w:val="000000"/>
          <w:sz w:val="24"/>
          <w:szCs w:val="24"/>
        </w:rPr>
      </w:pPr>
      <w:r>
        <w:rPr>
          <w:rFonts w:hAnsi="Times New Roman" w:cs="Times New Roman"/>
          <w:color w:val="000000"/>
          <w:sz w:val="24"/>
          <w:szCs w:val="24"/>
        </w:rPr>
        <w:t>7.1.3. Раздевалки должны быть оборудованы шкафчиками с крюками для одежды и скамейками для одевания/раздевания.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bc38085df204fd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