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артиста филармонии, играющий на клавишных инструментах</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артиста филармонии, играющий на клавишных инструментах </w:t>
      </w:r>
      <w:r>
        <w:rPr>
          <w:rFonts w:hAnsi="Times New Roman" w:cs="Times New Roman"/>
          <w:color w:val="000000"/>
          <w:sz w:val="24"/>
          <w:szCs w:val="24"/>
        </w:rPr>
        <w:t>«Муниципальное казенное учреждение культуры»</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для артиста филармонии, играющий на клавишных инструментах предприятия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артиста филармонии, играющий на клавишных инструментах;</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 артиста филармонии, играющий на клавишных инструментах;</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артиста филармонии, играющий на клавишных инструментах;</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с артиста филармонии, играющий на клавишных инструментах;</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артиста филармонии, играющий на клавишных инструментах.</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всех для артистов филармонии </w:t>
      </w:r>
      <w:r>
        <w:rPr>
          <w:rFonts w:hAnsi="Times New Roman" w:cs="Times New Roman"/>
          <w:color w:val="000000"/>
          <w:sz w:val="24"/>
          <w:szCs w:val="24"/>
        </w:rPr>
        <w:t xml:space="preserve">«Муниципальное казенное учреждение культуры» </w:t>
      </w:r>
      <w:r>
        <w:rPr>
          <w:rFonts w:hAnsi="Times New Roman" w:cs="Times New Roman"/>
          <w:color w:val="000000"/>
          <w:sz w:val="24"/>
          <w:szCs w:val="24"/>
        </w:rPr>
        <w:t>при выполнении ими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b/>
          <w:bCs/>
          <w:color w:val="000000"/>
          <w:sz w:val="24"/>
          <w:szCs w:val="24"/>
        </w:rPr>
        <w:t>Трудовой кодекс Российской Федерации</w:t>
      </w:r>
      <w:r>
        <w:rPr>
          <w:rFonts w:hAnsi="Times New Roman" w:cs="Times New Roman"/>
          <w:b/>
          <w:bCs/>
          <w:color w:val="000000"/>
          <w:sz w:val="24"/>
          <w:szCs w:val="24"/>
        </w:rPr>
        <w:t> </w:t>
      </w:r>
      <w:r>
        <w:rPr>
          <w:rFonts w:hAnsi="Times New Roman" w:cs="Times New Roman"/>
          <w:color w:val="000000"/>
          <w:sz w:val="24"/>
          <w:szCs w:val="24"/>
        </w:rPr>
        <w:t xml:space="preserve">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w:t>
      </w:r>
      <w:r>
        <w:rPr>
          <w:rFonts w:hAnsi="Times New Roman" w:cs="Times New Roman"/>
          <w:b/>
          <w:bCs/>
          <w:color w:val="000000"/>
          <w:sz w:val="24"/>
          <w:szCs w:val="24"/>
        </w:rPr>
        <w:t>Правила по охране труда при эксплуатации электроустановок</w:t>
      </w:r>
      <w:r>
        <w:rPr>
          <w:rFonts w:hAnsi="Times New Roman" w:cs="Times New Roman"/>
          <w:color w:val="000000"/>
          <w:sz w:val="24"/>
          <w:szCs w:val="24"/>
        </w:rPr>
        <w:t xml:space="preserve">,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b/>
          <w:bCs/>
          <w:color w:val="000000"/>
          <w:sz w:val="24"/>
          <w:szCs w:val="24"/>
        </w:rPr>
        <w:t>Постановление Главного Государственного санитарного врача Российской Федерации от 2 декабря 2020 года n 40</w:t>
      </w:r>
      <w:r>
        <w:rPr>
          <w:rFonts w:hAnsi="Times New Roman" w:cs="Times New Roman"/>
          <w:color w:val="000000"/>
          <w:sz w:val="24"/>
          <w:szCs w:val="24"/>
        </w:rPr>
        <w:t xml:space="preserve"> Об утверждении санитарных правил СП 2.2.3670-20 "санитарно-эпидемиологические требования к условиям труда";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b/>
          <w:bCs/>
          <w:color w:val="000000"/>
          <w:sz w:val="24"/>
          <w:szCs w:val="24"/>
        </w:rPr>
        <w:t>Приказ Министерства труда и социальной защиты Российской Федерации от 29.10.2021 № 772н</w:t>
      </w:r>
      <w:r>
        <w:rPr>
          <w:rFonts w:hAnsi="Times New Roman" w:cs="Times New Roman"/>
          <w:b/>
          <w:bCs/>
          <w:color w:val="000000"/>
          <w:sz w:val="24"/>
          <w:szCs w:val="24"/>
        </w:rPr>
        <w:t> </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b/>
          <w:bCs/>
          <w:color w:val="000000"/>
          <w:sz w:val="24"/>
          <w:szCs w:val="24"/>
        </w:rPr>
        <w:t>Приказ Министерства труда и социальной защиты Российской Федерации от 16.12.2020 № 914н</w:t>
      </w:r>
      <w:r>
        <w:rPr>
          <w:rFonts w:hAnsi="Times New Roman" w:cs="Times New Roman"/>
          <w:b/>
          <w:bCs/>
          <w:color w:val="000000"/>
          <w:sz w:val="24"/>
          <w:szCs w:val="24"/>
        </w:rPr>
        <w:t> </w:t>
      </w:r>
      <w:r>
        <w:rPr>
          <w:rFonts w:hAnsi="Times New Roman" w:cs="Times New Roman"/>
          <w:color w:val="000000"/>
          <w:sz w:val="24"/>
          <w:szCs w:val="24"/>
        </w:rPr>
        <w:t xml:space="preserve"> "Об утверждении Правил по охране труда при выполнении работ в театрах, концертных залах, цирках, зоотеатрах, зоопарках и океанариумах".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 Настоящая Инструкция предусматривает основные требования по охране труда для артистов филармонии.</w:t>
      </w:r>
    </w:p>
    <w:p>
      <w:pPr>
        <w:spacing w:line="240" w:lineRule="auto"/>
        <w:rPr>
          <w:rFonts w:hAnsi="Times New Roman" w:cs="Times New Roman"/>
          <w:color w:val="000000"/>
          <w:sz w:val="24"/>
          <w:szCs w:val="24"/>
        </w:rPr>
      </w:pPr>
      <w:r>
        <w:rPr>
          <w:rFonts w:hAnsi="Times New Roman" w:cs="Times New Roman"/>
          <w:color w:val="000000"/>
          <w:sz w:val="24"/>
          <w:szCs w:val="24"/>
        </w:rPr>
        <w:t>3.2. Артисту филармонии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3.3. К работе допускаются лица не моложе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3.4. Работник при выполнении работ должен иметь I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3.5.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3.6.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3.7.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3.8.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3.9.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3.10.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3.10.1. Артист филармонии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3.11. Требования по выполнению режимов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3.11.1. Артист филармонии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3.11.2.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3.11.3. Время начала и окончания смены, время и место для отдыха и питания, устанавливаются по графикам сменности.</w:t>
      </w:r>
    </w:p>
    <w:p>
      <w:pPr>
        <w:spacing w:line="240" w:lineRule="auto"/>
        <w:rPr>
          <w:rFonts w:hAnsi="Times New Roman" w:cs="Times New Roman"/>
          <w:color w:val="000000"/>
          <w:sz w:val="24"/>
          <w:szCs w:val="24"/>
        </w:rPr>
      </w:pPr>
      <w:r>
        <w:rPr>
          <w:rFonts w:hAnsi="Times New Roman" w:cs="Times New Roman"/>
          <w:color w:val="000000"/>
          <w:sz w:val="24"/>
          <w:szCs w:val="24"/>
        </w:rPr>
        <w:t>3.11.4 Артист филармонии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3.12.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3.12.1. В процессе выполнения работ на артиста филармонии, играющий на клавишных инструментах могут воздействовать следующие опасные и вредные производственные факторы, опасности и риски:</w:t>
      </w:r>
    </w:p>
    <w:p>
      <w:pPr>
        <w:spacing w:line="240" w:lineRule="auto"/>
        <w:rPr>
          <w:rFonts w:hAnsi="Times New Roman" w:cs="Times New Roman"/>
          <w:color w:val="000000"/>
          <w:sz w:val="24"/>
          <w:szCs w:val="24"/>
        </w:rPr>
      </w:pPr>
      <w:r>
        <w:rPr>
          <w:rFonts w:hAnsi="Times New Roman" w:cs="Times New Roman"/>
          <w:color w:val="000000"/>
          <w:sz w:val="24"/>
          <w:szCs w:val="24"/>
        </w:rPr>
        <w:t>− статические перегрузки костно-мышечного аппарата и динамические локальные перегрузки мышц кистей рук;</w:t>
      </w:r>
    </w:p>
    <w:p>
      <w:pPr>
        <w:spacing w:line="240" w:lineRule="auto"/>
        <w:rPr>
          <w:rFonts w:hAnsi="Times New Roman" w:cs="Times New Roman"/>
          <w:color w:val="000000"/>
          <w:sz w:val="24"/>
          <w:szCs w:val="24"/>
        </w:rPr>
      </w:pPr>
      <w:r>
        <w:rPr>
          <w:rFonts w:hAnsi="Times New Roman" w:cs="Times New Roman"/>
          <w:color w:val="000000"/>
          <w:sz w:val="24"/>
          <w:szCs w:val="24"/>
        </w:rPr>
        <w:t>− перенапряжение зрительного и слухового анализатора;</w:t>
      </w:r>
    </w:p>
    <w:p>
      <w:pPr>
        <w:spacing w:line="240" w:lineRule="auto"/>
        <w:rPr>
          <w:rFonts w:hAnsi="Times New Roman" w:cs="Times New Roman"/>
          <w:color w:val="000000"/>
          <w:sz w:val="24"/>
          <w:szCs w:val="24"/>
        </w:rPr>
      </w:pPr>
      <w:r>
        <w:rPr>
          <w:rFonts w:hAnsi="Times New Roman" w:cs="Times New Roman"/>
          <w:color w:val="000000"/>
          <w:sz w:val="24"/>
          <w:szCs w:val="24"/>
        </w:rPr>
        <w:t>− умственное перенапряжение;</w:t>
      </w:r>
    </w:p>
    <w:p>
      <w:pPr>
        <w:spacing w:line="240" w:lineRule="auto"/>
        <w:rPr>
          <w:rFonts w:hAnsi="Times New Roman" w:cs="Times New Roman"/>
          <w:color w:val="000000"/>
          <w:sz w:val="24"/>
          <w:szCs w:val="24"/>
        </w:rPr>
      </w:pPr>
      <w:r>
        <w:rPr>
          <w:rFonts w:hAnsi="Times New Roman" w:cs="Times New Roman"/>
          <w:color w:val="000000"/>
          <w:sz w:val="24"/>
          <w:szCs w:val="24"/>
        </w:rPr>
        <w:t>− эмоциональные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 повышенный уровень звукового давления;</w:t>
      </w:r>
    </w:p>
    <w:p>
      <w:pPr>
        <w:spacing w:line="240" w:lineRule="auto"/>
        <w:rPr>
          <w:rFonts w:hAnsi="Times New Roman" w:cs="Times New Roman"/>
          <w:color w:val="000000"/>
          <w:sz w:val="24"/>
          <w:szCs w:val="24"/>
        </w:rPr>
      </w:pPr>
      <w:r>
        <w:rPr>
          <w:rFonts w:hAnsi="Times New Roman" w:cs="Times New Roman"/>
          <w:color w:val="000000"/>
          <w:sz w:val="24"/>
          <w:szCs w:val="24"/>
        </w:rPr>
        <w:t>− монотонность труда.</w:t>
      </w:r>
    </w:p>
    <w:p>
      <w:pPr>
        <w:spacing w:line="240" w:lineRule="auto"/>
        <w:rPr>
          <w:rFonts w:hAnsi="Times New Roman" w:cs="Times New Roman"/>
          <w:color w:val="000000"/>
          <w:sz w:val="24"/>
          <w:szCs w:val="24"/>
        </w:rPr>
      </w:pPr>
      <w:r>
        <w:rPr>
          <w:rFonts w:hAnsi="Times New Roman" w:cs="Times New Roman"/>
          <w:b/>
          <w:bCs/>
          <w:color w:val="000000"/>
          <w:sz w:val="24"/>
          <w:szCs w:val="24"/>
        </w:rPr>
        <w:t>3.13.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3.13.1. При выполнении работ работник не обеспечивается спецодеждой, спецобувью и СИЗ. Работа не связана с загрязнениями.</w:t>
      </w:r>
    </w:p>
    <w:p>
      <w:pPr>
        <w:spacing w:line="240" w:lineRule="auto"/>
        <w:rPr>
          <w:rFonts w:hAnsi="Times New Roman" w:cs="Times New Roman"/>
          <w:color w:val="000000"/>
          <w:sz w:val="24"/>
          <w:szCs w:val="24"/>
        </w:rPr>
      </w:pPr>
      <w:r>
        <w:rPr>
          <w:rFonts w:hAnsi="Times New Roman" w:cs="Times New Roman"/>
          <w:b/>
          <w:bCs/>
          <w:color w:val="000000"/>
          <w:sz w:val="24"/>
          <w:szCs w:val="24"/>
        </w:rPr>
        <w:t>3.14.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3.14.1. При возникновении несчастного случая пострадавший должен постараться привлечь внимание кого-либо из работников к произошедшему событию, при возможности, сообщить о произошедшем начальнику отдела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3.14.2. Артист филармонии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3.14.3. При обнаружении в зоне работы несоответствий требованиям охраны труда (неисправность оборудования, приспособлений, неогороженный проём, оголенные провода и т.д.) немедленно сообщить об этом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3.15.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3.15.1. Для сохранения здоровья работник должен соблюдать личную гигиену.</w:t>
      </w:r>
    </w:p>
    <w:p>
      <w:pPr>
        <w:spacing w:line="240" w:lineRule="auto"/>
        <w:rPr>
          <w:rFonts w:hAnsi="Times New Roman" w:cs="Times New Roman"/>
          <w:color w:val="000000"/>
          <w:sz w:val="24"/>
          <w:szCs w:val="24"/>
        </w:rPr>
      </w:pPr>
      <w:r>
        <w:rPr>
          <w:rFonts w:hAnsi="Times New Roman" w:cs="Times New Roman"/>
          <w:color w:val="000000"/>
          <w:sz w:val="24"/>
          <w:szCs w:val="24"/>
        </w:rPr>
        <w:t>3.15.2.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3.15.3.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3.15.4.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3.15.5.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с оборудованием работник обязан:</w:t>
      </w:r>
    </w:p>
    <w:p>
      <w:pPr>
        <w:spacing w:line="240" w:lineRule="auto"/>
        <w:rPr>
          <w:rFonts w:hAnsi="Times New Roman" w:cs="Times New Roman"/>
          <w:color w:val="000000"/>
          <w:sz w:val="24"/>
          <w:szCs w:val="24"/>
        </w:rPr>
      </w:pPr>
      <w:r>
        <w:rPr>
          <w:rFonts w:hAnsi="Times New Roman" w:cs="Times New Roman"/>
          <w:color w:val="000000"/>
          <w:sz w:val="24"/>
          <w:szCs w:val="24"/>
        </w:rPr>
        <w:t>4.1.1. Отрегулировать освещенность на рабочем месте. При необходимости включить местное освещение.</w:t>
      </w:r>
    </w:p>
    <w:p>
      <w:pPr>
        <w:spacing w:line="240" w:lineRule="auto"/>
        <w:rPr>
          <w:rFonts w:hAnsi="Times New Roman" w:cs="Times New Roman"/>
          <w:color w:val="000000"/>
          <w:sz w:val="24"/>
          <w:szCs w:val="24"/>
        </w:rPr>
      </w:pPr>
      <w:r>
        <w:rPr>
          <w:rFonts w:hAnsi="Times New Roman" w:cs="Times New Roman"/>
          <w:color w:val="000000"/>
          <w:sz w:val="24"/>
          <w:szCs w:val="24"/>
        </w:rPr>
        <w:t>4.1.2. Проветрить рабочее помещение.</w:t>
      </w:r>
    </w:p>
    <w:p>
      <w:pPr>
        <w:spacing w:line="240" w:lineRule="auto"/>
        <w:rPr>
          <w:rFonts w:hAnsi="Times New Roman" w:cs="Times New Roman"/>
          <w:color w:val="000000"/>
          <w:sz w:val="24"/>
          <w:szCs w:val="24"/>
        </w:rPr>
      </w:pPr>
      <w:r>
        <w:rPr>
          <w:rFonts w:hAnsi="Times New Roman" w:cs="Times New Roman"/>
          <w:color w:val="000000"/>
          <w:sz w:val="24"/>
          <w:szCs w:val="24"/>
        </w:rPr>
        <w:t>4.1.3. Проверить:</w:t>
      </w:r>
    </w:p>
    <w:p>
      <w:pPr>
        <w:spacing w:line="240" w:lineRule="auto"/>
        <w:rPr>
          <w:rFonts w:hAnsi="Times New Roman" w:cs="Times New Roman"/>
          <w:color w:val="000000"/>
          <w:sz w:val="24"/>
          <w:szCs w:val="24"/>
        </w:rPr>
      </w:pPr>
      <w:r>
        <w:rPr>
          <w:rFonts w:hAnsi="Times New Roman" w:cs="Times New Roman"/>
          <w:color w:val="000000"/>
          <w:sz w:val="24"/>
          <w:szCs w:val="24"/>
        </w:rPr>
        <w:t>− устойчивость и/или надёжность крепления оборудования на (в) рабочей поверхности, стойках;</w:t>
      </w:r>
    </w:p>
    <w:p>
      <w:pPr>
        <w:spacing w:line="240" w:lineRule="auto"/>
        <w:rPr>
          <w:rFonts w:hAnsi="Times New Roman" w:cs="Times New Roman"/>
          <w:color w:val="000000"/>
          <w:sz w:val="24"/>
          <w:szCs w:val="24"/>
        </w:rPr>
      </w:pPr>
      <w:r>
        <w:rPr>
          <w:rFonts w:hAnsi="Times New Roman" w:cs="Times New Roman"/>
          <w:color w:val="000000"/>
          <w:sz w:val="24"/>
          <w:szCs w:val="24"/>
        </w:rPr>
        <w:t>− отсутствие видимых повреждений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исправность и целостность питающих и соединительных кабелей, аккумуляторной батареи, разъемов и штепсельных соединений, защитного заземления (зануления);</w:t>
      </w:r>
    </w:p>
    <w:p>
      <w:pPr>
        <w:spacing w:line="240" w:lineRule="auto"/>
        <w:rPr>
          <w:rFonts w:hAnsi="Times New Roman" w:cs="Times New Roman"/>
          <w:color w:val="000000"/>
          <w:sz w:val="24"/>
          <w:szCs w:val="24"/>
        </w:rPr>
      </w:pPr>
      <w:r>
        <w:rPr>
          <w:rFonts w:hAnsi="Times New Roman" w:cs="Times New Roman"/>
          <w:color w:val="000000"/>
          <w:sz w:val="24"/>
          <w:szCs w:val="24"/>
        </w:rPr>
        <w:t>− исправность мебели, кронштейнов, иных установочных и монтажных приспособлений;</w:t>
      </w:r>
    </w:p>
    <w:p>
      <w:pPr>
        <w:spacing w:line="240" w:lineRule="auto"/>
        <w:rPr>
          <w:rFonts w:hAnsi="Times New Roman" w:cs="Times New Roman"/>
          <w:color w:val="000000"/>
          <w:sz w:val="24"/>
          <w:szCs w:val="24"/>
        </w:rPr>
      </w:pPr>
      <w:r>
        <w:rPr>
          <w:rFonts w:hAnsi="Times New Roman" w:cs="Times New Roman"/>
          <w:color w:val="000000"/>
          <w:sz w:val="24"/>
          <w:szCs w:val="24"/>
        </w:rPr>
        <w:t>− отсутствие попадания прямых солнечных лучей на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 отсутствие вибраций в месте установки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убедится, что сетевое напряжение соответствует напряжению питания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Требуемое напряжение указано на корпусе устройства.</w:t>
      </w:r>
    </w:p>
    <w:p>
      <w:pPr>
        <w:spacing w:line="240" w:lineRule="auto"/>
        <w:rPr>
          <w:rFonts w:hAnsi="Times New Roman" w:cs="Times New Roman"/>
          <w:color w:val="000000"/>
          <w:sz w:val="24"/>
          <w:szCs w:val="24"/>
        </w:rPr>
      </w:pPr>
      <w:r>
        <w:rPr>
          <w:rFonts w:hAnsi="Times New Roman" w:cs="Times New Roman"/>
          <w:color w:val="000000"/>
          <w:sz w:val="24"/>
          <w:szCs w:val="24"/>
        </w:rPr>
        <w:t>4.1.4. Проверить безопасность рабочего места на предмет стабильного положения и исправности мебели, стабильного положения находящихся в сгруппированном положении документов.</w:t>
      </w:r>
    </w:p>
    <w:p>
      <w:pPr>
        <w:spacing w:line="240" w:lineRule="auto"/>
        <w:rPr>
          <w:rFonts w:hAnsi="Times New Roman" w:cs="Times New Roman"/>
          <w:color w:val="000000"/>
          <w:sz w:val="24"/>
          <w:szCs w:val="24"/>
        </w:rPr>
      </w:pPr>
      <w:r>
        <w:rPr>
          <w:rFonts w:hAnsi="Times New Roman" w:cs="Times New Roman"/>
          <w:color w:val="000000"/>
          <w:sz w:val="24"/>
          <w:szCs w:val="24"/>
        </w:rPr>
        <w:t>4.1.5. Перед началом игры на клавишных музыкальных инструментах необходимо снять предметы мешающие игре на музыкальных инструментах.</w:t>
      </w:r>
    </w:p>
    <w:p>
      <w:pPr>
        <w:spacing w:line="240" w:lineRule="auto"/>
        <w:rPr>
          <w:rFonts w:hAnsi="Times New Roman" w:cs="Times New Roman"/>
          <w:color w:val="000000"/>
          <w:sz w:val="24"/>
          <w:szCs w:val="24"/>
        </w:rPr>
      </w:pPr>
      <w:r>
        <w:rPr>
          <w:rFonts w:hAnsi="Times New Roman" w:cs="Times New Roman"/>
          <w:color w:val="000000"/>
          <w:sz w:val="24"/>
          <w:szCs w:val="24"/>
        </w:rPr>
        <w:t>4.1.6. Проверить состояние и исправность музыкальных инструментов, пюпитров и иного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4.1.7. Подготовить подставки для ног, материалы, включающие и выключающие устройства, светильники, электропроводку и т.д.</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При выполнении работ работник не обеспечивается спецодеждой, спецобувью и СИЗ. Работа не связана с загрязнениями.</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Необходимо отрегулировать табуреты или стулья исходя из роста музыканта (работника) для обеспечения эргономики посадки. При необходимости применять подставки для ног.</w:t>
      </w:r>
    </w:p>
    <w:p>
      <w:pPr>
        <w:spacing w:line="240" w:lineRule="auto"/>
        <w:rPr>
          <w:rFonts w:hAnsi="Times New Roman" w:cs="Times New Roman"/>
          <w:color w:val="000000"/>
          <w:sz w:val="24"/>
          <w:szCs w:val="24"/>
        </w:rPr>
      </w:pPr>
      <w:r>
        <w:rPr>
          <w:rFonts w:hAnsi="Times New Roman" w:cs="Times New Roman"/>
          <w:color w:val="000000"/>
          <w:sz w:val="24"/>
          <w:szCs w:val="24"/>
        </w:rPr>
        <w:t>4.4.2. Проверить наличие всех необходимых соединений звукового тракта и межкорпусных соединений (допускается не соединять корпуса при постоянном, не размыкаемом соединении аппаратуры, а также при отсутствии на корпусах клемм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4.4.3. Запрещено включать в унитарный звуковой тракт электрической аппаратуры и электрических (электронных) музыкальных инструментов с неизвестными характеристиками или неустановленной распайкой (распиновкой) выводов. Как исключение, допускается проверочное подключение прибора с целью его диагностики при отсутствии обучающихся, выключенном усилителе мощности и с соблюдением возможности немедленного отключения всей аппаратуры в случае выявления аварийного режима.</w:t>
      </w:r>
    </w:p>
    <w:p>
      <w:pPr>
        <w:spacing w:line="240" w:lineRule="auto"/>
        <w:rPr>
          <w:rFonts w:hAnsi="Times New Roman" w:cs="Times New Roman"/>
          <w:color w:val="000000"/>
          <w:sz w:val="24"/>
          <w:szCs w:val="24"/>
        </w:rPr>
      </w:pPr>
      <w:r>
        <w:rPr>
          <w:rFonts w:hAnsi="Times New Roman" w:cs="Times New Roman"/>
          <w:color w:val="000000"/>
          <w:sz w:val="24"/>
          <w:szCs w:val="24"/>
        </w:rPr>
        <w:t>4.4.4. Проконтролировать что кабели и иное оборудование не находится на путях эвакуации.</w:t>
      </w:r>
    </w:p>
    <w:p>
      <w:pPr>
        <w:spacing w:line="240" w:lineRule="auto"/>
        <w:rPr>
          <w:rFonts w:hAnsi="Times New Roman" w:cs="Times New Roman"/>
          <w:color w:val="000000"/>
          <w:sz w:val="24"/>
          <w:szCs w:val="24"/>
        </w:rPr>
      </w:pPr>
      <w:r>
        <w:rPr>
          <w:rFonts w:hAnsi="Times New Roman" w:cs="Times New Roman"/>
          <w:color w:val="000000"/>
          <w:sz w:val="24"/>
          <w:szCs w:val="24"/>
        </w:rPr>
        <w:t>4.4.5. Включение электрической аппаратуры и электрических (электронных) музыкальных инструментов производить при установке уровней громкости на коммутируемом оборудовании в минимальные положения.</w:t>
      </w:r>
    </w:p>
    <w:p>
      <w:pPr>
        <w:spacing w:line="240" w:lineRule="auto"/>
        <w:rPr>
          <w:rFonts w:hAnsi="Times New Roman" w:cs="Times New Roman"/>
          <w:color w:val="000000"/>
          <w:sz w:val="24"/>
          <w:szCs w:val="24"/>
        </w:rPr>
      </w:pPr>
      <w:r>
        <w:rPr>
          <w:rFonts w:hAnsi="Times New Roman" w:cs="Times New Roman"/>
          <w:color w:val="000000"/>
          <w:sz w:val="24"/>
          <w:szCs w:val="24"/>
        </w:rPr>
        <w:t>4.4.6. При необходимости открыть крышку музыкального инструмента, допустимую производителем как необходимую при игре на музыкальных инструментах для изменения акустических свойств. При открытии крышки необходимо соблюдать предельно допустимые нормы поднятия тяжестей исходя из пола, возраста лица, открывающего крышку, а также состояния здоровья.</w:t>
      </w:r>
    </w:p>
    <w:p>
      <w:pPr>
        <w:spacing w:line="240" w:lineRule="auto"/>
        <w:rPr>
          <w:rFonts w:hAnsi="Times New Roman" w:cs="Times New Roman"/>
          <w:color w:val="000000"/>
          <w:sz w:val="24"/>
          <w:szCs w:val="24"/>
        </w:rPr>
      </w:pPr>
      <w:r>
        <w:rPr>
          <w:rFonts w:hAnsi="Times New Roman" w:cs="Times New Roman"/>
          <w:color w:val="000000"/>
          <w:sz w:val="24"/>
          <w:szCs w:val="24"/>
        </w:rPr>
        <w:t>4.4.7. При переносе или перемещении музыкального инструмента необходимо соблюдать предельно допустимые нормы поднятия тяжестей исходя из пола, возраста лица, переносящего оборудование, а также состояния здоровья.</w:t>
      </w:r>
    </w:p>
    <w:p>
      <w:pPr>
        <w:spacing w:line="240" w:lineRule="auto"/>
        <w:rPr>
          <w:rFonts w:hAnsi="Times New Roman" w:cs="Times New Roman"/>
          <w:color w:val="000000"/>
          <w:sz w:val="24"/>
          <w:szCs w:val="24"/>
        </w:rPr>
      </w:pPr>
      <w:r>
        <w:rPr>
          <w:rFonts w:hAnsi="Times New Roman" w:cs="Times New Roman"/>
          <w:color w:val="000000"/>
          <w:sz w:val="24"/>
          <w:szCs w:val="24"/>
        </w:rPr>
        <w:t>4.4.8. Убедиться, что подпорка крышки и места её крепления не имеют дефектов и что подпорка установлена в отведённое для этой цели место на крышке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4.4.9. Убедиться, что клавиши и кнопки не имеют заусенцев, щербин, деформаций и иных дефектов.</w:t>
      </w:r>
    </w:p>
    <w:p>
      <w:pPr>
        <w:spacing w:line="240" w:lineRule="auto"/>
        <w:rPr>
          <w:rFonts w:hAnsi="Times New Roman" w:cs="Times New Roman"/>
          <w:color w:val="000000"/>
          <w:sz w:val="24"/>
          <w:szCs w:val="24"/>
        </w:rPr>
      </w:pPr>
      <w:r>
        <w:rPr>
          <w:rFonts w:hAnsi="Times New Roman" w:cs="Times New Roman"/>
          <w:color w:val="000000"/>
          <w:sz w:val="24"/>
          <w:szCs w:val="24"/>
        </w:rPr>
        <w:t>4.4.10. При наличии возможности визуально убедиться, что струны не имеют дефектов, надёжно закреплены. При визуальном контроле запрещено находиться любыми частями тела в корпусе клавишного музыкального инструмента, а также в возможном месте падения крышки.</w:t>
      </w:r>
    </w:p>
    <w:p>
      <w:pPr>
        <w:spacing w:line="240" w:lineRule="auto"/>
        <w:rPr>
          <w:rFonts w:hAnsi="Times New Roman" w:cs="Times New Roman"/>
          <w:color w:val="000000"/>
          <w:sz w:val="24"/>
          <w:szCs w:val="24"/>
        </w:rPr>
      </w:pPr>
      <w:r>
        <w:rPr>
          <w:rFonts w:hAnsi="Times New Roman" w:cs="Times New Roman"/>
          <w:color w:val="000000"/>
          <w:sz w:val="24"/>
          <w:szCs w:val="24"/>
        </w:rPr>
        <w:t>4.4.11. Запрещается приступать к работе при:</w:t>
      </w:r>
    </w:p>
    <w:p>
      <w:pPr>
        <w:spacing w:line="240" w:lineRule="auto"/>
        <w:rPr>
          <w:rFonts w:hAnsi="Times New Roman" w:cs="Times New Roman"/>
          <w:color w:val="000000"/>
          <w:sz w:val="24"/>
          <w:szCs w:val="24"/>
        </w:rPr>
      </w:pPr>
      <w:r>
        <w:rPr>
          <w:rFonts w:hAnsi="Times New Roman" w:cs="Times New Roman"/>
          <w:color w:val="000000"/>
          <w:sz w:val="24"/>
          <w:szCs w:val="24"/>
        </w:rPr>
        <w:t>− обнаружении неисправности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неудовлетворительно состоянии здоровья;</w:t>
      </w:r>
    </w:p>
    <w:p>
      <w:pPr>
        <w:spacing w:line="240" w:lineRule="auto"/>
        <w:rPr>
          <w:rFonts w:hAnsi="Times New Roman" w:cs="Times New Roman"/>
          <w:color w:val="000000"/>
          <w:sz w:val="24"/>
          <w:szCs w:val="24"/>
        </w:rPr>
      </w:pPr>
      <w:r>
        <w:rPr>
          <w:rFonts w:hAnsi="Times New Roman" w:cs="Times New Roman"/>
          <w:color w:val="000000"/>
          <w:sz w:val="24"/>
          <w:szCs w:val="24"/>
        </w:rPr>
        <w:t>− наличии поврежденных кабелей или проводов, разъемов, штепсельных соединений;</w:t>
      </w:r>
    </w:p>
    <w:p>
      <w:pPr>
        <w:spacing w:line="240" w:lineRule="auto"/>
        <w:rPr>
          <w:rFonts w:hAnsi="Times New Roman" w:cs="Times New Roman"/>
          <w:color w:val="000000"/>
          <w:sz w:val="24"/>
          <w:szCs w:val="24"/>
        </w:rPr>
      </w:pPr>
      <w:r>
        <w:rPr>
          <w:rFonts w:hAnsi="Times New Roman" w:cs="Times New Roman"/>
          <w:color w:val="000000"/>
          <w:sz w:val="24"/>
          <w:szCs w:val="24"/>
        </w:rPr>
        <w:t>− вздутия или иного повреждения аккумуляторной батареи (элементов питания), повреждения фиксаторов аккумуляторной батареи;</w:t>
      </w:r>
    </w:p>
    <w:p>
      <w:pPr>
        <w:spacing w:line="240" w:lineRule="auto"/>
        <w:rPr>
          <w:rFonts w:hAnsi="Times New Roman" w:cs="Times New Roman"/>
          <w:color w:val="000000"/>
          <w:sz w:val="24"/>
          <w:szCs w:val="24"/>
        </w:rPr>
      </w:pPr>
      <w:r>
        <w:rPr>
          <w:rFonts w:hAnsi="Times New Roman" w:cs="Times New Roman"/>
          <w:color w:val="000000"/>
          <w:sz w:val="24"/>
          <w:szCs w:val="24"/>
        </w:rPr>
        <w:t>− отсутствии или неисправности защитного заземления (зануления)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некорректно работающих выключателях, переключателях, регуляторах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обнаружении треска, скрежета и иного постороннего шума при включении и работе оборудования.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Перед выполнением движений (игре на музыкальных инструментах в движении) качественно выполнить разминку и разогреть мышцы.</w:t>
      </w:r>
    </w:p>
    <w:p>
      <w:pPr>
        <w:spacing w:line="240" w:lineRule="auto"/>
        <w:rPr>
          <w:rFonts w:hAnsi="Times New Roman" w:cs="Times New Roman"/>
          <w:color w:val="000000"/>
          <w:sz w:val="24"/>
          <w:szCs w:val="24"/>
        </w:rPr>
      </w:pPr>
      <w:r>
        <w:rPr>
          <w:rFonts w:hAnsi="Times New Roman" w:cs="Times New Roman"/>
          <w:color w:val="000000"/>
          <w:sz w:val="24"/>
          <w:szCs w:val="24"/>
        </w:rPr>
        <w:t>5.1.2. Во время работы с оборудованием работник обязан:</w:t>
      </w:r>
    </w:p>
    <w:p>
      <w:pPr>
        <w:spacing w:line="240" w:lineRule="auto"/>
        <w:rPr>
          <w:rFonts w:hAnsi="Times New Roman" w:cs="Times New Roman"/>
          <w:color w:val="000000"/>
          <w:sz w:val="24"/>
          <w:szCs w:val="24"/>
        </w:rPr>
      </w:pPr>
      <w:r>
        <w:rPr>
          <w:rFonts w:hAnsi="Times New Roman" w:cs="Times New Roman"/>
          <w:color w:val="000000"/>
          <w:sz w:val="24"/>
          <w:szCs w:val="24"/>
        </w:rPr>
        <w:t>− соблюдать требования охраны труда, установленные настоящей Инструкцией, инструкциями завода-изготовителя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соблюдать достаточные для игры на каждом виде музыкальных инструментов интервалы и дистанции до других людей, предметов, иного оборудования и/или стен;</w:t>
      </w:r>
    </w:p>
    <w:p>
      <w:pPr>
        <w:spacing w:line="240" w:lineRule="auto"/>
        <w:rPr>
          <w:rFonts w:hAnsi="Times New Roman" w:cs="Times New Roman"/>
          <w:color w:val="000000"/>
          <w:sz w:val="24"/>
          <w:szCs w:val="24"/>
        </w:rPr>
      </w:pPr>
      <w:r>
        <w:rPr>
          <w:rFonts w:hAnsi="Times New Roman" w:cs="Times New Roman"/>
          <w:color w:val="000000"/>
          <w:sz w:val="24"/>
          <w:szCs w:val="24"/>
        </w:rPr>
        <w:t>− содержать в порядке и чистоте свое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 держать открытыми вентиляционные отверстия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контролировать работоспособность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5.1.3. Во время работы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переключать разъемы кабелей при включенном питании;</w:t>
      </w:r>
    </w:p>
    <w:p>
      <w:pPr>
        <w:spacing w:line="240" w:lineRule="auto"/>
        <w:rPr>
          <w:rFonts w:hAnsi="Times New Roman" w:cs="Times New Roman"/>
          <w:color w:val="000000"/>
          <w:sz w:val="24"/>
          <w:szCs w:val="24"/>
        </w:rPr>
      </w:pPr>
      <w:r>
        <w:rPr>
          <w:rFonts w:hAnsi="Times New Roman" w:cs="Times New Roman"/>
          <w:color w:val="000000"/>
          <w:sz w:val="24"/>
          <w:szCs w:val="24"/>
        </w:rPr>
        <w:t>− вставлять пальцы или руки в отверстия на оборудовании;</w:t>
      </w:r>
    </w:p>
    <w:p>
      <w:pPr>
        <w:spacing w:line="240" w:lineRule="auto"/>
        <w:rPr>
          <w:rFonts w:hAnsi="Times New Roman" w:cs="Times New Roman"/>
          <w:color w:val="000000"/>
          <w:sz w:val="24"/>
          <w:szCs w:val="24"/>
        </w:rPr>
      </w:pPr>
      <w:r>
        <w:rPr>
          <w:rFonts w:hAnsi="Times New Roman" w:cs="Times New Roman"/>
          <w:color w:val="000000"/>
          <w:sz w:val="24"/>
          <w:szCs w:val="24"/>
        </w:rPr>
        <w:t>− при включенном питании прикасаться к панелям с разъемами оборудования, разъемам питающих и соединительных кабелей;</w:t>
      </w:r>
    </w:p>
    <w:p>
      <w:pPr>
        <w:spacing w:line="240" w:lineRule="auto"/>
        <w:rPr>
          <w:rFonts w:hAnsi="Times New Roman" w:cs="Times New Roman"/>
          <w:color w:val="000000"/>
          <w:sz w:val="24"/>
          <w:szCs w:val="24"/>
        </w:rPr>
      </w:pPr>
      <w:r>
        <w:rPr>
          <w:rFonts w:hAnsi="Times New Roman" w:cs="Times New Roman"/>
          <w:color w:val="000000"/>
          <w:sz w:val="24"/>
          <w:szCs w:val="24"/>
        </w:rPr>
        <w:t>− закрывать вентиляционные отверстия;</w:t>
      </w:r>
    </w:p>
    <w:p>
      <w:pPr>
        <w:spacing w:line="240" w:lineRule="auto"/>
        <w:rPr>
          <w:rFonts w:hAnsi="Times New Roman" w:cs="Times New Roman"/>
          <w:color w:val="000000"/>
          <w:sz w:val="24"/>
          <w:szCs w:val="24"/>
        </w:rPr>
      </w:pPr>
      <w:r>
        <w:rPr>
          <w:rFonts w:hAnsi="Times New Roman" w:cs="Times New Roman"/>
          <w:color w:val="000000"/>
          <w:sz w:val="24"/>
          <w:szCs w:val="24"/>
        </w:rPr>
        <w:t>− держать предметы у диффузоров и технологических отверстий.</w:t>
      </w:r>
    </w:p>
    <w:p>
      <w:pPr>
        <w:spacing w:line="240" w:lineRule="auto"/>
        <w:rPr>
          <w:rFonts w:hAnsi="Times New Roman" w:cs="Times New Roman"/>
          <w:color w:val="000000"/>
          <w:sz w:val="24"/>
          <w:szCs w:val="24"/>
        </w:rPr>
      </w:pPr>
      <w:r>
        <w:rPr>
          <w:rFonts w:hAnsi="Times New Roman" w:cs="Times New Roman"/>
          <w:color w:val="000000"/>
          <w:sz w:val="24"/>
          <w:szCs w:val="24"/>
        </w:rPr>
        <w:t>− загромождать верхние панели оборудования, рабочее место бумагами, посторонними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 включать сильно охлажденное (принесенное с улицы в зимнее время) оборудование до отогревания оборудования до комнатной температуры или при наличии конденсата;</w:t>
      </w:r>
    </w:p>
    <w:p>
      <w:pPr>
        <w:spacing w:line="240" w:lineRule="auto"/>
        <w:rPr>
          <w:rFonts w:hAnsi="Times New Roman" w:cs="Times New Roman"/>
          <w:color w:val="000000"/>
          <w:sz w:val="24"/>
          <w:szCs w:val="24"/>
        </w:rPr>
      </w:pPr>
      <w:r>
        <w:rPr>
          <w:rFonts w:hAnsi="Times New Roman" w:cs="Times New Roman"/>
          <w:color w:val="000000"/>
          <w:sz w:val="24"/>
          <w:szCs w:val="24"/>
        </w:rPr>
        <w:t>− вытирать пыль на включенном оборудовании;</w:t>
      </w:r>
    </w:p>
    <w:p>
      <w:pPr>
        <w:spacing w:line="240" w:lineRule="auto"/>
        <w:rPr>
          <w:rFonts w:hAnsi="Times New Roman" w:cs="Times New Roman"/>
          <w:color w:val="000000"/>
          <w:sz w:val="24"/>
          <w:szCs w:val="24"/>
        </w:rPr>
      </w:pPr>
      <w:r>
        <w:rPr>
          <w:rFonts w:hAnsi="Times New Roman" w:cs="Times New Roman"/>
          <w:color w:val="000000"/>
          <w:sz w:val="24"/>
          <w:szCs w:val="24"/>
        </w:rPr>
        <w:t>− допускать попадание влаги или жидкости на оборудование и внутрь них;</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самостоятельно вскрытие, ремонт и настройку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прикасаться к нагреваемым элементам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заглядывать в вентиляционные отверстия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оставлять без присмотра включенное электрическое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 давить своим весом на оборудование, размещать на нем тяжелых предметов, а также чрезмерно сильно давить на клавиши, кнопки, выключатели или разъемы;</w:t>
      </w:r>
    </w:p>
    <w:p>
      <w:pPr>
        <w:spacing w:line="240" w:lineRule="auto"/>
        <w:rPr>
          <w:rFonts w:hAnsi="Times New Roman" w:cs="Times New Roman"/>
          <w:color w:val="000000"/>
          <w:sz w:val="24"/>
          <w:szCs w:val="24"/>
        </w:rPr>
      </w:pPr>
      <w:r>
        <w:rPr>
          <w:rFonts w:hAnsi="Times New Roman" w:cs="Times New Roman"/>
          <w:color w:val="000000"/>
          <w:sz w:val="24"/>
          <w:szCs w:val="24"/>
        </w:rPr>
        <w:t>− использовать оборудование при искажении звука;</w:t>
      </w:r>
    </w:p>
    <w:p>
      <w:pPr>
        <w:spacing w:line="240" w:lineRule="auto"/>
        <w:rPr>
          <w:rFonts w:hAnsi="Times New Roman" w:cs="Times New Roman"/>
          <w:color w:val="000000"/>
          <w:sz w:val="24"/>
          <w:szCs w:val="24"/>
        </w:rPr>
      </w:pPr>
      <w:r>
        <w:rPr>
          <w:rFonts w:hAnsi="Times New Roman" w:cs="Times New Roman"/>
          <w:color w:val="000000"/>
          <w:sz w:val="24"/>
          <w:szCs w:val="24"/>
        </w:rPr>
        <w:t>− прикасаться к подвижным, резонирующим частям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5.1.3.2. Складирование чехлов и иной тары допускается в специально отведённых для этих целей местах с учётом ном и правил пожарной безопасности и требование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5.1.3.3. При поднятой крышке музыкального инструмента (рояль, фортепиано и др.) следить за тем, чтобы крышка надежно и устойчиво опиралась на упор, не подставлять под поднятую крышку руки. К открытию и закрытию крышек музыкальных инструментов допускаются только работники Учреждения.</w:t>
      </w:r>
    </w:p>
    <w:p>
      <w:pPr>
        <w:spacing w:line="240" w:lineRule="auto"/>
        <w:rPr>
          <w:rFonts w:hAnsi="Times New Roman" w:cs="Times New Roman"/>
          <w:color w:val="000000"/>
          <w:sz w:val="24"/>
          <w:szCs w:val="24"/>
        </w:rPr>
      </w:pPr>
      <w:r>
        <w:rPr>
          <w:rFonts w:hAnsi="Times New Roman" w:cs="Times New Roman"/>
          <w:color w:val="000000"/>
          <w:sz w:val="24"/>
          <w:szCs w:val="24"/>
        </w:rPr>
        <w:t>5.1.4. Избегать попадания инородных предметов в корпус оборудования (бумаги, пластмассовых или металлических объектов, и т.д.). Если это произошло, немедленно прекратить эксплуатацию музыкального инструмента, при необходимости, отключить питание и отсоедините сетевой шнур.</w:t>
      </w:r>
    </w:p>
    <w:p>
      <w:pPr>
        <w:spacing w:line="240" w:lineRule="auto"/>
        <w:rPr>
          <w:rFonts w:hAnsi="Times New Roman" w:cs="Times New Roman"/>
          <w:color w:val="000000"/>
          <w:sz w:val="24"/>
          <w:szCs w:val="24"/>
        </w:rPr>
      </w:pPr>
      <w:r>
        <w:rPr>
          <w:rFonts w:hAnsi="Times New Roman" w:cs="Times New Roman"/>
          <w:color w:val="000000"/>
          <w:sz w:val="24"/>
          <w:szCs w:val="24"/>
        </w:rPr>
        <w:t>5.1.5. Не использовать звуковоспроизводящие устройства в течение длительного периода времени при высоком или некомфортном уровне громкости, так как это может привести к потере слуха.</w:t>
      </w:r>
    </w:p>
    <w:p>
      <w:pPr>
        <w:spacing w:line="240" w:lineRule="auto"/>
        <w:rPr>
          <w:rFonts w:hAnsi="Times New Roman" w:cs="Times New Roman"/>
          <w:color w:val="000000"/>
          <w:sz w:val="24"/>
          <w:szCs w:val="24"/>
        </w:rPr>
      </w:pPr>
      <w:r>
        <w:rPr>
          <w:rFonts w:hAnsi="Times New Roman" w:cs="Times New Roman"/>
          <w:color w:val="000000"/>
          <w:sz w:val="24"/>
          <w:szCs w:val="24"/>
        </w:rPr>
        <w:t>5.1.6. Монотонную работу следует периодически прерывать на регламентированные перерывы, которые устанавливаются для обеспечения работоспособности и сохранения здоровья, или заменять другой работой с целью сокращения рабочей нагрузки.</w:t>
      </w:r>
    </w:p>
    <w:p>
      <w:pPr>
        <w:spacing w:line="240" w:lineRule="auto"/>
        <w:rPr>
          <w:rFonts w:hAnsi="Times New Roman" w:cs="Times New Roman"/>
          <w:color w:val="000000"/>
          <w:sz w:val="24"/>
          <w:szCs w:val="24"/>
        </w:rPr>
      </w:pPr>
      <w:r>
        <w:rPr>
          <w:rFonts w:hAnsi="Times New Roman" w:cs="Times New Roman"/>
          <w:color w:val="000000"/>
          <w:sz w:val="24"/>
          <w:szCs w:val="24"/>
        </w:rPr>
        <w:t>5.1.7. Во время регламентированных перерывов для снижения нервно-эмоционального напряжения, утомления зрительного и слухового анализатора, улучшения функционального состояния нервной, сердечно-сосудистой, дыхательной систем, а также мышц плечевого пояса, рук, спины, шеи и ног целесообразно выполнять комплексы упражнений.</w:t>
      </w:r>
    </w:p>
    <w:p>
      <w:pPr>
        <w:spacing w:line="240" w:lineRule="auto"/>
        <w:rPr>
          <w:rFonts w:hAnsi="Times New Roman" w:cs="Times New Roman"/>
          <w:color w:val="000000"/>
          <w:sz w:val="24"/>
          <w:szCs w:val="24"/>
        </w:rPr>
      </w:pPr>
      <w:r>
        <w:rPr>
          <w:rFonts w:hAnsi="Times New Roman" w:cs="Times New Roman"/>
          <w:color w:val="000000"/>
          <w:sz w:val="24"/>
          <w:szCs w:val="24"/>
        </w:rPr>
        <w:t>5.1.8. При усталости мышц, неудобстве, дискомфорте менять позу, положение тела. При длительном выступлении (репетиции) через каждые 30 минут делать паузы для выполнения упражнений на сброс напряжения в мышцах шеи, плеч, рук, спины.</w:t>
      </w:r>
    </w:p>
    <w:p>
      <w:pPr>
        <w:spacing w:line="240" w:lineRule="auto"/>
        <w:rPr>
          <w:rFonts w:hAnsi="Times New Roman" w:cs="Times New Roman"/>
          <w:color w:val="000000"/>
          <w:sz w:val="24"/>
          <w:szCs w:val="24"/>
        </w:rPr>
      </w:pPr>
      <w:r>
        <w:rPr>
          <w:rFonts w:hAnsi="Times New Roman" w:cs="Times New Roman"/>
          <w:color w:val="000000"/>
          <w:sz w:val="24"/>
          <w:szCs w:val="24"/>
        </w:rPr>
        <w:t>5.1.9. При игре по нотам устанавливать их на таком расстоянии от глаз, чтобы обеспечить возможность их видения без напряжения зрительного аппарата.</w:t>
      </w:r>
    </w:p>
    <w:p>
      <w:pPr>
        <w:spacing w:line="240" w:lineRule="auto"/>
        <w:rPr>
          <w:rFonts w:hAnsi="Times New Roman" w:cs="Times New Roman"/>
          <w:color w:val="000000"/>
          <w:sz w:val="24"/>
          <w:szCs w:val="24"/>
        </w:rPr>
      </w:pPr>
      <w:r>
        <w:rPr>
          <w:rFonts w:hAnsi="Times New Roman" w:cs="Times New Roman"/>
          <w:color w:val="000000"/>
          <w:sz w:val="24"/>
          <w:szCs w:val="24"/>
        </w:rPr>
        <w:t>При необходимости применять местное освещение.</w:t>
      </w:r>
    </w:p>
    <w:p>
      <w:pPr>
        <w:spacing w:line="240" w:lineRule="auto"/>
        <w:rPr>
          <w:rFonts w:hAnsi="Times New Roman" w:cs="Times New Roman"/>
          <w:color w:val="000000"/>
          <w:sz w:val="24"/>
          <w:szCs w:val="24"/>
        </w:rPr>
      </w:pPr>
      <w:r>
        <w:rPr>
          <w:rFonts w:hAnsi="Times New Roman" w:cs="Times New Roman"/>
          <w:color w:val="000000"/>
          <w:sz w:val="24"/>
          <w:szCs w:val="24"/>
        </w:rPr>
        <w:t>5.1.10. При проведении репетиций на сценах (подиумах) не подходить к краю сцены, не соскакивать с неё. Внимательно контролировать перемещение декораций и механизации сцены.</w:t>
      </w:r>
    </w:p>
    <w:p>
      <w:pPr>
        <w:spacing w:line="240" w:lineRule="auto"/>
        <w:rPr>
          <w:rFonts w:hAnsi="Times New Roman" w:cs="Times New Roman"/>
          <w:color w:val="000000"/>
          <w:sz w:val="24"/>
          <w:szCs w:val="24"/>
        </w:rPr>
      </w:pPr>
      <w:r>
        <w:rPr>
          <w:rFonts w:hAnsi="Times New Roman" w:cs="Times New Roman"/>
          <w:color w:val="000000"/>
          <w:sz w:val="24"/>
          <w:szCs w:val="24"/>
        </w:rPr>
        <w:t>5.1.11. При работе с электрической аппаратурой и электрическими (электронными) музыкальными инструментами:</w:t>
      </w:r>
    </w:p>
    <w:p>
      <w:pPr>
        <w:spacing w:line="240" w:lineRule="auto"/>
        <w:rPr>
          <w:rFonts w:hAnsi="Times New Roman" w:cs="Times New Roman"/>
          <w:color w:val="000000"/>
          <w:sz w:val="24"/>
          <w:szCs w:val="24"/>
        </w:rPr>
      </w:pPr>
      <w:r>
        <w:rPr>
          <w:rFonts w:hAnsi="Times New Roman" w:cs="Times New Roman"/>
          <w:color w:val="000000"/>
          <w:sz w:val="24"/>
          <w:szCs w:val="24"/>
        </w:rPr>
        <w:t>5.1.11.1. Включение и выключение электрической аппаратуры и электрических (электронных) музыкальных инструментов, а также перекоммутацию кабелей и проводов, производить при установке уровней громкости на коммутируемом оборудовании в минимальные положения.</w:t>
      </w:r>
    </w:p>
    <w:p>
      <w:pPr>
        <w:spacing w:line="240" w:lineRule="auto"/>
        <w:rPr>
          <w:rFonts w:hAnsi="Times New Roman" w:cs="Times New Roman"/>
          <w:color w:val="000000"/>
          <w:sz w:val="24"/>
          <w:szCs w:val="24"/>
        </w:rPr>
      </w:pPr>
      <w:r>
        <w:rPr>
          <w:rFonts w:hAnsi="Times New Roman" w:cs="Times New Roman"/>
          <w:color w:val="000000"/>
          <w:sz w:val="24"/>
          <w:szCs w:val="24"/>
        </w:rPr>
        <w:t>5.1.11.2. Во время работы обращать внимание на звуки, издаваемые усилительными трактами при отсутствии сигналов с источников (емкостные шорохи, появление сильного низкочастотного гула при разрушении каскадов), т.к. это может сигнализировать об аварийном режиме работы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5.1.12. Запрещено оставлять электрическое оборудование включенным без наблюдения.</w:t>
      </w:r>
    </w:p>
    <w:p>
      <w:pPr>
        <w:spacing w:line="240" w:lineRule="auto"/>
        <w:rPr>
          <w:rFonts w:hAnsi="Times New Roman" w:cs="Times New Roman"/>
          <w:color w:val="000000"/>
          <w:sz w:val="24"/>
          <w:szCs w:val="24"/>
        </w:rPr>
      </w:pPr>
      <w:r>
        <w:rPr>
          <w:rFonts w:hAnsi="Times New Roman" w:cs="Times New Roman"/>
          <w:color w:val="000000"/>
          <w:sz w:val="24"/>
          <w:szCs w:val="24"/>
        </w:rPr>
        <w:t>При необходимости прекращения на некоторое время работы корректно выключается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5.1.13. Для чистки оборудования пользоваться мягкой сухой тканью и составами рекомендованными для соответствующих видов работ и технического обслуживания. Не использовать пятновыводители, растворители, жидкие очистители и чистящие салфетки с пропиткой.</w:t>
      </w:r>
    </w:p>
    <w:p>
      <w:pPr>
        <w:spacing w:line="240" w:lineRule="auto"/>
        <w:rPr>
          <w:rFonts w:hAnsi="Times New Roman" w:cs="Times New Roman"/>
          <w:color w:val="000000"/>
          <w:sz w:val="24"/>
          <w:szCs w:val="24"/>
        </w:rPr>
      </w:pPr>
      <w:r>
        <w:rPr>
          <w:rFonts w:hAnsi="Times New Roman" w:cs="Times New Roman"/>
          <w:color w:val="000000"/>
          <w:sz w:val="24"/>
          <w:szCs w:val="24"/>
        </w:rPr>
        <w:t>5.1.14. При замене элементов питания:</w:t>
      </w:r>
    </w:p>
    <w:p>
      <w:pPr>
        <w:spacing w:line="240" w:lineRule="auto"/>
        <w:rPr>
          <w:rFonts w:hAnsi="Times New Roman" w:cs="Times New Roman"/>
          <w:color w:val="000000"/>
          <w:sz w:val="24"/>
          <w:szCs w:val="24"/>
        </w:rPr>
      </w:pPr>
      <w:r>
        <w:rPr>
          <w:rFonts w:hAnsi="Times New Roman" w:cs="Times New Roman"/>
          <w:color w:val="000000"/>
          <w:sz w:val="24"/>
          <w:szCs w:val="24"/>
        </w:rPr>
        <w:t>5.1.14.1. Использовать только типоразмеры элементов питания, соответствующие данному типу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5.1.14.2. Перед установкой элементов питания убедиться, что он не повреждён, не имеет вздутий корпуса, следов жидкости и т.п., а также в наличии маркировки элементов питания.</w:t>
      </w:r>
    </w:p>
    <w:p>
      <w:pPr>
        <w:spacing w:line="240" w:lineRule="auto"/>
        <w:rPr>
          <w:rFonts w:hAnsi="Times New Roman" w:cs="Times New Roman"/>
          <w:color w:val="000000"/>
          <w:sz w:val="24"/>
          <w:szCs w:val="24"/>
        </w:rPr>
      </w:pPr>
      <w:r>
        <w:rPr>
          <w:rFonts w:hAnsi="Times New Roman" w:cs="Times New Roman"/>
          <w:color w:val="000000"/>
          <w:sz w:val="24"/>
          <w:szCs w:val="24"/>
        </w:rPr>
        <w:t>5.1.14.3. Запрещено приступать к установке или смене элементов питания мокрыми или влажными руками.</w:t>
      </w:r>
    </w:p>
    <w:p>
      <w:pPr>
        <w:spacing w:line="240" w:lineRule="auto"/>
        <w:rPr>
          <w:rFonts w:hAnsi="Times New Roman" w:cs="Times New Roman"/>
          <w:color w:val="000000"/>
          <w:sz w:val="24"/>
          <w:szCs w:val="24"/>
        </w:rPr>
      </w:pPr>
      <w:r>
        <w:rPr>
          <w:rFonts w:hAnsi="Times New Roman" w:cs="Times New Roman"/>
          <w:color w:val="000000"/>
          <w:sz w:val="24"/>
          <w:szCs w:val="24"/>
        </w:rPr>
        <w:t>5.1.14.4. Перед извлечением разрядившихся элементов питания необходимо отключить радиопередатчик (микрофон), а также вывести в минимальное значение все рукоятки звукового тракта. Если в эксплуатационной документации на оборудование указан иной порядок действий, то руководствоваться инструкцией на конкретный вид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5.1.14.5. После установки новых элементов питания необходимо убедиться в правильности их установки, после чего закрыть кожух или крышку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5.1.14.6. Соблюдать полярность установки элементов питания.</w:t>
      </w:r>
    </w:p>
    <w:p>
      <w:pPr>
        <w:spacing w:line="240" w:lineRule="auto"/>
        <w:rPr>
          <w:rFonts w:hAnsi="Times New Roman" w:cs="Times New Roman"/>
          <w:color w:val="000000"/>
          <w:sz w:val="24"/>
          <w:szCs w:val="24"/>
        </w:rPr>
      </w:pPr>
      <w:r>
        <w:rPr>
          <w:rFonts w:hAnsi="Times New Roman" w:cs="Times New Roman"/>
          <w:color w:val="000000"/>
          <w:sz w:val="24"/>
          <w:szCs w:val="24"/>
        </w:rPr>
        <w:t>5.1.15. При применении зарядных устройств необходимо убедиться, что они совместимы с оборудованием и/или его элементами питания. Соблюдать полярность. Необходимо пользоваться инструкциями по применению соответствующих зарядных устройств.</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Артист филармонии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color w:val="000000"/>
          <w:sz w:val="24"/>
          <w:szCs w:val="24"/>
        </w:rPr>
        <w:t>5.2.2. Следить за исправностью средств оргтехники и другого оборудования, соблюдать правила их эксплуатации и инструкции по охране труда для соответствующих видов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Артист филармонии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5.5.1. При выполнении работ работник не обеспечивается спецодеждой, спецобувью и СИЗ. Работа не связана с загрязнениями.</w:t>
      </w:r>
    </w:p>
    <w:p>
      <w:pPr>
        <w:spacing w:line="240" w:lineRule="auto"/>
        <w:rPr>
          <w:rFonts w:hAnsi="Times New Roman" w:cs="Times New Roman"/>
          <w:color w:val="000000"/>
          <w:sz w:val="24"/>
          <w:szCs w:val="24"/>
        </w:rPr>
      </w:pPr>
      <w:r>
        <w:rPr>
          <w:rFonts w:hAnsi="Times New Roman" w:cs="Times New Roman"/>
          <w:color w:val="000000"/>
          <w:sz w:val="24"/>
          <w:szCs w:val="24"/>
        </w:rPr>
        <w:t>5.6. Не курить, не принимать пищу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5.7. Соблюдать правила перемещения в помещении и на территории организации,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артистом филармонии возможно возникновение следующих аварийных ситуаций:</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поражение электрическим током, по причине неисправности электроприборов;</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работника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При ликвидации аварийной ситуации необходимо действовать в соответствии с утвержденным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6.2.2. При обнаружении неисправностей оборудования, инструмента, приспособлений, сценической мебели и др., а также при возникновении иных условий, угрожающих жизни и здоровью работников артисту следует прекратить работу и сообщить о них непосредственному руководителю работ и работнику, ответственному за осуществление производственного контроля.</w:t>
      </w:r>
    </w:p>
    <w:p>
      <w:pPr>
        <w:spacing w:line="240" w:lineRule="auto"/>
        <w:rPr>
          <w:rFonts w:hAnsi="Times New Roman" w:cs="Times New Roman"/>
          <w:color w:val="000000"/>
          <w:sz w:val="24"/>
          <w:szCs w:val="24"/>
        </w:rPr>
      </w:pPr>
      <w:r>
        <w:rPr>
          <w:rFonts w:hAnsi="Times New Roman" w:cs="Times New Roman"/>
          <w:color w:val="000000"/>
          <w:sz w:val="24"/>
          <w:szCs w:val="24"/>
        </w:rPr>
        <w:t>6.2.3. При появлении очага возгорания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 отключить электрооборудование;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 прекратить работу;</w:t>
      </w:r>
    </w:p>
    <w:p>
      <w:pPr>
        <w:spacing w:line="240" w:lineRule="auto"/>
        <w:rPr>
          <w:rFonts w:hAnsi="Times New Roman" w:cs="Times New Roman"/>
          <w:color w:val="000000"/>
          <w:sz w:val="24"/>
          <w:szCs w:val="24"/>
        </w:rPr>
      </w:pPr>
      <w:r>
        <w:rPr>
          <w:rFonts w:hAnsi="Times New Roman" w:cs="Times New Roman"/>
          <w:color w:val="000000"/>
          <w:sz w:val="24"/>
          <w:szCs w:val="24"/>
        </w:rPr>
        <w:t>- организовать эвакуацию людей;</w:t>
      </w:r>
    </w:p>
    <w:p>
      <w:pPr>
        <w:spacing w:line="240" w:lineRule="auto"/>
        <w:rPr>
          <w:rFonts w:hAnsi="Times New Roman" w:cs="Times New Roman"/>
          <w:color w:val="000000"/>
          <w:sz w:val="24"/>
          <w:szCs w:val="24"/>
        </w:rPr>
      </w:pPr>
      <w:r>
        <w:rPr>
          <w:rFonts w:hAnsi="Times New Roman" w:cs="Times New Roman"/>
          <w:color w:val="000000"/>
          <w:sz w:val="24"/>
          <w:szCs w:val="24"/>
        </w:rPr>
        <w:t>- немедленно приступить к тушению пожара.</w:t>
      </w:r>
    </w:p>
    <w:p>
      <w:pPr>
        <w:spacing w:line="240" w:lineRule="auto"/>
        <w:rPr>
          <w:rFonts w:hAnsi="Times New Roman" w:cs="Times New Roman"/>
          <w:color w:val="000000"/>
          <w:sz w:val="24"/>
          <w:szCs w:val="24"/>
        </w:rPr>
      </w:pPr>
      <w:r>
        <w:rPr>
          <w:rFonts w:hAnsi="Times New Roman" w:cs="Times New Roman"/>
          <w:color w:val="000000"/>
          <w:sz w:val="24"/>
          <w:szCs w:val="24"/>
        </w:rPr>
        <w:t>При загорании электрооборудования необходимо применять только углекислотные или порошковые огнетушители.</w:t>
      </w:r>
    </w:p>
    <w:p>
      <w:pPr>
        <w:spacing w:line="240" w:lineRule="auto"/>
        <w:rPr>
          <w:rFonts w:hAnsi="Times New Roman" w:cs="Times New Roman"/>
          <w:color w:val="000000"/>
          <w:sz w:val="24"/>
          <w:szCs w:val="24"/>
        </w:rPr>
      </w:pPr>
      <w:r>
        <w:rPr>
          <w:rFonts w:hAnsi="Times New Roman" w:cs="Times New Roman"/>
          <w:color w:val="000000"/>
          <w:sz w:val="24"/>
          <w:szCs w:val="24"/>
        </w:rPr>
        <w:t>6.2.4. При невозможности выполнить тушение собственными силами артисту следует в установленном порядке вызвать пожарную команду и сообщить об этом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6.3.2.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6.3.3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6.3.4.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6.4. Процесс руководителя работ о ситуации, угрожающей жизни и здоровью людей, и извещения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6.4.1.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6.4.2.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отключения,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7.1.1. Закончить работу, отключить электрооборудование.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Осмотреть и привести в порядок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Инструменты и оборудование хранить в сухом месте, при комнатной температуре. При необходимости предварительно очистить от пыли с помощью мягкой ветоши, кисти, щетки и пр.</w:t>
      </w:r>
    </w:p>
    <w:p>
      <w:pPr>
        <w:spacing w:line="240" w:lineRule="auto"/>
        <w:rPr>
          <w:rFonts w:hAnsi="Times New Roman" w:cs="Times New Roman"/>
          <w:color w:val="000000"/>
          <w:sz w:val="24"/>
          <w:szCs w:val="24"/>
        </w:rPr>
      </w:pPr>
      <w:r>
        <w:rPr>
          <w:rFonts w:hAnsi="Times New Roman" w:cs="Times New Roman"/>
          <w:color w:val="000000"/>
          <w:sz w:val="24"/>
          <w:szCs w:val="24"/>
        </w:rPr>
        <w:t>Приспособления и пр. убрать в предназначенные для их хранения места.</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уборки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7.2.1. После окончания работ убрать рабочее место и привести в порядок используемое в работе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7.2.2. Помещение закрыть на замок, сдать ключи под охрану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7.3.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7.3.1. По окончанию работ работник должен вымыть руки теплой водой с мылом.</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7.4.1. Об окончании работы и всех недостатках, обнаруженных во время работы, известить своего непосредственного руководителя.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675f2b7b2b50453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