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артиста - вокалиста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артиста - вокалиста.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Минтруда России от 16.12.2020 N 914н</w:t>
      </w:r>
      <w:r>
        <w:rPr>
          <w:rFonts w:hAnsi="Times New Roman" w:cs="Times New Roman"/>
          <w:color w:val="000000"/>
          <w:sz w:val="24"/>
          <w:szCs w:val="24"/>
        </w:rPr>
        <w:t xml:space="preserve"> "Об утверждении Правил по охране труда при выполнении работ в театрах, концертных залах, цирках, зоотеатрах, зоопарках и океанариумах".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артиста - вокалиста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3.1.6.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труда на артиста-вокалиста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(сцены);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освещённость.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СИЗ не выдают,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Костюм должен быть сшит в соответствии с эскизом по фигуре артиста - вокалиста.</w:t>
      </w:r>
    </w:p>
    <w:p>
      <w:pPr>
        <w:spacing w:line="240" w:lineRule="auto"/>
        <w:rPr>
          <w:rFonts w:hAnsi="Times New Roman" w:cs="Times New Roman"/>
          <w:color w:val="000000"/>
          <w:sz w:val="24"/>
          <w:szCs w:val="24"/>
        </w:rPr>
      </w:pPr>
      <w:r>
        <w:rPr>
          <w:rFonts w:hAnsi="Times New Roman" w:cs="Times New Roman"/>
          <w:color w:val="000000"/>
          <w:sz w:val="24"/>
          <w:szCs w:val="24"/>
        </w:rPr>
        <w:t>4.1.2. Костюмы, изготовленные на жестких каркасах, должны выполнятся так, чтобы исключить возможность нанесения травмы артисту - вокалисту 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выходом артиста - вокалиста на сцену осмотреть костюм.</w:t>
      </w:r>
    </w:p>
    <w:p>
      <w:pPr>
        <w:spacing w:line="240" w:lineRule="auto"/>
        <w:rPr>
          <w:rFonts w:hAnsi="Times New Roman" w:cs="Times New Roman"/>
          <w:color w:val="000000"/>
          <w:sz w:val="24"/>
          <w:szCs w:val="24"/>
        </w:rPr>
      </w:pPr>
      <w:r>
        <w:rPr>
          <w:rFonts w:hAnsi="Times New Roman" w:cs="Times New Roman"/>
          <w:color w:val="000000"/>
          <w:sz w:val="24"/>
          <w:szCs w:val="24"/>
        </w:rPr>
        <w:t>4.1.4. Реквизит (портупея, пояса и др.) прикрепляется к костюму или надевается на артиста - вокалиста так, чтобы исключить возможность нанесения травмы артисту - вокалисту или его партнерам.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Помещения складов, расположенных на территории хоздвора, для хранения декораций и другого имущества, материалов должны отвечать требованиям пожарной безопасности. Беспорядочное хранение декораций, оборудования, материалов на территории двора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4.2.2. Костюм должен быть сшит в соответствии с эскизом по фигуре артиста.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СИЗ не выдают,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сцены;</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Артист-вокалист должен выходить на сцену для участия в концертах или репетициях после полного окончания монтировки декораций и проверки планшета сцены работниками постановочной части.</w:t>
      </w:r>
    </w:p>
    <w:p>
      <w:pPr>
        <w:spacing w:line="240" w:lineRule="auto"/>
        <w:rPr>
          <w:rFonts w:hAnsi="Times New Roman" w:cs="Times New Roman"/>
          <w:color w:val="000000"/>
          <w:sz w:val="24"/>
          <w:szCs w:val="24"/>
        </w:rPr>
      </w:pPr>
      <w:r>
        <w:rPr>
          <w:rFonts w:hAnsi="Times New Roman" w:cs="Times New Roman"/>
          <w:color w:val="000000"/>
          <w:sz w:val="24"/>
          <w:szCs w:val="24"/>
        </w:rPr>
        <w:t>5.1.2. Проведение репетиций и нахождение на сцене в игровой части или в кулисах сцены во время монтировки декораций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Нахождение за кулисами во время антракта или действия лиц, не занятых в данном концерте,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 не галереи, колосники, трюм и др. специальные помещения сцены;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сидеть и опираться на декорации, приготовленные в кулисах для монтировки следующих номеров (картин).</w:t>
      </w:r>
    </w:p>
    <w:p>
      <w:pPr>
        <w:spacing w:line="240" w:lineRule="auto"/>
        <w:rPr>
          <w:rFonts w:hAnsi="Times New Roman" w:cs="Times New Roman"/>
          <w:color w:val="000000"/>
          <w:sz w:val="24"/>
          <w:szCs w:val="24"/>
        </w:rPr>
      </w:pPr>
      <w:r>
        <w:rPr>
          <w:rFonts w:hAnsi="Times New Roman" w:cs="Times New Roman"/>
          <w:color w:val="000000"/>
          <w:sz w:val="24"/>
          <w:szCs w:val="24"/>
        </w:rPr>
        <w:t>5.1.5. Подниматься и спускаться на игровые станки разрешается только по лестницам, при этом следует соблюдать строгий порядок и не допускать ненужной спешки. Запрещается опираться и садиться на установленные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5.1.6. Не наступать на провод микрофона, не перекручивать.</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быстрых и частых перемен декораций вокалисты-артисты должны быть особенно внимательны к происходящим на сцене работам во избежание получения травм от перемещаемых и опускаемых декораций.</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проход в непосредственной близости и над открытыми люками и клапанами.</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репетиции и подготовительной работы (самостоятельные репетиции, занятия) предоставляются перерывы для отдыха (20 минут после каждого часа работы), засчитываемые в рабочее время.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проведения спектакля, концерта (репетиции)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за кулисами во время антракта или действия лицам, не занятым в данной сцене или ее подготовке, лицам не отвечающим (не осуществляющим контроль) за эту подготовку и проведение данной сцены;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на галереи, колосники, в трюм и другие специальные помещения сцены лицам, не задействованным в проведении спектакля, сидеть и опираться на элементы художественного оформления, приготовленные в кулисах для монтажа и установки в следующих картинах;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над открытыми люками и клапанами, а также заступать за выставленные ограждения;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крепежных деталей приборов, тросов, электроприводов, кабелей, канатов, веревок, за исключением тех, которые обыгрываются на сцене;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поломанную мебель и бутафорию, а также личные вещи в качестве реквизита, в случае если это не предусмотрено художественным образом.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СИЗ не выдают,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на сцене: прекратить его эксплуатацию, а также подачу к нему электроэнергии;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 сообщить руководству организации;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на рабочем участке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(доврачебная)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6.3.5. Обо всех аварийных ситуациях работник должен информировать руководителя, ответственного за проведение репетиции или концерта.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Снять костюм и обувь и убрать их в индивидуальный шкаф или сдать костюмеру.</w:t>
      </w:r>
    </w:p>
    <w:p>
      <w:pPr>
        <w:spacing w:line="240" w:lineRule="auto"/>
        <w:rPr>
          <w:rFonts w:hAnsi="Times New Roman" w:cs="Times New Roman"/>
          <w:color w:val="000000"/>
          <w:sz w:val="24"/>
          <w:szCs w:val="24"/>
        </w:rPr>
      </w:pPr>
      <w:r>
        <w:rPr>
          <w:rFonts w:hAnsi="Times New Roman" w:cs="Times New Roman"/>
          <w:color w:val="000000"/>
          <w:sz w:val="24"/>
          <w:szCs w:val="24"/>
        </w:rPr>
        <w:t>7.2. Смыть грим, при необходимости обмыться в душевой.</w:t>
      </w:r>
    </w:p>
    <w:p>
      <w:pPr>
        <w:spacing w:line="240" w:lineRule="auto"/>
        <w:rPr>
          <w:rFonts w:hAnsi="Times New Roman" w:cs="Times New Roman"/>
          <w:color w:val="000000"/>
          <w:sz w:val="24"/>
          <w:szCs w:val="24"/>
        </w:rPr>
      </w:pPr>
      <w:r>
        <w:rPr>
          <w:rFonts w:hAnsi="Times New Roman" w:cs="Times New Roman"/>
          <w:color w:val="000000"/>
          <w:sz w:val="24"/>
          <w:szCs w:val="24"/>
        </w:rPr>
        <w:t>7.3. Произвести уход за кожей косметическими средствами.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ca07e4329584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