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 xml:space="preserve">Инструкция по охране труда </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для ассистента менеджера по подбору персонала</w:t>
      </w:r>
    </w:p>
    <w:p>
      <w:pPr>
        <w:spacing w:line="240" w:lineRule="auto"/>
        <w:jc w:val="center"/>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ассистента менеджера по подбору персонала.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Трудовой кодекс Российской Федерации </w:t>
      </w:r>
      <w:r>
        <w:rPr>
          <w:rFonts w:hAnsi="Times New Roman" w:cs="Times New Roman"/>
          <w:color w:val="000000"/>
          <w:sz w:val="24"/>
          <w:szCs w:val="24"/>
        </w:rPr>
        <w:t>от 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ассистентом менеджера по подбору персонала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ионизирующие, неионизирующие излучения и электромагнитные поля при работе с компьютером;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опасный уровень напряжения в электрической цепи, замыкание которой может произойти через тело человека;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3.5.1. При выполнении работ ассистента менеджера по подбору персонала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состояние освещенности рабочего места. Оснащение светопроницаемых конструкций и оконных проемов должно позволять регулировать параметры световой среды в помещении. Персональные компьютеры следует размещать таким образом, чтобы показатели освещенности не превышали установленных гигиенических нормативов.</w:t>
      </w:r>
    </w:p>
    <w:p>
      <w:pPr>
        <w:spacing w:line="240" w:lineRule="auto"/>
        <w:rPr>
          <w:rFonts w:hAnsi="Times New Roman" w:cs="Times New Roman"/>
          <w:color w:val="000000"/>
          <w:sz w:val="24"/>
          <w:szCs w:val="24"/>
        </w:rPr>
      </w:pPr>
      <w:r>
        <w:rPr>
          <w:rFonts w:hAnsi="Times New Roman" w:cs="Times New Roman"/>
          <w:color w:val="000000"/>
          <w:sz w:val="24"/>
          <w:szCs w:val="24"/>
        </w:rPr>
        <w:t>4.1.2. Осмотреть рабочее место, освободить проходы и не загромождать их.</w:t>
      </w:r>
    </w:p>
    <w:p>
      <w:pPr>
        <w:spacing w:line="240" w:lineRule="auto"/>
        <w:rPr>
          <w:rFonts w:hAnsi="Times New Roman" w:cs="Times New Roman"/>
          <w:color w:val="000000"/>
          <w:sz w:val="24"/>
          <w:szCs w:val="24"/>
        </w:rPr>
      </w:pPr>
      <w:r>
        <w:rPr>
          <w:rFonts w:hAnsi="Times New Roman" w:cs="Times New Roman"/>
          <w:color w:val="000000"/>
          <w:sz w:val="24"/>
          <w:szCs w:val="24"/>
        </w:rPr>
        <w:t>4.1.3. Проверить наличие и исправность противопожарного инвентаря, наличие средств индивидуальной защиты,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Подготовить рабочее место для безопасной работы: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правильность подключения оборудования к электросети, исправность электрической розетки и других электроустановочных изделий;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компьютерной техники;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исправность проводов питания и отсутствие оголенных участков проводов;</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отсутствие посторонних предметов внутри и вокруг оборудования;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скользкости);</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убедиться, что корпус включаемого оборудования не поврежден, что на нем не находятся предметы, бумага и т. п. Вентиляционные отверстия в корпусе включаемого оборудования не должны быть перекрыты каким-либо способом.</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jc w:val="both"/>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При выполнении работ ассистента менеджера по подбору персонала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исправность и прочность крепления токоведущих частей электроаппаратуры (пускателей, рубильников).</w:t>
      </w:r>
    </w:p>
    <w:p>
      <w:pPr>
        <w:spacing w:line="240" w:lineRule="auto"/>
        <w:rPr>
          <w:rFonts w:hAnsi="Times New Roman" w:cs="Times New Roman"/>
          <w:color w:val="000000"/>
          <w:sz w:val="24"/>
          <w:szCs w:val="24"/>
        </w:rPr>
      </w:pPr>
      <w:r>
        <w:rPr>
          <w:rFonts w:hAnsi="Times New Roman" w:cs="Times New Roman"/>
          <w:color w:val="000000"/>
          <w:sz w:val="24"/>
          <w:szCs w:val="24"/>
        </w:rPr>
        <w:t>4.4.2. При выявленных недостатках и нарушениях сообщить руководителю и приступать к работе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Работать только в исправной спецодежде и спецобуви и применять индивидуальные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5.1.2. Работать при наличии и исправности ограждений, блокировочных и других устройств, обеспечивающих безопасность труда,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5.1.3. Не прикасаться к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5.1.4. Площадь на одно постоянное рабочее место пользователей персональных компьютеров на базе электронно-лучевой трубки должна составлять не менее 6 кв. м, в помещениях культурно-развлекательных учреждений, на базе плоских дискретных экранов (жидкокристаллические, плазменные) – не менее 4,5 кв. м.</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и проезды к нему, проходы между оборудованием, стеллажами, проходы к пультам управления, рубильникам, пути эвакуации и другие проходы порожней тарой, инвентарем, излишними запасами товаров и др.</w:t>
      </w:r>
    </w:p>
    <w:p>
      <w:pPr>
        <w:spacing w:line="240" w:lineRule="auto"/>
        <w:rPr>
          <w:rFonts w:hAnsi="Times New Roman" w:cs="Times New Roman"/>
          <w:color w:val="000000"/>
          <w:sz w:val="24"/>
          <w:szCs w:val="24"/>
        </w:rPr>
      </w:pPr>
      <w:r>
        <w:rPr>
          <w:rFonts w:hAnsi="Times New Roman" w:cs="Times New Roman"/>
          <w:color w:val="000000"/>
          <w:sz w:val="24"/>
          <w:szCs w:val="24"/>
        </w:rPr>
        <w:t>5.1.6.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5.1.7.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5.1.8. Помещения для эксплуатации оргтехники должны иметь естественное и искусственное освещение, естественную вентиляцию и соответствовать требованиям действующих норм и правил. Запрещается размещать рабочие места вблизи силовых электрических кабелей и вводов трансформаторов, технологического оборудования, создающего помехи в работе оргтехники и отрицательно влияющего на здоровье операторов.</w:t>
      </w:r>
    </w:p>
    <w:p>
      <w:pPr>
        <w:spacing w:line="240" w:lineRule="auto"/>
        <w:rPr>
          <w:rFonts w:hAnsi="Times New Roman" w:cs="Times New Roman"/>
          <w:color w:val="000000"/>
          <w:sz w:val="24"/>
          <w:szCs w:val="24"/>
        </w:rPr>
      </w:pPr>
      <w:r>
        <w:rPr>
          <w:rFonts w:hAnsi="Times New Roman" w:cs="Times New Roman"/>
          <w:color w:val="000000"/>
          <w:sz w:val="24"/>
          <w:szCs w:val="24"/>
        </w:rPr>
        <w:t>5.1.9. Экран видеомонитора компьютера располагать на оптимальном расстоянии от глаз.</w:t>
      </w:r>
    </w:p>
    <w:p>
      <w:pPr>
        <w:spacing w:line="240" w:lineRule="auto"/>
        <w:rPr>
          <w:rFonts w:hAnsi="Times New Roman" w:cs="Times New Roman"/>
          <w:color w:val="000000"/>
          <w:sz w:val="24"/>
          <w:szCs w:val="24"/>
        </w:rPr>
      </w:pPr>
      <w:r>
        <w:rPr>
          <w:rFonts w:hAnsi="Times New Roman" w:cs="Times New Roman"/>
          <w:color w:val="000000"/>
          <w:sz w:val="24"/>
          <w:szCs w:val="24"/>
        </w:rPr>
        <w:t>5.1.10. При длительном отсутствии на рабочем месте отключать от электросети средства оргтехники и другое оборудование, за исключением оборудования, определенного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color w:val="000000"/>
          <w:sz w:val="24"/>
          <w:szCs w:val="24"/>
        </w:rPr>
        <w:t>5.1.11. В случае замятия листа (ленты) бумаги в устройствах вывода на печать перед извлечением листа (ленты) остановить процесс и отключить устройство от электросети, вызвать технический персонал или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5.1.12. Отключать средства оргтехники и другое оборудование от электросети, только держась за вилку штепсельного соединителя.</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натягивания, скручивания, перегиба и пережима шнуров электропитания оборудования, проводов и кабелей, не допускать нахождения на них каких-либо предметов и соприкосновения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допускать попадания влаги на поверхности ПЭВМ, периферийных устройств и другого оборудования. Не протирать влажной или мокрой ветошью оборудование, которое находится под электрическим напряжением (когда вилка штепсельного соединителя шнура электропитания вставлена в электророзетку).</w:t>
      </w:r>
    </w:p>
    <w:p>
      <w:pPr>
        <w:spacing w:line="240" w:lineRule="auto"/>
        <w:rPr>
          <w:rFonts w:hAnsi="Times New Roman" w:cs="Times New Roman"/>
          <w:color w:val="000000"/>
          <w:sz w:val="24"/>
          <w:szCs w:val="24"/>
        </w:rPr>
      </w:pPr>
      <w:r>
        <w:rPr>
          <w:rFonts w:hAnsi="Times New Roman" w:cs="Times New Roman"/>
          <w:color w:val="000000"/>
          <w:sz w:val="24"/>
          <w:szCs w:val="24"/>
        </w:rPr>
        <w:t>5.1.15. Во время работы не допускается: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прикасаться к движущимся частям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снятых и поврежденных защитных ограждениях средств оргтехники и другого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работать при недостаточной освещенности рабочего места;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касаться элементов средств оргтехники и другого оборудования влажными руками;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переключать интерфейсные кабели, вскрывать корпуса средств оргтехники и другого оборудования и самостоятельно производить их ремонт;</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использовать самодельные электроприборы и электроприборы, не имеющие отношения к выполнению производственных обязанностей.</w:t>
      </w:r>
    </w:p>
    <w:p>
      <w:pPr>
        <w:spacing w:line="240" w:lineRule="auto"/>
        <w:rPr>
          <w:rFonts w:hAnsi="Times New Roman" w:cs="Times New Roman"/>
          <w:color w:val="000000"/>
          <w:sz w:val="24"/>
          <w:szCs w:val="24"/>
        </w:rPr>
      </w:pPr>
      <w:r>
        <w:rPr>
          <w:rFonts w:hAnsi="Times New Roman" w:cs="Times New Roman"/>
          <w:color w:val="000000"/>
          <w:sz w:val="24"/>
          <w:szCs w:val="24"/>
        </w:rPr>
        <w:t>5.1.16. При работе за компьютером необходимо использовать нерегламентированные перерывы.</w:t>
      </w:r>
    </w:p>
    <w:p>
      <w:pPr>
        <w:spacing w:line="240" w:lineRule="auto"/>
        <w:rPr>
          <w:rFonts w:hAnsi="Times New Roman" w:cs="Times New Roman"/>
          <w:color w:val="000000"/>
          <w:sz w:val="24"/>
          <w:szCs w:val="24"/>
        </w:rPr>
      </w:pPr>
      <w:r>
        <w:rPr>
          <w:rFonts w:hAnsi="Times New Roman" w:cs="Times New Roman"/>
          <w:color w:val="000000"/>
          <w:sz w:val="24"/>
          <w:szCs w:val="24"/>
        </w:rPr>
        <w:t>5.1.17. Во время регламентированных перерывов с целью снижения нервно-эмоционального напряжения, утомления зрительного анализатора, устранения влияния гиподинамии и гипокинезии, предотвращения развития познотонического утомления выполнять комплексы упражнений.</w:t>
      </w:r>
    </w:p>
    <w:p>
      <w:pPr>
        <w:spacing w:line="240" w:lineRule="auto"/>
        <w:rPr>
          <w:rFonts w:hAnsi="Times New Roman" w:cs="Times New Roman"/>
          <w:color w:val="000000"/>
          <w:sz w:val="24"/>
          <w:szCs w:val="24"/>
        </w:rPr>
      </w:pPr>
      <w:r>
        <w:rPr>
          <w:rFonts w:hAnsi="Times New Roman" w:cs="Times New Roman"/>
          <w:color w:val="000000"/>
          <w:sz w:val="24"/>
          <w:szCs w:val="24"/>
        </w:rPr>
        <w:t>5.1.18.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color w:val="000000"/>
          <w:sz w:val="24"/>
          <w:szCs w:val="24"/>
        </w:rPr>
        <w:t>5.1.19. Запрещается: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использовать для сидения случайные предметы (ящики, бочки и т. п.), оборудование;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вешать посторонние предметы (одежду и др.) на выключатели или розетки;</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хранить легковоспламеняющиеся вещества вне установленных мест;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пользоваться неисправными и самодельными электроприборами;</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оставлять включенными электроприборы.</w:t>
      </w:r>
    </w:p>
    <w:p>
      <w:pPr>
        <w:spacing w:line="240" w:lineRule="auto"/>
        <w:rPr>
          <w:rFonts w:hAnsi="Times New Roman" w:cs="Times New Roman"/>
          <w:color w:val="000000"/>
          <w:sz w:val="24"/>
          <w:szCs w:val="24"/>
        </w:rPr>
      </w:pPr>
      <w:r>
        <w:rPr>
          <w:rFonts w:hAnsi="Times New Roman" w:cs="Times New Roman"/>
          <w:color w:val="000000"/>
          <w:sz w:val="24"/>
          <w:szCs w:val="24"/>
        </w:rPr>
        <w:t>5.1.20.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5.1.21. В случае обнаружения нарушений отключить оборудование и поставить в известность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При выполнении работ ассистента менеджера по подбору персонала не обеспечивается спецодеждой, спецобувью и СИЗ.</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инструмента;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поломки оборудования, угрожающей аварией на рабочем месте: прекратить его эксплуатацию, а также подачу к нему электроэнергии, газа, воды, сырья, продукта и т. п.; доложить о принятых мерах непосредственному руководителю (лицу,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В аварийной обстановке: оповестить об опасности окружающих людей, доложить непосредственному руководителю о случившемся и действовать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6.3.3. В случае возгорания следует отключить электроэнергию, вызвать пожарную охрану, сообщить о случившемся руководству предприятия, принять меры к тушению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средства оргтехники и другое оборудование, за исключением оборудования, которое определено для круглосуточной работы (аппараты факсимильной связи, сетевые серверы и т. д.).</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обращая особое внимание на его противопожарное состояние.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01ae04c57f5468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