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автомойщика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автомойщика.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автомойщиком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воды;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инвентаря, инструмента и приспособлений;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Убедиться, что рабочее место хорошо освещено. Осмотреть рабочее место. Пол должен быть чистым, нескользким, без выбоин и неровностей.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защитных ограждений и приспособлений, заземлительных устройств. Убедиться в надежности их крепления и работоспособности.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укрытий и местных аспирационных отсосов, отсутствие пыли, хлопка и асбеста в аспирационных воздуховодах.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принятии смены проверять: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кабель электропитания на наличие повреждений (опасность электрического удара);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шланг высокого давления на наличие повреждений (опасность разрыва);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шланг всасывания водопылесоса на наличие повреждений;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емкость для грязной воды водопылесоса (должна быть опорожнена и чистой);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оборудование для мойки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Качественно и эффективно обслуживать автомашины клиентов.</w:t>
      </w:r>
    </w:p>
    <w:p>
      <w:pPr>
        <w:spacing w:line="240" w:lineRule="auto"/>
        <w:rPr>
          <w:rFonts w:hAnsi="Times New Roman" w:cs="Times New Roman"/>
          <w:color w:val="000000"/>
          <w:sz w:val="24"/>
          <w:szCs w:val="24"/>
        </w:rPr>
      </w:pPr>
      <w:r>
        <w:rPr>
          <w:rFonts w:hAnsi="Times New Roman" w:cs="Times New Roman"/>
          <w:color w:val="000000"/>
          <w:sz w:val="24"/>
          <w:szCs w:val="24"/>
        </w:rPr>
        <w:t>5.1.2. При открытии/закрытии ворот автомойщик должен соблюдать следующие правила: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открытия ворот зафиксировать их в открытом положении во избежание автоматического закрытия. Только после того, как автомобиль полностью въехал в бокс, осуществить закрытие ворот;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открытием ворот как при въезде автомобиля, так и при его выезде из бокса автомойки, убедиться в том, что с внутренней стороны ворот и с уличной стороны отсутствуют препятствия для их открытия, нет приближающихся людей, встроенная в ворота дверь для прохода людей в закрытом состоянии ворот плотно закрыта.</w:t>
      </w:r>
    </w:p>
    <w:p>
      <w:pPr>
        <w:spacing w:line="240" w:lineRule="auto"/>
        <w:rPr>
          <w:rFonts w:hAnsi="Times New Roman" w:cs="Times New Roman"/>
          <w:color w:val="000000"/>
          <w:sz w:val="24"/>
          <w:szCs w:val="24"/>
        </w:rPr>
      </w:pPr>
      <w:r>
        <w:rPr>
          <w:rFonts w:hAnsi="Times New Roman" w:cs="Times New Roman"/>
          <w:color w:val="000000"/>
          <w:sz w:val="24"/>
          <w:szCs w:val="24"/>
        </w:rPr>
        <w:t>5.1.3. Строго выполнять объем работ, который указан в заказ-наряде.</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а в случае возникновения немедленно устранять недостатки, указанные администратором.</w:t>
      </w:r>
    </w:p>
    <w:p>
      <w:pPr>
        <w:spacing w:line="240" w:lineRule="auto"/>
        <w:rPr>
          <w:rFonts w:hAnsi="Times New Roman" w:cs="Times New Roman"/>
          <w:color w:val="000000"/>
          <w:sz w:val="24"/>
          <w:szCs w:val="24"/>
        </w:rPr>
      </w:pPr>
      <w:r>
        <w:rPr>
          <w:rFonts w:hAnsi="Times New Roman" w:cs="Times New Roman"/>
          <w:color w:val="000000"/>
          <w:sz w:val="24"/>
          <w:szCs w:val="24"/>
        </w:rPr>
        <w:t>5.1.5. Обеспечивать чистоту и порядок помещений автомойки в течение всей рабочей смены – выполнять уборку моечного участка после выезда каждого автомобиля клиента.</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5.1.7. Строго соблюдать требования инструкций по работе с автоматической и иной техникой на автомойке, полученные от администратора автомойки.</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пожарной безопасности. При появлении признаков возникновения пожара немедленно выключить все электроприборы, срочно сообщить администратору и по его указанию принимать меры по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В производственных помещениях запрещается курение и использование открытых источников огня.</w:t>
      </w:r>
    </w:p>
    <w:p>
      <w:pPr>
        <w:spacing w:line="240" w:lineRule="auto"/>
        <w:rPr>
          <w:rFonts w:hAnsi="Times New Roman" w:cs="Times New Roman"/>
          <w:color w:val="000000"/>
          <w:sz w:val="24"/>
          <w:szCs w:val="24"/>
        </w:rPr>
      </w:pPr>
      <w:r>
        <w:rPr>
          <w:rFonts w:hAnsi="Times New Roman" w:cs="Times New Roman"/>
          <w:color w:val="000000"/>
          <w:sz w:val="24"/>
          <w:szCs w:val="24"/>
        </w:rPr>
        <w:t>5.1.9. Автомойщику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мойку автомобиля с включенным двигателем;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мойку автомобиля в присутствии посторонних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воды на людей, стены, электрические приборы;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шланги, имеющие дефекты;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электрооборудование при обнаружении хотя бы одной неисправности;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пути движущегося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проявлять неосторожность при работе с моющими и другими химическими препаратами и использовать их строго по приложенной инструкции;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оборудование и прочие ресурсы предприятия в личных целях.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 и ситуаций, которые могут привести к авариям и несчастным случаям,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работы и известить непосредственного руководителя;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руководством непосредственного руководителя оперативно принять меры по устранению причин аварий или ситуаций, которые могут привести к авариям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задымлении: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101 или 112 в пожарную охрану, оповестить работающих, поставить в известность непосредственного руководителя, сообщить о возгорании на пост охраны;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 если это не сопряжено с риском для жизни.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выключить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fa51d0dd61642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