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бренд-шефа разработчика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бренд-шефа разработчика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бренд-шефа разработчика;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бренд-шефа разработчика;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бренд - шефом.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бренд-шефа разработчика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Настоящая Инструкция предусматривает основные требования по охране труда для бренд-шефа разработчика.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Бренд - шефу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Бренд - шеф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Бренд - шеф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Бренд - шеф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бренд-шефа разработчика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замдиректора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(автомобили и прочие виды транспорта).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Спецодежда, спецобувь и СИЗ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Бренд - шеф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Открыть кабинет, включить свет, проверить температурный режим, санитарное состояние кабинета, исправность и сохранность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исправность противопожарного инвентаря,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электроосвещения в кабинете: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светильники должны быть надежно подвешены к потолку и иметь светорассеивающую арматуру;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коммутационные коробки должны быть закрыты крышками, а электророзетки – фальшвилками;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работоспособность ПК, а также средств связи, находящихся в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бренд - шеф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Спецодежда, спецобувь и СИЗ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Бренд - шеф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работнику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Находясь на территории в производственных и бытовых помещениях, на участках работ и рабочих местах, выполнять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Допуск посторонних лиц, а также распитие спиртных напитков в указанных местах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работник должен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Бренд - шеф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Бренд - шеф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бренд-шефа разработчика,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бренд-шефа разработчика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Спецодежда, спецобувь и СИЗ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бренд - шефом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бренд-шефа разработчика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Отключить электроприборы,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бренд - шеф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c27ce91f978417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