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бригадира по текущему содержанию и ремонту ж/д</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бригадира по текущему содержанию и ремонту ж/д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бригадира по текущему содержанию и ремонту ж/д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бригадира по текущему содержанию и ремонту ж/д;</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бригадира по текущему содержанию и ремонту ж/д;</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бригадира по текущему содержанию и ремонту ж/д;</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бригадира по текущему содержанию и ремонту ж/д.</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бригадира по текущему содержанию и ремонту ж/д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 xml:space="preserve">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2.1.2.</w:t>
      </w:r>
      <w:r>
        <w:rPr>
          <w:rFonts w:hAnsi="Times New Roman" w:cs="Times New Roman"/>
          <w:b/>
          <w:bCs/>
          <w:color w:val="000000"/>
          <w:sz w:val="24"/>
          <w:szCs w:val="24"/>
        </w:rPr>
        <w:t xml:space="preserve">Приказ Министерства труда и социальной защиты Российской Федерации от 29.10.2021 № 772н </w:t>
      </w:r>
      <w:r>
        <w:rPr>
          <w:rFonts w:hAnsi="Times New Roman" w:cs="Times New Roman"/>
          <w:color w:val="000000"/>
          <w:sz w:val="24"/>
          <w:szCs w:val="24"/>
        </w:rPr>
        <w:t>"Об утверждении основных требований к порядку разработки и содержанию правил и инструкций по охране труда, разрабатываемых работодателем"</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 xml:space="preserve">Постановление Главного Государственного санитарного врача Российской Федерации </w:t>
      </w:r>
      <w:r>
        <w:rPr>
          <w:rFonts w:hAnsi="Times New Roman" w:cs="Times New Roman"/>
          <w:color w:val="000000"/>
          <w:sz w:val="24"/>
          <w:szCs w:val="24"/>
        </w:rPr>
        <w:t>от 2 декабря 2020 года n 40 Об утверждении санитарных правил СП 2.2.3670-20 "санитарно-эпидемиологические требования к условиям труда"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при работе с инструментом и приспособлениями</w:t>
      </w:r>
      <w:r>
        <w:rPr>
          <w:rFonts w:hAnsi="Times New Roman" w:cs="Times New Roman"/>
          <w:color w:val="000000"/>
          <w:sz w:val="24"/>
          <w:szCs w:val="24"/>
        </w:rPr>
        <w:t xml:space="preserve">, </w:t>
      </w:r>
      <w:r>
        <w:rPr>
          <w:rFonts w:hAnsi="Times New Roman" w:cs="Times New Roman"/>
          <w:color w:val="000000"/>
          <w:sz w:val="24"/>
          <w:szCs w:val="24"/>
        </w:rPr>
        <w:t>Приказ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Правила по охране труда при погрузочно-разгрузочных работах и размещении грузов</w:t>
      </w:r>
      <w:r>
        <w:rPr>
          <w:rFonts w:hAnsi="Times New Roman" w:cs="Times New Roman"/>
          <w:color w:val="000000"/>
          <w:sz w:val="24"/>
          <w:szCs w:val="24"/>
        </w:rPr>
        <w:t xml:space="preserve">,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бригадира по текущему содержанию и ремонту ж/д.</w:t>
      </w:r>
    </w:p>
    <w:p>
      <w:pPr>
        <w:spacing w:line="240" w:lineRule="auto"/>
        <w:rPr>
          <w:rFonts w:hAnsi="Times New Roman" w:cs="Times New Roman"/>
          <w:color w:val="000000"/>
          <w:sz w:val="24"/>
          <w:szCs w:val="24"/>
        </w:rPr>
      </w:pPr>
      <w:r>
        <w:rPr>
          <w:rFonts w:hAnsi="Times New Roman" w:cs="Times New Roman"/>
          <w:color w:val="000000"/>
          <w:sz w:val="24"/>
          <w:szCs w:val="24"/>
        </w:rPr>
        <w:t>3.2. Бригадиру по текущему содержанию и ремонту ж/д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Бригадир по текущему содержанию и ремонту ж/д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Бригадиру по текущему содержанию и ремонту ж/д необходимо знать и строго соблюдать требования по охране труда, пожарной безопасности, производственной санитарии.</w:t>
      </w:r>
    </w:p>
    <w:p>
      <w:pPr>
        <w:spacing w:line="240" w:lineRule="auto"/>
        <w:rPr>
          <w:rFonts w:hAnsi="Times New Roman" w:cs="Times New Roman"/>
          <w:color w:val="000000"/>
          <w:sz w:val="24"/>
          <w:szCs w:val="24"/>
        </w:rPr>
      </w:pPr>
      <w:r>
        <w:rPr>
          <w:rFonts w:hAnsi="Times New Roman" w:cs="Times New Roman"/>
          <w:color w:val="000000"/>
          <w:sz w:val="24"/>
          <w:szCs w:val="24"/>
        </w:rPr>
        <w:t>3.6. Бригадир по текущему содержанию и ремонту ж/д обязан правильно использовать производственное оборудование, инструменты, сырье и материалы, применять технологию, следить за исправностью используемых оборудования и инструментов в пределах выполнения своей трудовой функции; использовать и правильно применять средства индивидуальной и коллективной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3.7. При выполнении работ должны соблюдаться требования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3.8. Бригадир по текущему содержанию и ремонту ж/д должен проходить обучение по охране труда в виде: вводного инструктажа, первичного инструктажа на рабочем месте и специального обучения в объеме программы подготовки по профессии, включающей вопросы охраны труда и требования должностных обязанностей по профессии.</w:t>
      </w:r>
    </w:p>
    <w:p>
      <w:pPr>
        <w:spacing w:line="240" w:lineRule="auto"/>
        <w:rPr>
          <w:rFonts w:hAnsi="Times New Roman" w:cs="Times New Roman"/>
          <w:color w:val="000000"/>
          <w:sz w:val="24"/>
          <w:szCs w:val="24"/>
        </w:rPr>
      </w:pPr>
      <w:r>
        <w:rPr>
          <w:rFonts w:hAnsi="Times New Roman" w:cs="Times New Roman"/>
          <w:color w:val="000000"/>
          <w:sz w:val="24"/>
          <w:szCs w:val="24"/>
        </w:rPr>
        <w:t>3.9. Бригадир по текущему содержанию и ремонту ж/д должен:</w:t>
      </w:r>
    </w:p>
    <w:p>
      <w:pPr>
        <w:spacing w:line="240" w:lineRule="auto"/>
        <w:rPr>
          <w:rFonts w:hAnsi="Times New Roman" w:cs="Times New Roman"/>
          <w:color w:val="000000"/>
          <w:sz w:val="24"/>
          <w:szCs w:val="24"/>
        </w:rPr>
      </w:pPr>
      <w:r>
        <w:rPr>
          <w:rFonts w:hAnsi="Times New Roman" w:cs="Times New Roman"/>
          <w:color w:val="000000"/>
          <w:sz w:val="24"/>
          <w:szCs w:val="24"/>
        </w:rPr>
        <w:t>- соблюдать правила внутреннего трудового распорядка и установленный режим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выполнять работу, входящую в его обязанности или порученную администрацией, при условии, что он обучен правилам безопасного выполнения этой работы;</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безопасные приемы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уметь оказывать первую помощь пострадавшим;</w:t>
      </w:r>
    </w:p>
    <w:p>
      <w:pPr>
        <w:spacing w:line="240" w:lineRule="auto"/>
        <w:rPr>
          <w:rFonts w:hAnsi="Times New Roman" w:cs="Times New Roman"/>
          <w:color w:val="000000"/>
          <w:sz w:val="24"/>
          <w:szCs w:val="24"/>
        </w:rPr>
      </w:pPr>
      <w:r>
        <w:rPr>
          <w:rFonts w:hAnsi="Times New Roman" w:cs="Times New Roman"/>
          <w:color w:val="000000"/>
          <w:sz w:val="24"/>
          <w:szCs w:val="24"/>
        </w:rPr>
        <w:t>- знать нахождение первичных средств пожаротушения и уметь ими пользоваться.</w:t>
      </w:r>
    </w:p>
    <w:p>
      <w:pPr>
        <w:spacing w:line="240" w:lineRule="auto"/>
        <w:rPr>
          <w:rFonts w:hAnsi="Times New Roman" w:cs="Times New Roman"/>
          <w:color w:val="000000"/>
          <w:sz w:val="24"/>
          <w:szCs w:val="24"/>
        </w:rPr>
      </w:pPr>
      <w:r>
        <w:rPr>
          <w:rFonts w:hAnsi="Times New Roman" w:cs="Times New Roman"/>
          <w:color w:val="000000"/>
          <w:sz w:val="24"/>
          <w:szCs w:val="24"/>
        </w:rPr>
        <w:t>3.10.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3.11. При нахождении на железнодорожных путях бригадир по текущему содержанию и ремонту ж/д должен соблюдать следующие требования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переходить железнодорожные пути по специально оборудованным пешеходным мостам, тоннелям, дорожкам (настилам), переездам, путепроводам, по специально установленным маршрутам, обозначенным указателями "Служебный проход";</w:t>
      </w:r>
    </w:p>
    <w:p>
      <w:pPr>
        <w:spacing w:line="240" w:lineRule="auto"/>
        <w:rPr>
          <w:rFonts w:hAnsi="Times New Roman" w:cs="Times New Roman"/>
          <w:color w:val="000000"/>
          <w:sz w:val="24"/>
          <w:szCs w:val="24"/>
        </w:rPr>
      </w:pPr>
      <w:r>
        <w:rPr>
          <w:rFonts w:hAnsi="Times New Roman" w:cs="Times New Roman"/>
          <w:color w:val="000000"/>
          <w:sz w:val="24"/>
          <w:szCs w:val="24"/>
        </w:rPr>
        <w:t>- соблюдать требования знаков безопасности, видимых и звуковых сигналов;</w:t>
      </w:r>
    </w:p>
    <w:p>
      <w:pPr>
        <w:spacing w:line="240" w:lineRule="auto"/>
        <w:rPr>
          <w:rFonts w:hAnsi="Times New Roman" w:cs="Times New Roman"/>
          <w:color w:val="000000"/>
          <w:sz w:val="24"/>
          <w:szCs w:val="24"/>
        </w:rPr>
      </w:pPr>
      <w:r>
        <w:rPr>
          <w:rFonts w:hAnsi="Times New Roman" w:cs="Times New Roman"/>
          <w:color w:val="000000"/>
          <w:sz w:val="24"/>
          <w:szCs w:val="24"/>
        </w:rPr>
        <w:t>- следить за передвижением локомотивов, вагонов, грузоподъемных кранов, автомобилей и другого 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 переходить пути под прямым углом, перешагивая через рельсы, не наступая на концы железобетонных шпал и масляные пятна на шпалах, предварительно убедившись в том, что к месту перехода не приближается подвижной состав;</w:t>
      </w:r>
    </w:p>
    <w:p>
      <w:pPr>
        <w:spacing w:line="240" w:lineRule="auto"/>
        <w:rPr>
          <w:rFonts w:hAnsi="Times New Roman" w:cs="Times New Roman"/>
          <w:color w:val="000000"/>
          <w:sz w:val="24"/>
          <w:szCs w:val="24"/>
        </w:rPr>
      </w:pPr>
      <w:r>
        <w:rPr>
          <w:rFonts w:hAnsi="Times New Roman" w:cs="Times New Roman"/>
          <w:color w:val="000000"/>
          <w:sz w:val="24"/>
          <w:szCs w:val="24"/>
        </w:rPr>
        <w:t>- проходить вдоль путей по обочине или по середине широкого междупутья (по служебным маршрутам или технологическим проходам), обращая внимание на движущейся по смежным путям подвижной состав. Если движение осуществляется по обочине на расстоянии менее 2,5 метров от крайнего рельса, то идти нужно в направлении вероятного появления поезда;</w:t>
      </w:r>
    </w:p>
    <w:p>
      <w:pPr>
        <w:spacing w:line="240" w:lineRule="auto"/>
        <w:rPr>
          <w:rFonts w:hAnsi="Times New Roman" w:cs="Times New Roman"/>
          <w:color w:val="000000"/>
          <w:sz w:val="24"/>
          <w:szCs w:val="24"/>
        </w:rPr>
      </w:pPr>
      <w:r>
        <w:rPr>
          <w:rFonts w:hAnsi="Times New Roman" w:cs="Times New Roman"/>
          <w:color w:val="000000"/>
          <w:sz w:val="24"/>
          <w:szCs w:val="24"/>
        </w:rPr>
        <w:t>- при переходе пути, занятого стоящим подвижным составом, пользоваться переходными площадками вагонов, предварительно убедившись в исправности поручней, подножек и пола площадки. Прежде чем сойти с переходной площадки вагона на междупутье необходимо осмотреть место схода на наличие посторонних предметов на междупутье и убедиться в отсутствии движущегося по смежному пути подвижного состава. При подъеме на переходную площадку вагона и сходе с нее, необходимо держаться за поручни и располагаться лицом к вагону;</w:t>
      </w:r>
    </w:p>
    <w:p>
      <w:pPr>
        <w:spacing w:line="240" w:lineRule="auto"/>
        <w:rPr>
          <w:rFonts w:hAnsi="Times New Roman" w:cs="Times New Roman"/>
          <w:color w:val="000000"/>
          <w:sz w:val="24"/>
          <w:szCs w:val="24"/>
        </w:rPr>
      </w:pPr>
      <w:r>
        <w:rPr>
          <w:rFonts w:hAnsi="Times New Roman" w:cs="Times New Roman"/>
          <w:color w:val="000000"/>
          <w:sz w:val="24"/>
          <w:szCs w:val="24"/>
        </w:rPr>
        <w:t>- проходить между расцепленными вагонами, локомотивами и секциями локомотивов, при расстоянии между автосцепками не менее 10 м, при этом проход осуществлять посередине разрыва;</w:t>
      </w:r>
    </w:p>
    <w:p>
      <w:pPr>
        <w:spacing w:line="240" w:lineRule="auto"/>
        <w:rPr>
          <w:rFonts w:hAnsi="Times New Roman" w:cs="Times New Roman"/>
          <w:color w:val="000000"/>
          <w:sz w:val="24"/>
          <w:szCs w:val="24"/>
        </w:rPr>
      </w:pPr>
      <w:r>
        <w:rPr>
          <w:rFonts w:hAnsi="Times New Roman" w:cs="Times New Roman"/>
          <w:color w:val="000000"/>
          <w:sz w:val="24"/>
          <w:szCs w:val="24"/>
        </w:rPr>
        <w:t>- обходить группу вагонов или локомотивы, стоящие на пути, на расстоянии не менее 5 м от автосцепки;</w:t>
      </w:r>
    </w:p>
    <w:p>
      <w:pPr>
        <w:spacing w:line="240" w:lineRule="auto"/>
        <w:rPr>
          <w:rFonts w:hAnsi="Times New Roman" w:cs="Times New Roman"/>
          <w:color w:val="000000"/>
          <w:sz w:val="24"/>
          <w:szCs w:val="24"/>
        </w:rPr>
      </w:pPr>
      <w:r>
        <w:rPr>
          <w:rFonts w:hAnsi="Times New Roman" w:cs="Times New Roman"/>
          <w:color w:val="000000"/>
          <w:sz w:val="24"/>
          <w:szCs w:val="24"/>
        </w:rPr>
        <w:t>- обращать внимание на показания светофоров, расположение остряков на стрелочном переводе, звуковые сигналы и предупреждающие знаки;</w:t>
      </w:r>
    </w:p>
    <w:p>
      <w:pPr>
        <w:spacing w:line="240" w:lineRule="auto"/>
        <w:rPr>
          <w:rFonts w:hAnsi="Times New Roman" w:cs="Times New Roman"/>
          <w:color w:val="000000"/>
          <w:sz w:val="24"/>
          <w:szCs w:val="24"/>
        </w:rPr>
      </w:pPr>
      <w:r>
        <w:rPr>
          <w:rFonts w:hAnsi="Times New Roman" w:cs="Times New Roman"/>
          <w:color w:val="000000"/>
          <w:sz w:val="24"/>
          <w:szCs w:val="24"/>
        </w:rPr>
        <w:t>- выходя на железнодорожный путь из помещения, а также из-за стрелочных постов, платформ, зданий и других сооружений, затрудняющих видимость, следует предварительно убедиться в отсутствии движущегося по нему подвижного состава;</w:t>
      </w:r>
    </w:p>
    <w:p>
      <w:pPr>
        <w:spacing w:line="240" w:lineRule="auto"/>
        <w:rPr>
          <w:rFonts w:hAnsi="Times New Roman" w:cs="Times New Roman"/>
          <w:color w:val="000000"/>
          <w:sz w:val="24"/>
          <w:szCs w:val="24"/>
        </w:rPr>
      </w:pPr>
      <w:r>
        <w:rPr>
          <w:rFonts w:hAnsi="Times New Roman" w:cs="Times New Roman"/>
          <w:color w:val="000000"/>
          <w:sz w:val="24"/>
          <w:szCs w:val="24"/>
        </w:rPr>
        <w:t>- после выхода из помещения в темное время суток необходимо остановиться и выждать некоторое время пока глаза привыкнут к темноте и установится нормальная видимость окружающих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3.12. При нахождении на железнодорожных путях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переходить или перебегать железнодорожные пути перед движущимся подвижным составом, а также отходить на соседний путь (внутрь колеи пути или на край его балластной призмы) на время пропуска подвижного состава;</w:t>
      </w:r>
    </w:p>
    <w:p>
      <w:pPr>
        <w:spacing w:line="240" w:lineRule="auto"/>
        <w:rPr>
          <w:rFonts w:hAnsi="Times New Roman" w:cs="Times New Roman"/>
          <w:color w:val="000000"/>
          <w:sz w:val="24"/>
          <w:szCs w:val="24"/>
        </w:rPr>
      </w:pPr>
      <w:r>
        <w:rPr>
          <w:rFonts w:hAnsi="Times New Roman" w:cs="Times New Roman"/>
          <w:color w:val="000000"/>
          <w:sz w:val="24"/>
          <w:szCs w:val="24"/>
        </w:rPr>
        <w:t>- подниматься на подвижной состав и сходить с него, а также находиться на подножке, лестнице, переходной площадке во время его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 прыгать с пассажирской (грузовой) платформы на железнодорожный путь;</w:t>
      </w:r>
    </w:p>
    <w:p>
      <w:pPr>
        <w:spacing w:line="240" w:lineRule="auto"/>
        <w:rPr>
          <w:rFonts w:hAnsi="Times New Roman" w:cs="Times New Roman"/>
          <w:color w:val="000000"/>
          <w:sz w:val="24"/>
          <w:szCs w:val="24"/>
        </w:rPr>
      </w:pPr>
      <w:r>
        <w:rPr>
          <w:rFonts w:hAnsi="Times New Roman" w:cs="Times New Roman"/>
          <w:color w:val="000000"/>
          <w:sz w:val="24"/>
          <w:szCs w:val="24"/>
        </w:rPr>
        <w:t>- переходить путь в районе стрелочных переводов, оборудованных электрической централизацией;</w:t>
      </w:r>
    </w:p>
    <w:p>
      <w:pPr>
        <w:spacing w:line="240" w:lineRule="auto"/>
        <w:rPr>
          <w:rFonts w:hAnsi="Times New Roman" w:cs="Times New Roman"/>
          <w:color w:val="000000"/>
          <w:sz w:val="24"/>
          <w:szCs w:val="24"/>
        </w:rPr>
      </w:pPr>
      <w:r>
        <w:rPr>
          <w:rFonts w:hAnsi="Times New Roman" w:cs="Times New Roman"/>
          <w:color w:val="000000"/>
          <w:sz w:val="24"/>
          <w:szCs w:val="24"/>
        </w:rPr>
        <w:t>- при пересечении пути в районе стрелочного перевода, ставить ногу между рамным рельсом и остряком, подвижным сердечником и усовиком крестовины, в желоба крестовины и контррельсов;</w:t>
      </w:r>
    </w:p>
    <w:p>
      <w:pPr>
        <w:spacing w:line="240" w:lineRule="auto"/>
        <w:rPr>
          <w:rFonts w:hAnsi="Times New Roman" w:cs="Times New Roman"/>
          <w:color w:val="000000"/>
          <w:sz w:val="24"/>
          <w:szCs w:val="24"/>
        </w:rPr>
      </w:pPr>
      <w:r>
        <w:rPr>
          <w:rFonts w:hAnsi="Times New Roman" w:cs="Times New Roman"/>
          <w:color w:val="000000"/>
          <w:sz w:val="24"/>
          <w:szCs w:val="24"/>
        </w:rPr>
        <w:t>- при переходе железнодорожных путей наступать на головку рельсов;</w:t>
      </w:r>
    </w:p>
    <w:p>
      <w:pPr>
        <w:spacing w:line="240" w:lineRule="auto"/>
        <w:rPr>
          <w:rFonts w:hAnsi="Times New Roman" w:cs="Times New Roman"/>
          <w:color w:val="000000"/>
          <w:sz w:val="24"/>
          <w:szCs w:val="24"/>
        </w:rPr>
      </w:pPr>
      <w:r>
        <w:rPr>
          <w:rFonts w:hAnsi="Times New Roman" w:cs="Times New Roman"/>
          <w:color w:val="000000"/>
          <w:sz w:val="24"/>
          <w:szCs w:val="24"/>
        </w:rPr>
        <w:t>- садиться на рельсы, концы шпал, балластную призму, электроприводы, путевые коробки и другие напольные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 пролезать под стоящими вагонами, через автосцепные устройства между вагонами и протаскивать инструмент;</w:t>
      </w:r>
    </w:p>
    <w:p>
      <w:pPr>
        <w:spacing w:line="240" w:lineRule="auto"/>
        <w:rPr>
          <w:rFonts w:hAnsi="Times New Roman" w:cs="Times New Roman"/>
          <w:color w:val="000000"/>
          <w:sz w:val="24"/>
          <w:szCs w:val="24"/>
        </w:rPr>
      </w:pPr>
      <w:r>
        <w:rPr>
          <w:rFonts w:hAnsi="Times New Roman" w:cs="Times New Roman"/>
          <w:color w:val="000000"/>
          <w:sz w:val="24"/>
          <w:szCs w:val="24"/>
        </w:rPr>
        <w:t>- стоять на междупутье при безостановочном движении поездов по смежным путям;</w:t>
      </w:r>
    </w:p>
    <w:p>
      <w:pPr>
        <w:spacing w:line="240" w:lineRule="auto"/>
        <w:rPr>
          <w:rFonts w:hAnsi="Times New Roman" w:cs="Times New Roman"/>
          <w:color w:val="000000"/>
          <w:sz w:val="24"/>
          <w:szCs w:val="24"/>
        </w:rPr>
      </w:pPr>
      <w:r>
        <w:rPr>
          <w:rFonts w:hAnsi="Times New Roman" w:cs="Times New Roman"/>
          <w:color w:val="000000"/>
          <w:sz w:val="24"/>
          <w:szCs w:val="24"/>
        </w:rPr>
        <w:t>- находиться на территории станции, дистанции пути в местах, отмеченных знаком "Осторожно! Негабаритное место", при пропуске подвижного состава;</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использование мобильных телефонов и других мультимедийных устройств при нахождении на железнодорожных путях и производстве работ;</w:t>
      </w:r>
    </w:p>
    <w:p>
      <w:pPr>
        <w:spacing w:line="240" w:lineRule="auto"/>
        <w:rPr>
          <w:rFonts w:hAnsi="Times New Roman" w:cs="Times New Roman"/>
          <w:color w:val="000000"/>
          <w:sz w:val="24"/>
          <w:szCs w:val="24"/>
        </w:rPr>
      </w:pPr>
      <w:r>
        <w:rPr>
          <w:rFonts w:hAnsi="Times New Roman" w:cs="Times New Roman"/>
          <w:color w:val="000000"/>
          <w:sz w:val="24"/>
          <w:szCs w:val="24"/>
        </w:rPr>
        <w:t>- передвижение внутри рельсовой колеи в попутном направлении движения поезда на перегоне (на двухпутном или многопутном участках);</w:t>
      </w:r>
    </w:p>
    <w:p>
      <w:pPr>
        <w:spacing w:line="240" w:lineRule="auto"/>
        <w:rPr>
          <w:rFonts w:hAnsi="Times New Roman" w:cs="Times New Roman"/>
          <w:color w:val="000000"/>
          <w:sz w:val="24"/>
          <w:szCs w:val="24"/>
        </w:rPr>
      </w:pPr>
      <w:r>
        <w:rPr>
          <w:rFonts w:hAnsi="Times New Roman" w:cs="Times New Roman"/>
          <w:color w:val="000000"/>
          <w:sz w:val="24"/>
          <w:szCs w:val="24"/>
        </w:rPr>
        <w:t>- сход членов бригады с пути в разные стороны при пропуске поезда на двухпутном или многопутном участках.</w:t>
      </w:r>
    </w:p>
    <w:p>
      <w:pPr>
        <w:spacing w:line="240" w:lineRule="auto"/>
        <w:rPr>
          <w:rFonts w:hAnsi="Times New Roman" w:cs="Times New Roman"/>
          <w:color w:val="000000"/>
          <w:sz w:val="24"/>
          <w:szCs w:val="24"/>
        </w:rPr>
      </w:pPr>
      <w:r>
        <w:rPr>
          <w:rFonts w:hAnsi="Times New Roman" w:cs="Times New Roman"/>
          <w:color w:val="000000"/>
          <w:sz w:val="24"/>
          <w:szCs w:val="24"/>
        </w:rPr>
        <w:t>3.13. Выходя на путь из помещения, а также из-за стрелочных постов, платформ, зданий, путевых и других сооружений, затрудняющих видимость пути, следует предварительно убедиться в отсутствии движущегося по нему подвижного состава.</w:t>
      </w:r>
    </w:p>
    <w:p>
      <w:pPr>
        <w:spacing w:line="240" w:lineRule="auto"/>
        <w:rPr>
          <w:rFonts w:hAnsi="Times New Roman" w:cs="Times New Roman"/>
          <w:color w:val="000000"/>
          <w:sz w:val="24"/>
          <w:szCs w:val="24"/>
        </w:rPr>
      </w:pPr>
      <w:r>
        <w:rPr>
          <w:rFonts w:hAnsi="Times New Roman" w:cs="Times New Roman"/>
          <w:color w:val="000000"/>
          <w:sz w:val="24"/>
          <w:szCs w:val="24"/>
        </w:rPr>
        <w:t>3.14. При пропуске работающих путевых машин необходимо отойти в сторону на следующие расстояния от крайнего рельса пути, по которому производится работа:</w:t>
      </w:r>
    </w:p>
    <w:p>
      <w:pPr>
        <w:spacing w:line="240" w:lineRule="auto"/>
        <w:rPr>
          <w:rFonts w:hAnsi="Times New Roman" w:cs="Times New Roman"/>
          <w:color w:val="000000"/>
          <w:sz w:val="24"/>
          <w:szCs w:val="24"/>
        </w:rPr>
      </w:pPr>
      <w:r>
        <w:rPr>
          <w:rFonts w:hAnsi="Times New Roman" w:cs="Times New Roman"/>
          <w:color w:val="000000"/>
          <w:sz w:val="24"/>
          <w:szCs w:val="24"/>
        </w:rPr>
        <w:t>- путеукладчика (кроме обслуживающей его бригады), электробалластера, снегоуборочной машины, рельсошлифовального поезда и других машин тяжелого типа - на 5 м;</w:t>
      </w:r>
    </w:p>
    <w:p>
      <w:pPr>
        <w:spacing w:line="240" w:lineRule="auto"/>
        <w:rPr>
          <w:rFonts w:hAnsi="Times New Roman" w:cs="Times New Roman"/>
          <w:color w:val="000000"/>
          <w:sz w:val="24"/>
          <w:szCs w:val="24"/>
        </w:rPr>
      </w:pPr>
      <w:r>
        <w:rPr>
          <w:rFonts w:hAnsi="Times New Roman" w:cs="Times New Roman"/>
          <w:color w:val="000000"/>
          <w:sz w:val="24"/>
          <w:szCs w:val="24"/>
        </w:rPr>
        <w:t>- путевого струга - на 10 м;</w:t>
      </w:r>
    </w:p>
    <w:p>
      <w:pPr>
        <w:spacing w:line="240" w:lineRule="auto"/>
        <w:rPr>
          <w:rFonts w:hAnsi="Times New Roman" w:cs="Times New Roman"/>
          <w:color w:val="000000"/>
          <w:sz w:val="24"/>
          <w:szCs w:val="24"/>
        </w:rPr>
      </w:pPr>
      <w:r>
        <w:rPr>
          <w:rFonts w:hAnsi="Times New Roman" w:cs="Times New Roman"/>
          <w:color w:val="000000"/>
          <w:sz w:val="24"/>
          <w:szCs w:val="24"/>
        </w:rPr>
        <w:t>- машин, оборудованных щебнеочистительными устройствами, двухпутных и роторных снегоочистителей - на 5 м, противоположную выбросу снега, льда или засорителей;</w:t>
      </w:r>
    </w:p>
    <w:p>
      <w:pPr>
        <w:spacing w:line="240" w:lineRule="auto"/>
        <w:rPr>
          <w:rFonts w:hAnsi="Times New Roman" w:cs="Times New Roman"/>
          <w:color w:val="000000"/>
          <w:sz w:val="24"/>
          <w:szCs w:val="24"/>
        </w:rPr>
      </w:pPr>
      <w:r>
        <w:rPr>
          <w:rFonts w:hAnsi="Times New Roman" w:cs="Times New Roman"/>
          <w:color w:val="000000"/>
          <w:sz w:val="24"/>
          <w:szCs w:val="24"/>
        </w:rPr>
        <w:t>- однопутных снегоочистителей - на 25 м, противоположную выбросу снега;</w:t>
      </w:r>
    </w:p>
    <w:p>
      <w:pPr>
        <w:spacing w:line="240" w:lineRule="auto"/>
        <w:rPr>
          <w:rFonts w:hAnsi="Times New Roman" w:cs="Times New Roman"/>
          <w:color w:val="000000"/>
          <w:sz w:val="24"/>
          <w:szCs w:val="24"/>
        </w:rPr>
      </w:pPr>
      <w:r>
        <w:rPr>
          <w:rFonts w:hAnsi="Times New Roman" w:cs="Times New Roman"/>
          <w:color w:val="000000"/>
          <w:sz w:val="24"/>
          <w:szCs w:val="24"/>
        </w:rPr>
        <w:t>- рельсоочистительной машины - более 3 м от тележки с гидромониторами.</w:t>
      </w:r>
    </w:p>
    <w:p>
      <w:pPr>
        <w:spacing w:line="240" w:lineRule="auto"/>
        <w:rPr>
          <w:rFonts w:hAnsi="Times New Roman" w:cs="Times New Roman"/>
          <w:color w:val="000000"/>
          <w:sz w:val="24"/>
          <w:szCs w:val="24"/>
        </w:rPr>
      </w:pPr>
      <w:r>
        <w:rPr>
          <w:rFonts w:hAnsi="Times New Roman" w:cs="Times New Roman"/>
          <w:b/>
          <w:bCs/>
          <w:color w:val="000000"/>
          <w:sz w:val="24"/>
          <w:szCs w:val="24"/>
        </w:rPr>
        <w:t>3.11.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3.11.1. Бригадир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3.15.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3.15.1. Бригадир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3.15.3.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3.15.4 Бригадир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3.16.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3.16.1. В процессе выполнения работ на бригадира по текущему содержанию и ремонту ж/д могут воздействовать следующие опасные и вредные производственные факторы, профессиональные риски и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движущийся подвижной состав;</w:t>
      </w:r>
    </w:p>
    <w:p>
      <w:pPr>
        <w:spacing w:line="240" w:lineRule="auto"/>
        <w:rPr>
          <w:rFonts w:hAnsi="Times New Roman" w:cs="Times New Roman"/>
          <w:color w:val="000000"/>
          <w:sz w:val="24"/>
          <w:szCs w:val="24"/>
        </w:rPr>
      </w:pPr>
      <w:r>
        <w:rPr>
          <w:rFonts w:hAnsi="Times New Roman" w:cs="Times New Roman"/>
          <w:color w:val="000000"/>
          <w:sz w:val="24"/>
          <w:szCs w:val="24"/>
        </w:rPr>
        <w:t>- подвижные части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повышенное значение напряжения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поверхностях оборудования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расположение рабочего места на значительной высоте относительно поверхности земли;</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и вибрации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запыленность и загазованность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пониженная или повышенная температура поверхностей оборудования, инвентаря, инструмента и металлических частей верхнего строения пути;</w:t>
      </w:r>
    </w:p>
    <w:p>
      <w:pPr>
        <w:spacing w:line="240" w:lineRule="auto"/>
        <w:rPr>
          <w:rFonts w:hAnsi="Times New Roman" w:cs="Times New Roman"/>
          <w:color w:val="000000"/>
          <w:sz w:val="24"/>
          <w:szCs w:val="24"/>
        </w:rPr>
      </w:pPr>
      <w:r>
        <w:rPr>
          <w:rFonts w:hAnsi="Times New Roman" w:cs="Times New Roman"/>
          <w:color w:val="000000"/>
          <w:sz w:val="24"/>
          <w:szCs w:val="24"/>
        </w:rPr>
        <w:t>- пониженная или повышенная температура, влажность и подвижность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контакта с токоведущими частями, которые находятся под напряжением из-за неисправного состояния;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 (косвенный контакт);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воспламенения;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3.17.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3.17.1.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3.17.2.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3.17.3.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3.17.4.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3.18.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3.18.1.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начальнику отдела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3.18.2. Бригадир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3.18.3.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3.19.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3.19.1.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3.19.2.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3.19.3.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3.19.4.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3.19.5.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При выполнении работ в зоне движения поездов и нахождении на железнодорожных путях станций и перегонов работник должен быть одет в сигнальный жилет со световозвращающими полосами.</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наличие сигнальных принадлежностей и защитных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исправность оборудования, приспособлений, оснастки.</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исправность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бойки (ударная часть) костыльного молотка, наддергивателя костылей и другого инструмента ударного действия должны иметь гладкую, слегка выпуклую поверхность без косины, сколов, выбоин, трещин, заусенцев и наплывов металла;</w:t>
      </w:r>
    </w:p>
    <w:p>
      <w:pPr>
        <w:spacing w:line="240" w:lineRule="auto"/>
        <w:rPr>
          <w:rFonts w:hAnsi="Times New Roman" w:cs="Times New Roman"/>
          <w:color w:val="000000"/>
          <w:sz w:val="24"/>
          <w:szCs w:val="24"/>
        </w:rPr>
      </w:pPr>
      <w:r>
        <w:rPr>
          <w:rFonts w:hAnsi="Times New Roman" w:cs="Times New Roman"/>
          <w:color w:val="000000"/>
          <w:sz w:val="24"/>
          <w:szCs w:val="24"/>
        </w:rPr>
        <w:t>- рукоятки костыльного молотка и декселя (топора для затески шпал) должны быть (изготовленные из сухой древесины твердых лиственных пород березы, дуба, клена, ясеня, рябины, кизила) без сучков и косослоя, иметь по всей длине в сечении овальную форму, быть гладкими и не иметь трещин и заусенцев;</w:t>
      </w:r>
    </w:p>
    <w:p>
      <w:pPr>
        <w:spacing w:line="240" w:lineRule="auto"/>
        <w:rPr>
          <w:rFonts w:hAnsi="Times New Roman" w:cs="Times New Roman"/>
          <w:color w:val="000000"/>
          <w:sz w:val="24"/>
          <w:szCs w:val="24"/>
        </w:rPr>
      </w:pPr>
      <w:r>
        <w:rPr>
          <w:rFonts w:hAnsi="Times New Roman" w:cs="Times New Roman"/>
          <w:color w:val="000000"/>
          <w:sz w:val="24"/>
          <w:szCs w:val="24"/>
        </w:rPr>
        <w:t>- клинья для укрепления инструмента на рукоятке должны выполняться из мягкой стали и иметь насечки (ерши);</w:t>
      </w:r>
    </w:p>
    <w:p>
      <w:pPr>
        <w:spacing w:line="240" w:lineRule="auto"/>
        <w:rPr>
          <w:rFonts w:hAnsi="Times New Roman" w:cs="Times New Roman"/>
          <w:color w:val="000000"/>
          <w:sz w:val="24"/>
          <w:szCs w:val="24"/>
        </w:rPr>
      </w:pPr>
      <w:r>
        <w:rPr>
          <w:rFonts w:hAnsi="Times New Roman" w:cs="Times New Roman"/>
          <w:color w:val="000000"/>
          <w:sz w:val="24"/>
          <w:szCs w:val="24"/>
        </w:rPr>
        <w:t>- рукоятки (черенки) лопат должны прочно закреплены в держателях, причем выступающая часть рукоятки должна быть срезана наклонно к плоскости лопаты. Рукоятки лопат должны изготовляться из древесины без сучков и косослоя или из синтетических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 путевой гаечный ключ не должен иметь отогнутых губок, лом костыльный - деформированных рожков;</w:t>
      </w:r>
    </w:p>
    <w:p>
      <w:pPr>
        <w:spacing w:line="240" w:lineRule="auto"/>
        <w:rPr>
          <w:rFonts w:hAnsi="Times New Roman" w:cs="Times New Roman"/>
          <w:color w:val="000000"/>
          <w:sz w:val="24"/>
          <w:szCs w:val="24"/>
        </w:rPr>
      </w:pPr>
      <w:r>
        <w:rPr>
          <w:rFonts w:hAnsi="Times New Roman" w:cs="Times New Roman"/>
          <w:color w:val="000000"/>
          <w:sz w:val="24"/>
          <w:szCs w:val="24"/>
        </w:rPr>
        <w:t>- воздушные резиновые шланги пневматического инструмента не должны иметь повреждений, должны быть надежно закреплены на штуцерах для присоединения к пневматическому инструменту и воздушной магистрали. Не допускается применение проволоки вместо стяжных хомутиков для закрепления шлангов на штуцерах. Штуцеры должны иметь исправные грани и резьбы, обеспечивающие прочное и плотное присоединение шланга к пневматическому инструменту и воздушной магистрали. Рабочая часть вставного сменного инструмента (сверл, отверток, ключей и т.п.) не должна иметь трещин, выбоин, заусенцев и прочих дефектов, а хвостовики должны быть плотно пригнаны, правильно отцентрированы и плотно входить в буксу пневматического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защитные кожуха абразивного круга шлифовальной машины и абразивного диска рельсорезного станка должны быть исправны и надежно закреплены;</w:t>
      </w:r>
    </w:p>
    <w:p>
      <w:pPr>
        <w:spacing w:line="240" w:lineRule="auto"/>
        <w:rPr>
          <w:rFonts w:hAnsi="Times New Roman" w:cs="Times New Roman"/>
          <w:color w:val="000000"/>
          <w:sz w:val="24"/>
          <w:szCs w:val="24"/>
        </w:rPr>
      </w:pPr>
      <w:r>
        <w:rPr>
          <w:rFonts w:hAnsi="Times New Roman" w:cs="Times New Roman"/>
          <w:color w:val="000000"/>
          <w:sz w:val="24"/>
          <w:szCs w:val="24"/>
        </w:rPr>
        <w:t>- электрифицированный инструмент не должен иметь повреждений кабеля, штепсельной вилки, изоляционных деталей корпуса, рукоятки, крышек щеткодержателей и защитных кожухов.</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Путевые домкраты, сверлильные машинки, рельсорезки, рельсоразгонщики должны быть проверены, заправлены маслом и смазаны.</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наличие и достаточность деталей, материалов и пр., их качество.</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рабочие места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осмотр, что нет загромождений и все лишние предметы убраны;</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состояние площадки (отсутствие ям, скользкости и др.);</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подходы к рабочим местам, пути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и исправность ограждений и предохранительных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сигнальных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достаточность освещения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4.4.4. Обо всех замеченных недостатках и неисправностях немедленно сообщить работнику, ответственному за устранение выявленных нарушений, либо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4.4.5. Обеспечить безопасность и осуществить допуск к работе непосредственных подчиненных лиц:</w:t>
      </w:r>
    </w:p>
    <w:p>
      <w:pPr>
        <w:spacing w:line="240" w:lineRule="auto"/>
        <w:rPr>
          <w:rFonts w:hAnsi="Times New Roman" w:cs="Times New Roman"/>
          <w:color w:val="000000"/>
          <w:sz w:val="24"/>
          <w:szCs w:val="24"/>
        </w:rPr>
      </w:pPr>
      <w:r>
        <w:rPr>
          <w:rFonts w:hAnsi="Times New Roman" w:cs="Times New Roman"/>
          <w:color w:val="000000"/>
          <w:sz w:val="24"/>
          <w:szCs w:val="24"/>
        </w:rPr>
        <w:t>4.4.5.1. Визуально проверить общее состояние работника. При подозрении на общее недомогание направить работника в медпункт. При подозрении на алкогольное опьянение принять меры по отстранению его от работы.</w:t>
      </w:r>
    </w:p>
    <w:p>
      <w:pPr>
        <w:spacing w:line="240" w:lineRule="auto"/>
        <w:rPr>
          <w:rFonts w:hAnsi="Times New Roman" w:cs="Times New Roman"/>
          <w:color w:val="000000"/>
          <w:sz w:val="24"/>
          <w:szCs w:val="24"/>
        </w:rPr>
      </w:pPr>
      <w:r>
        <w:rPr>
          <w:rFonts w:hAnsi="Times New Roman" w:cs="Times New Roman"/>
          <w:color w:val="000000"/>
          <w:sz w:val="24"/>
          <w:szCs w:val="24"/>
        </w:rPr>
        <w:t>4.4.5.2. Проверить наличие у подчиненных спецодежды, спецобуви, СИЗ, их внешнее состояние и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4.4.5.3. Провести целевой инструктаж о маршруте прохода к месту работ, безопасных приемах выполнения работ, порядке пропуска поездов.</w:t>
      </w:r>
    </w:p>
    <w:p>
      <w:pPr>
        <w:spacing w:line="240" w:lineRule="auto"/>
        <w:rPr>
          <w:rFonts w:hAnsi="Times New Roman" w:cs="Times New Roman"/>
          <w:color w:val="000000"/>
          <w:sz w:val="24"/>
          <w:szCs w:val="24"/>
        </w:rPr>
      </w:pPr>
      <w:r>
        <w:rPr>
          <w:rFonts w:hAnsi="Times New Roman" w:cs="Times New Roman"/>
          <w:color w:val="000000"/>
          <w:sz w:val="24"/>
          <w:szCs w:val="24"/>
        </w:rPr>
        <w:t>4.4.5.4. При проведении работ повышенной опасности оформить наряд-допуск в установленном порядке и провести целевой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4.4.6. Осуществить проход от места сбора на место работ и обратно в стороне от пути или по обочине земляного полотна. Проход вдоль железнодорожных путей должен осуществляться:</w:t>
      </w:r>
    </w:p>
    <w:p>
      <w:pPr>
        <w:spacing w:line="240" w:lineRule="auto"/>
        <w:rPr>
          <w:rFonts w:hAnsi="Times New Roman" w:cs="Times New Roman"/>
          <w:color w:val="000000"/>
          <w:sz w:val="24"/>
          <w:szCs w:val="24"/>
        </w:rPr>
      </w:pPr>
      <w:r>
        <w:rPr>
          <w:rFonts w:hAnsi="Times New Roman" w:cs="Times New Roman"/>
          <w:color w:val="000000"/>
          <w:sz w:val="24"/>
          <w:szCs w:val="24"/>
        </w:rPr>
        <w:t>- на станции - по маршруту служебного, технологического прохода, по широкому междупутью, по пассажирским и грузовым платформам, обочине земляного полотна (не ближе 2,5 м от крайнего рельса пути) или в стороне от железнодорожного пути. При этом необходимо внимательно следить за передвижениями подвижного состава на смежных путях, смотреть под ноги, чтобы видеть препятствия (предельные и пикетные столбики, водоотводные лотки и другие устройства и сооружения станционного хозяйства);</w:t>
      </w:r>
    </w:p>
    <w:p>
      <w:pPr>
        <w:spacing w:line="240" w:lineRule="auto"/>
        <w:rPr>
          <w:rFonts w:hAnsi="Times New Roman" w:cs="Times New Roman"/>
          <w:color w:val="000000"/>
          <w:sz w:val="24"/>
          <w:szCs w:val="24"/>
        </w:rPr>
      </w:pPr>
      <w:r>
        <w:rPr>
          <w:rFonts w:hAnsi="Times New Roman" w:cs="Times New Roman"/>
          <w:color w:val="000000"/>
          <w:sz w:val="24"/>
          <w:szCs w:val="24"/>
        </w:rPr>
        <w:t>- на перегонах в стороне от железнодорожного пути или по обочине земляного полотна на расстоянии не ближе 2,5 м от крайнего рельса пути при скоростях движения поездов до 140 км/ч;</w:t>
      </w:r>
    </w:p>
    <w:p>
      <w:pPr>
        <w:spacing w:line="240" w:lineRule="auto"/>
        <w:rPr>
          <w:rFonts w:hAnsi="Times New Roman" w:cs="Times New Roman"/>
          <w:color w:val="000000"/>
          <w:sz w:val="24"/>
          <w:szCs w:val="24"/>
        </w:rPr>
      </w:pPr>
      <w:r>
        <w:rPr>
          <w:rFonts w:hAnsi="Times New Roman" w:cs="Times New Roman"/>
          <w:color w:val="000000"/>
          <w:sz w:val="24"/>
          <w:szCs w:val="24"/>
        </w:rPr>
        <w:t>- на участках скоростного и высокоскоростного движения пассажирских поездов на расстояние не менее 5 м от крайнего рельса.</w:t>
      </w:r>
    </w:p>
    <w:p>
      <w:pPr>
        <w:spacing w:line="240" w:lineRule="auto"/>
        <w:rPr>
          <w:rFonts w:hAnsi="Times New Roman" w:cs="Times New Roman"/>
          <w:color w:val="000000"/>
          <w:sz w:val="24"/>
          <w:szCs w:val="24"/>
        </w:rPr>
      </w:pPr>
      <w:r>
        <w:rPr>
          <w:rFonts w:hAnsi="Times New Roman" w:cs="Times New Roman"/>
          <w:color w:val="000000"/>
          <w:sz w:val="24"/>
          <w:szCs w:val="24"/>
        </w:rPr>
        <w:t>4.4.7. При невозможности прохода на станции или перегоне в стороне от пути или по обочине земляного полотна (в тоннелях, на мостах, при разливе рек, отсутствии обочин, во время снежных заносов и в других случаях) допускается проход по пути с соблюдением особой осторожности.</w:t>
      </w:r>
    </w:p>
    <w:p>
      <w:pPr>
        <w:spacing w:line="240" w:lineRule="auto"/>
        <w:rPr>
          <w:rFonts w:hAnsi="Times New Roman" w:cs="Times New Roman"/>
          <w:color w:val="000000"/>
          <w:sz w:val="24"/>
          <w:szCs w:val="24"/>
        </w:rPr>
      </w:pPr>
      <w:r>
        <w:rPr>
          <w:rFonts w:hAnsi="Times New Roman" w:cs="Times New Roman"/>
          <w:color w:val="000000"/>
          <w:sz w:val="24"/>
          <w:szCs w:val="24"/>
        </w:rPr>
        <w:t>4.4.8. Идти следует навстречу правильного движения поездов, не забывая о возможности движения поездов по неправильному пути.</w:t>
      </w:r>
    </w:p>
    <w:p>
      <w:pPr>
        <w:spacing w:line="240" w:lineRule="auto"/>
        <w:rPr>
          <w:rFonts w:hAnsi="Times New Roman" w:cs="Times New Roman"/>
          <w:color w:val="000000"/>
          <w:sz w:val="24"/>
          <w:szCs w:val="24"/>
        </w:rPr>
      </w:pPr>
      <w:r>
        <w:rPr>
          <w:rFonts w:hAnsi="Times New Roman" w:cs="Times New Roman"/>
          <w:color w:val="000000"/>
          <w:sz w:val="24"/>
          <w:szCs w:val="24"/>
        </w:rPr>
        <w:t>4.4.9. Идти следует по одному друг за другом или по двое в ряд, не допуская отставания.</w:t>
      </w:r>
    </w:p>
    <w:p>
      <w:pPr>
        <w:spacing w:line="240" w:lineRule="auto"/>
        <w:rPr>
          <w:rFonts w:hAnsi="Times New Roman" w:cs="Times New Roman"/>
          <w:color w:val="000000"/>
          <w:sz w:val="24"/>
          <w:szCs w:val="24"/>
        </w:rPr>
      </w:pPr>
      <w:r>
        <w:rPr>
          <w:rFonts w:hAnsi="Times New Roman" w:cs="Times New Roman"/>
          <w:color w:val="000000"/>
          <w:sz w:val="24"/>
          <w:szCs w:val="24"/>
        </w:rPr>
        <w:t>4.4.10. На однопутных участках и перегонах, оборудованных двухсторонней автоблокировкой, направление движения поездов следует определять по показаниям светофоров.</w:t>
      </w:r>
    </w:p>
    <w:p>
      <w:pPr>
        <w:spacing w:line="240" w:lineRule="auto"/>
        <w:rPr>
          <w:rFonts w:hAnsi="Times New Roman" w:cs="Times New Roman"/>
          <w:color w:val="000000"/>
          <w:sz w:val="24"/>
          <w:szCs w:val="24"/>
        </w:rPr>
      </w:pPr>
      <w:r>
        <w:rPr>
          <w:rFonts w:hAnsi="Times New Roman" w:cs="Times New Roman"/>
          <w:color w:val="000000"/>
          <w:sz w:val="24"/>
          <w:szCs w:val="24"/>
        </w:rPr>
        <w:t>4.4.11. На однопутных участках, не оборудованных автоблокировкой, для определения направления движения поездов и время их подхода следует руководствоваться расписанием движения поездов или выпиской из расписания.</w:t>
      </w:r>
    </w:p>
    <w:p>
      <w:pPr>
        <w:spacing w:line="240" w:lineRule="auto"/>
        <w:rPr>
          <w:rFonts w:hAnsi="Times New Roman" w:cs="Times New Roman"/>
          <w:color w:val="000000"/>
          <w:sz w:val="24"/>
          <w:szCs w:val="24"/>
        </w:rPr>
      </w:pPr>
      <w:r>
        <w:rPr>
          <w:rFonts w:hAnsi="Times New Roman" w:cs="Times New Roman"/>
          <w:color w:val="000000"/>
          <w:sz w:val="24"/>
          <w:szCs w:val="24"/>
        </w:rPr>
        <w:t>4.4.12. В условиях плохой видимости (в кривых малого радиуса, глубоких выемках, в лесистой или застроенной местностях, а также в темное время, в туман, метель и других случаях, когда приближающийся поезд виден сигналисту на расстоянии менее 800 м), кроме того, группу ограждают два выделенных сигналиста, один из которых должен следовать впереди, а другой сзади группы на расстоянии зрительной связи, но так, чтобы приближающийся поезд был виден им на расстоянии не ближе 500 м от идущей группы, и своевременно оповещать ее звуком духового рожка о приближении поезда.</w:t>
      </w:r>
    </w:p>
    <w:p>
      <w:pPr>
        <w:spacing w:line="240" w:lineRule="auto"/>
        <w:rPr>
          <w:rFonts w:hAnsi="Times New Roman" w:cs="Times New Roman"/>
          <w:color w:val="000000"/>
          <w:sz w:val="24"/>
          <w:szCs w:val="24"/>
        </w:rPr>
      </w:pPr>
      <w:r>
        <w:rPr>
          <w:rFonts w:hAnsi="Times New Roman" w:cs="Times New Roman"/>
          <w:color w:val="000000"/>
          <w:sz w:val="24"/>
          <w:szCs w:val="24"/>
        </w:rPr>
        <w:t>4.4.13. При дальнейшем ухудшении метеорологических условий прекратить движение к месту работ, с места работ и обеспечить сход работников с пути.</w:t>
      </w:r>
    </w:p>
    <w:p>
      <w:pPr>
        <w:spacing w:line="240" w:lineRule="auto"/>
        <w:rPr>
          <w:rFonts w:hAnsi="Times New Roman" w:cs="Times New Roman"/>
          <w:color w:val="000000"/>
          <w:sz w:val="24"/>
          <w:szCs w:val="24"/>
        </w:rPr>
      </w:pPr>
      <w:r>
        <w:rPr>
          <w:rFonts w:hAnsi="Times New Roman" w:cs="Times New Roman"/>
          <w:color w:val="000000"/>
          <w:sz w:val="24"/>
          <w:szCs w:val="24"/>
        </w:rPr>
        <w:t>4.4.14. При обнаружении (визуальном или звуковом) приближающегося подвижного состава работники должны сойти с путей на обочину земляного полотна (в ниши, убежища), а при отсутствии достаточного места - на обочину смежного пути, на расстояние не менее 2,5 м от крайнего рельса при установленных скоростях движения поездов до 120 км/ч, не менее 4 м от крайнего рельса при установленных скоростях движения 121-140 км/ч, а на скоростных и высокоскоростных участках железной дороги (при установленных скоростях движения более 140 км/ч) на расстояние не менее 5 м от крайнего рельса, по которому проследует поезд, за 10 мин до его прохода.</w:t>
      </w:r>
    </w:p>
    <w:p>
      <w:pPr>
        <w:spacing w:line="240" w:lineRule="auto"/>
        <w:rPr>
          <w:rFonts w:hAnsi="Times New Roman" w:cs="Times New Roman"/>
          <w:color w:val="000000"/>
          <w:sz w:val="24"/>
          <w:szCs w:val="24"/>
        </w:rPr>
      </w:pPr>
      <w:r>
        <w:rPr>
          <w:rFonts w:hAnsi="Times New Roman" w:cs="Times New Roman"/>
          <w:color w:val="000000"/>
          <w:sz w:val="24"/>
          <w:szCs w:val="24"/>
        </w:rPr>
        <w:t>При этом сход всей группы осуществляется в одну сторону.</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работу в соответствии со своими должностными обязанностями:</w:t>
      </w:r>
    </w:p>
    <w:p>
      <w:pPr>
        <w:spacing w:line="240" w:lineRule="auto"/>
        <w:rPr>
          <w:rFonts w:hAnsi="Times New Roman" w:cs="Times New Roman"/>
          <w:color w:val="000000"/>
          <w:sz w:val="24"/>
          <w:szCs w:val="24"/>
        </w:rPr>
      </w:pPr>
      <w:r>
        <w:rPr>
          <w:rFonts w:hAnsi="Times New Roman" w:cs="Times New Roman"/>
          <w:color w:val="000000"/>
          <w:sz w:val="24"/>
          <w:szCs w:val="24"/>
        </w:rPr>
        <w:t>- руководить на закрепленном участке железной дороги работами по поддержанию в исправном состоянии железнодорожного полотка, укладке, переукладке (передвижке) и ремонту железнодорожных путей, работами по очистке от снега железнодорожных путей и стрелочных переводов, пропуску паводковых вод;</w:t>
      </w:r>
    </w:p>
    <w:p>
      <w:pPr>
        <w:spacing w:line="240" w:lineRule="auto"/>
        <w:rPr>
          <w:rFonts w:hAnsi="Times New Roman" w:cs="Times New Roman"/>
          <w:color w:val="000000"/>
          <w:sz w:val="24"/>
          <w:szCs w:val="24"/>
        </w:rPr>
      </w:pPr>
      <w:r>
        <w:rPr>
          <w:rFonts w:hAnsi="Times New Roman" w:cs="Times New Roman"/>
          <w:color w:val="000000"/>
          <w:sz w:val="24"/>
          <w:szCs w:val="24"/>
        </w:rPr>
        <w:t>- обеспечивать выдачу производственных заданий исполнителям, безопасные условия труда работников, соблюдение установленной технологии ведения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осуществлять контроль за соблюдением подчиненными правил охраны труда и техники безопасности, производственной и трудовой дисциплины.</w:t>
      </w:r>
    </w:p>
    <w:p>
      <w:pPr>
        <w:spacing w:line="240" w:lineRule="auto"/>
        <w:rPr>
          <w:rFonts w:hAnsi="Times New Roman" w:cs="Times New Roman"/>
          <w:color w:val="000000"/>
          <w:sz w:val="24"/>
          <w:szCs w:val="24"/>
        </w:rPr>
      </w:pPr>
      <w:r>
        <w:rPr>
          <w:rFonts w:hAnsi="Times New Roman" w:cs="Times New Roman"/>
          <w:color w:val="000000"/>
          <w:sz w:val="24"/>
          <w:szCs w:val="24"/>
        </w:rPr>
        <w:t>5.1.2. Во время работы необходимо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5.1.3. Во избежание эмоциональных перегрузок при общении с подчиненными, руководством и др. пользоваться знаниями психологии, педагогики, методами убеждения, аргументации своей позиции, профилактики и разрешения конфликтных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5.1.4.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5.1.5.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5.1.6. Применять необходимые для безопасной работы исправное оборудование, приспособления, инструменты,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5.1.7. Следить за работой оборудования, приспособлений, инструмента, периодически проводить их визуальный профилактический осмотр. Регулярно проверять надежность насадки ударных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5.1.8. При обнаружении неисправного оборудования, инструмента, приспособлений и т.д., других нарушений требований охраны труда, которые не могут быть устранены собственными силами, а также возникновении угрозы здоровью, личной или коллективной безопасности бригадиру следует сообщить об этом работнику, ответственному за устранение выявленных нарушений, либо вышестоящему руководителю. Не допускать к работе на неисправном оборудовании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Работать с неисправными оборудованием, инструментом и приспособлениями, а также средствами индивидуальной и коллективной защиты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5.1.9. Контролировать содержание в порядке и чистоте рабочих мест, не допускать загромождения материалами, деталями,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5.1.10. Не допускать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 без получения инструктажа о безопасных приемах ее выполнения;</w:t>
      </w:r>
    </w:p>
    <w:p>
      <w:pPr>
        <w:spacing w:line="240" w:lineRule="auto"/>
        <w:rPr>
          <w:rFonts w:hAnsi="Times New Roman" w:cs="Times New Roman"/>
          <w:color w:val="000000"/>
          <w:sz w:val="24"/>
          <w:szCs w:val="24"/>
        </w:rPr>
      </w:pPr>
      <w:r>
        <w:rPr>
          <w:rFonts w:hAnsi="Times New Roman" w:cs="Times New Roman"/>
          <w:color w:val="000000"/>
          <w:sz w:val="24"/>
          <w:szCs w:val="24"/>
        </w:rPr>
        <w:t>- при приближении и во время грозы;</w:t>
      </w:r>
    </w:p>
    <w:p>
      <w:pPr>
        <w:spacing w:line="240" w:lineRule="auto"/>
        <w:rPr>
          <w:rFonts w:hAnsi="Times New Roman" w:cs="Times New Roman"/>
          <w:color w:val="000000"/>
          <w:sz w:val="24"/>
          <w:szCs w:val="24"/>
        </w:rPr>
      </w:pPr>
      <w:r>
        <w:rPr>
          <w:rFonts w:hAnsi="Times New Roman" w:cs="Times New Roman"/>
          <w:color w:val="000000"/>
          <w:sz w:val="24"/>
          <w:szCs w:val="24"/>
        </w:rPr>
        <w:t>- при наличии неисправности, указанной в инструкции по эксплуатации завода-изготовителя оборудования, при которой не допускается его применение;</w:t>
      </w:r>
    </w:p>
    <w:p>
      <w:pPr>
        <w:spacing w:line="240" w:lineRule="auto"/>
        <w:rPr>
          <w:rFonts w:hAnsi="Times New Roman" w:cs="Times New Roman"/>
          <w:color w:val="000000"/>
          <w:sz w:val="24"/>
          <w:szCs w:val="24"/>
        </w:rPr>
      </w:pPr>
      <w:r>
        <w:rPr>
          <w:rFonts w:hAnsi="Times New Roman" w:cs="Times New Roman"/>
          <w:color w:val="000000"/>
          <w:sz w:val="24"/>
          <w:szCs w:val="24"/>
        </w:rPr>
        <w:t>- при несвоевременном проведении очередных испытаний (технического освидетельствования)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приспособлений, инструмента, контрольно-измерительных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 при пользовании инструментом, не предусмотренным технологическим процессом, на выполняемый вид работ;</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заграждений, предохранительных устройств, средств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при недостаточной освещенности рабочих мест и подходов к ним.</w:t>
      </w:r>
    </w:p>
    <w:p>
      <w:pPr>
        <w:spacing w:line="240" w:lineRule="auto"/>
        <w:rPr>
          <w:rFonts w:hAnsi="Times New Roman" w:cs="Times New Roman"/>
          <w:color w:val="000000"/>
          <w:sz w:val="24"/>
          <w:szCs w:val="24"/>
        </w:rPr>
      </w:pPr>
      <w:r>
        <w:rPr>
          <w:rFonts w:hAnsi="Times New Roman" w:cs="Times New Roman"/>
          <w:color w:val="000000"/>
          <w:sz w:val="24"/>
          <w:szCs w:val="24"/>
        </w:rPr>
        <w:t>5.1.11. Во время работ бригадир обязан:</w:t>
      </w:r>
    </w:p>
    <w:p>
      <w:pPr>
        <w:spacing w:line="240" w:lineRule="auto"/>
        <w:rPr>
          <w:rFonts w:hAnsi="Times New Roman" w:cs="Times New Roman"/>
          <w:color w:val="000000"/>
          <w:sz w:val="24"/>
          <w:szCs w:val="24"/>
        </w:rPr>
      </w:pPr>
      <w:r>
        <w:rPr>
          <w:rFonts w:hAnsi="Times New Roman" w:cs="Times New Roman"/>
          <w:color w:val="000000"/>
          <w:sz w:val="24"/>
          <w:szCs w:val="24"/>
        </w:rPr>
        <w:t>- расставить рабочих по фронту в соответствии с технологическим процессом и указать место, куда они должны уходить на время прохода поезда;</w:t>
      </w:r>
    </w:p>
    <w:p>
      <w:pPr>
        <w:spacing w:line="240" w:lineRule="auto"/>
        <w:rPr>
          <w:rFonts w:hAnsi="Times New Roman" w:cs="Times New Roman"/>
          <w:color w:val="000000"/>
          <w:sz w:val="24"/>
          <w:szCs w:val="24"/>
        </w:rPr>
      </w:pPr>
      <w:r>
        <w:rPr>
          <w:rFonts w:hAnsi="Times New Roman" w:cs="Times New Roman"/>
          <w:color w:val="000000"/>
          <w:sz w:val="24"/>
          <w:szCs w:val="24"/>
        </w:rPr>
        <w:t>- следить, чтобы в зоне производства работ не находились посторонние люди;</w:t>
      </w:r>
    </w:p>
    <w:p>
      <w:pPr>
        <w:spacing w:line="240" w:lineRule="auto"/>
        <w:rPr>
          <w:rFonts w:hAnsi="Times New Roman" w:cs="Times New Roman"/>
          <w:color w:val="000000"/>
          <w:sz w:val="24"/>
          <w:szCs w:val="24"/>
        </w:rPr>
      </w:pPr>
      <w:r>
        <w:rPr>
          <w:rFonts w:hAnsi="Times New Roman" w:cs="Times New Roman"/>
          <w:color w:val="000000"/>
          <w:sz w:val="24"/>
          <w:szCs w:val="24"/>
        </w:rPr>
        <w:t>- отвести до подхода поезда рабочих в ниши в местах, где расчистка снега произведена траншеями;</w:t>
      </w:r>
    </w:p>
    <w:p>
      <w:pPr>
        <w:spacing w:line="240" w:lineRule="auto"/>
        <w:rPr>
          <w:rFonts w:hAnsi="Times New Roman" w:cs="Times New Roman"/>
          <w:color w:val="000000"/>
          <w:sz w:val="24"/>
          <w:szCs w:val="24"/>
        </w:rPr>
      </w:pPr>
      <w:r>
        <w:rPr>
          <w:rFonts w:hAnsi="Times New Roman" w:cs="Times New Roman"/>
          <w:color w:val="000000"/>
          <w:sz w:val="24"/>
          <w:szCs w:val="24"/>
        </w:rPr>
        <w:t>- следить, чтобы на станциях рабочие переходили пути под прямым углом, предварительно убедившись, что на пересекаемых путях нет приближающегося подвижного состава;</w:t>
      </w:r>
    </w:p>
    <w:p>
      <w:pPr>
        <w:spacing w:line="240" w:lineRule="auto"/>
        <w:rPr>
          <w:rFonts w:hAnsi="Times New Roman" w:cs="Times New Roman"/>
          <w:color w:val="000000"/>
          <w:sz w:val="24"/>
          <w:szCs w:val="24"/>
        </w:rPr>
      </w:pPr>
      <w:r>
        <w:rPr>
          <w:rFonts w:hAnsi="Times New Roman" w:cs="Times New Roman"/>
          <w:color w:val="000000"/>
          <w:sz w:val="24"/>
          <w:szCs w:val="24"/>
        </w:rPr>
        <w:t>- следить, чтобы при переходе путей у стрелок и крестовин рабочие не наступали на рельсы, не ставили ноги между рамными рельсами и остряками, подвижным сердечником и усовиком или в желоба на стрелочном переводе;</w:t>
      </w:r>
    </w:p>
    <w:p>
      <w:pPr>
        <w:spacing w:line="240" w:lineRule="auto"/>
        <w:rPr>
          <w:rFonts w:hAnsi="Times New Roman" w:cs="Times New Roman"/>
          <w:color w:val="000000"/>
          <w:sz w:val="24"/>
          <w:szCs w:val="24"/>
        </w:rPr>
      </w:pPr>
      <w:r>
        <w:rPr>
          <w:rFonts w:hAnsi="Times New Roman" w:cs="Times New Roman"/>
          <w:color w:val="000000"/>
          <w:sz w:val="24"/>
          <w:szCs w:val="24"/>
        </w:rPr>
        <w:t>- не допускать перебегания рабочих через пути перед приближающимся составом или локомотивом, а при обходе вагонов, стоящих на пути, не допускать пересечения этого пути ближе 5 м от крайнего вагона; проход между вагонами разрешается при расстоянии между ними не менее 10 м;</w:t>
      </w:r>
    </w:p>
    <w:p>
      <w:pPr>
        <w:spacing w:line="240" w:lineRule="auto"/>
        <w:rPr>
          <w:rFonts w:hAnsi="Times New Roman" w:cs="Times New Roman"/>
          <w:color w:val="000000"/>
          <w:sz w:val="24"/>
          <w:szCs w:val="24"/>
        </w:rPr>
      </w:pPr>
      <w:r>
        <w:rPr>
          <w:rFonts w:hAnsi="Times New Roman" w:cs="Times New Roman"/>
          <w:color w:val="000000"/>
          <w:sz w:val="24"/>
          <w:szCs w:val="24"/>
        </w:rPr>
        <w:t>- предупреждать рабочих о том, чтобы при переходе через путь перед стоящим составом они помнили о возможности приведения состава в движение и о движении поездов по соседнему пути, а при выходе на путь из-за стрелочных постов и других зданий, ухудшающих видимость, предварительно убедились в отсутствии движущегося состава по нему;</w:t>
      </w:r>
    </w:p>
    <w:p>
      <w:pPr>
        <w:spacing w:line="240" w:lineRule="auto"/>
        <w:rPr>
          <w:rFonts w:hAnsi="Times New Roman" w:cs="Times New Roman"/>
          <w:color w:val="000000"/>
          <w:sz w:val="24"/>
          <w:szCs w:val="24"/>
        </w:rPr>
      </w:pPr>
      <w:r>
        <w:rPr>
          <w:rFonts w:hAnsi="Times New Roman" w:cs="Times New Roman"/>
          <w:color w:val="000000"/>
          <w:sz w:val="24"/>
          <w:szCs w:val="24"/>
        </w:rPr>
        <w:t>- не разрешать рабочим пролезать под вагонами и протаскивать под ними инструмент и материалы, а также переходить пути по сцепным приборам и между близко стоящими вагонами;</w:t>
      </w:r>
    </w:p>
    <w:p>
      <w:pPr>
        <w:spacing w:line="240" w:lineRule="auto"/>
        <w:rPr>
          <w:rFonts w:hAnsi="Times New Roman" w:cs="Times New Roman"/>
          <w:color w:val="000000"/>
          <w:sz w:val="24"/>
          <w:szCs w:val="24"/>
        </w:rPr>
      </w:pPr>
      <w:r>
        <w:rPr>
          <w:rFonts w:hAnsi="Times New Roman" w:cs="Times New Roman"/>
          <w:color w:val="000000"/>
          <w:sz w:val="24"/>
          <w:szCs w:val="24"/>
        </w:rPr>
        <w:t>- следить, чтобы рабочие не садились на рельсы, концы шпал и балластную призму;</w:t>
      </w:r>
    </w:p>
    <w:p>
      <w:pPr>
        <w:spacing w:line="240" w:lineRule="auto"/>
        <w:rPr>
          <w:rFonts w:hAnsi="Times New Roman" w:cs="Times New Roman"/>
          <w:color w:val="000000"/>
          <w:sz w:val="24"/>
          <w:szCs w:val="24"/>
        </w:rPr>
      </w:pPr>
      <w:r>
        <w:rPr>
          <w:rFonts w:hAnsi="Times New Roman" w:cs="Times New Roman"/>
          <w:color w:val="000000"/>
          <w:sz w:val="24"/>
          <w:szCs w:val="24"/>
        </w:rPr>
        <w:t>- не допускать, чтобы при производстве работ на закрытом пути люди находились на междупутье при проходе поезда по соседнему пути;</w:t>
      </w:r>
    </w:p>
    <w:p>
      <w:pPr>
        <w:spacing w:line="240" w:lineRule="auto"/>
        <w:rPr>
          <w:rFonts w:hAnsi="Times New Roman" w:cs="Times New Roman"/>
          <w:color w:val="000000"/>
          <w:sz w:val="24"/>
          <w:szCs w:val="24"/>
        </w:rPr>
      </w:pPr>
      <w:r>
        <w:rPr>
          <w:rFonts w:hAnsi="Times New Roman" w:cs="Times New Roman"/>
          <w:color w:val="000000"/>
          <w:sz w:val="24"/>
          <w:szCs w:val="24"/>
        </w:rPr>
        <w:t>- следить, чтобы при работе на централизованных стрелках между отведенным остряком и рамным рельсом или между подвижным сердечником и усовиком против тяг электропривода закладывался деревянный вкладыш;</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в случае приближения грозы, пыльной бури, урагана укрытие рабочих по возможности в закрытых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5.1.12. Запрещается: приступать к работам до ограждения сигналами препятствия или места производства работ, опасного для движения; снимать сигналы, ограждающие препятствие или место производства работ, до устранения препятствия, полного окончания работ, проверки состояния железнодорожного пути, контактной сети и соблюдения габарита.</w:t>
      </w:r>
    </w:p>
    <w:p>
      <w:pPr>
        <w:spacing w:line="240" w:lineRule="auto"/>
        <w:rPr>
          <w:rFonts w:hAnsi="Times New Roman" w:cs="Times New Roman"/>
          <w:color w:val="000000"/>
          <w:sz w:val="24"/>
          <w:szCs w:val="24"/>
        </w:rPr>
      </w:pPr>
      <w:r>
        <w:rPr>
          <w:rFonts w:hAnsi="Times New Roman" w:cs="Times New Roman"/>
          <w:color w:val="000000"/>
          <w:sz w:val="24"/>
          <w:szCs w:val="24"/>
        </w:rPr>
        <w:t>5.1.13. При производстве работ на железнодорожном пути, в том числе развернутым фронтом, а также на кривых участках малого радиуса, в выемках и других местах с плохой видимостью сигналов и на участках с интенсивным движением поездов руководитель работ обязан установить связь (телефонную или по радио) с сигналистами. Сигналисты и руководители работ должны иметь носимые радиостанции, при необходимости могут использоваться устройства мобильной радиосвязи.</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производство работ при отсутствии связи между руководителем работ и сигналистами.</w:t>
      </w:r>
    </w:p>
    <w:p>
      <w:pPr>
        <w:spacing w:line="240" w:lineRule="auto"/>
        <w:rPr>
          <w:rFonts w:hAnsi="Times New Roman" w:cs="Times New Roman"/>
          <w:color w:val="000000"/>
          <w:sz w:val="24"/>
          <w:szCs w:val="24"/>
        </w:rPr>
      </w:pPr>
      <w:r>
        <w:rPr>
          <w:rFonts w:hAnsi="Times New Roman" w:cs="Times New Roman"/>
          <w:color w:val="000000"/>
          <w:sz w:val="24"/>
          <w:szCs w:val="24"/>
        </w:rPr>
        <w:t>5.1.14. Во избежание обморожения при сильных морозах нельзя прикасаться голыми руками к металлическим предметам и деталям (рельсам, скреплениям, инструменту).</w:t>
      </w:r>
    </w:p>
    <w:p>
      <w:pPr>
        <w:spacing w:line="240" w:lineRule="auto"/>
        <w:rPr>
          <w:rFonts w:hAnsi="Times New Roman" w:cs="Times New Roman"/>
          <w:color w:val="000000"/>
          <w:sz w:val="24"/>
          <w:szCs w:val="24"/>
        </w:rPr>
      </w:pPr>
      <w:r>
        <w:rPr>
          <w:rFonts w:hAnsi="Times New Roman" w:cs="Times New Roman"/>
          <w:color w:val="000000"/>
          <w:sz w:val="24"/>
          <w:szCs w:val="24"/>
        </w:rPr>
        <w:t>5.1.15. Производство работ на мостах, в тоннелях и на предпортальных участках тоннелей в темное время суток без достаточного освещения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5.1.16. Для предотвращения переохлаждения и обморожения при работе на открытом воздухе в зимнее время при низких температурах, летом от перегрева бригадир пути должен пользоваться регламентированными перерывами на обогрев для себя и для рабочих. Регламент таких перерывов определяется внутренним трудовым распорядком.</w:t>
      </w:r>
    </w:p>
    <w:p>
      <w:pPr>
        <w:spacing w:line="240" w:lineRule="auto"/>
        <w:rPr>
          <w:rFonts w:hAnsi="Times New Roman" w:cs="Times New Roman"/>
          <w:color w:val="000000"/>
          <w:sz w:val="24"/>
          <w:szCs w:val="24"/>
        </w:rPr>
      </w:pPr>
      <w:r>
        <w:rPr>
          <w:rFonts w:hAnsi="Times New Roman" w:cs="Times New Roman"/>
          <w:color w:val="000000"/>
          <w:sz w:val="24"/>
          <w:szCs w:val="24"/>
        </w:rPr>
        <w:t>5.1.17. При работе на открытом воздухе в зимнее время при низких температурах следует предусматривать защиту лица и верхних дыхательных путей, у себя и рабочих.</w:t>
      </w:r>
    </w:p>
    <w:p>
      <w:pPr>
        <w:spacing w:line="240" w:lineRule="auto"/>
        <w:rPr>
          <w:rFonts w:hAnsi="Times New Roman" w:cs="Times New Roman"/>
          <w:color w:val="000000"/>
          <w:sz w:val="24"/>
          <w:szCs w:val="24"/>
        </w:rPr>
      </w:pPr>
      <w:r>
        <w:rPr>
          <w:rFonts w:hAnsi="Times New Roman" w:cs="Times New Roman"/>
          <w:color w:val="000000"/>
          <w:sz w:val="24"/>
          <w:szCs w:val="24"/>
        </w:rPr>
        <w:t>5.1.18. На работах, связанных с загрязнением рук, трудно смываемыми загрязнениями, маслами, смазками, нефтепродуктами, химическими веществами раздражающего действия бригадиру в установленном порядке должны выдаваться мыло, защитные, регенерирующие восстановительные кремы и очищающие пасты для рук.</w:t>
      </w:r>
    </w:p>
    <w:p>
      <w:pPr>
        <w:spacing w:line="240" w:lineRule="auto"/>
        <w:rPr>
          <w:rFonts w:hAnsi="Times New Roman" w:cs="Times New Roman"/>
          <w:color w:val="000000"/>
          <w:sz w:val="24"/>
          <w:szCs w:val="24"/>
        </w:rPr>
      </w:pPr>
      <w:r>
        <w:rPr>
          <w:rFonts w:hAnsi="Times New Roman" w:cs="Times New Roman"/>
          <w:color w:val="000000"/>
          <w:sz w:val="24"/>
          <w:szCs w:val="24"/>
        </w:rPr>
        <w:t>5.1.19. С приближением грозы путь в месте проведения работ следует привести в состояние, обеспечивающее безопасный пропуск поездов, после чего все работники должны уйти с пути.</w:t>
      </w:r>
    </w:p>
    <w:p>
      <w:pPr>
        <w:spacing w:line="240" w:lineRule="auto"/>
        <w:rPr>
          <w:rFonts w:hAnsi="Times New Roman" w:cs="Times New Roman"/>
          <w:color w:val="000000"/>
          <w:sz w:val="24"/>
          <w:szCs w:val="24"/>
        </w:rPr>
      </w:pPr>
      <w:r>
        <w:rPr>
          <w:rFonts w:hAnsi="Times New Roman" w:cs="Times New Roman"/>
          <w:color w:val="000000"/>
          <w:sz w:val="24"/>
          <w:szCs w:val="24"/>
        </w:rPr>
        <w:t>5.1.20. При грозе нельзя держать при себе или нести инструмент и другие металлические предметы. При наличии мобильного телефона - отключить.</w:t>
      </w:r>
    </w:p>
    <w:p>
      <w:pPr>
        <w:spacing w:line="240" w:lineRule="auto"/>
        <w:rPr>
          <w:rFonts w:hAnsi="Times New Roman" w:cs="Times New Roman"/>
          <w:color w:val="000000"/>
          <w:sz w:val="24"/>
          <w:szCs w:val="24"/>
        </w:rPr>
      </w:pPr>
      <w:r>
        <w:rPr>
          <w:rFonts w:hAnsi="Times New Roman" w:cs="Times New Roman"/>
          <w:color w:val="000000"/>
          <w:sz w:val="24"/>
          <w:szCs w:val="24"/>
        </w:rPr>
        <w:t>5.1.21. При работе в стесненных местах, где по обеим сторонам пути расположены высокие платформы, здания, заборы, крутые откосы выемок, а также на мостах, в тоннелях и снежных траншеях, бригадира по текущему содержанию и ремонту ж/д должны быть внимательны к сигналам, подаваемым сигналистами, и знать, куда нужно уходить с пути при приближении поезда.</w:t>
      </w:r>
    </w:p>
    <w:p>
      <w:pPr>
        <w:spacing w:line="240" w:lineRule="auto"/>
        <w:rPr>
          <w:rFonts w:hAnsi="Times New Roman" w:cs="Times New Roman"/>
          <w:color w:val="000000"/>
          <w:sz w:val="24"/>
          <w:szCs w:val="24"/>
        </w:rPr>
      </w:pPr>
      <w:r>
        <w:rPr>
          <w:rFonts w:hAnsi="Times New Roman" w:cs="Times New Roman"/>
          <w:color w:val="000000"/>
          <w:sz w:val="24"/>
          <w:szCs w:val="24"/>
        </w:rPr>
        <w:t>5.1.22. При производстве работ в технологическое "окно" в графике движения поездов или при ограждении места работ сигналами остановки на одном из путей двухпутного участка сигналисты, охраняющие петарды, подают сигналы рожком о подходе поезда по соседнему пути. Бригадир дает распоряжение о прекращении работ на междупутье и об уходе с него.</w:t>
      </w:r>
    </w:p>
    <w:p>
      <w:pPr>
        <w:spacing w:line="240" w:lineRule="auto"/>
        <w:rPr>
          <w:rFonts w:hAnsi="Times New Roman" w:cs="Times New Roman"/>
          <w:color w:val="000000"/>
          <w:sz w:val="24"/>
          <w:szCs w:val="24"/>
        </w:rPr>
      </w:pPr>
      <w:r>
        <w:rPr>
          <w:rFonts w:hAnsi="Times New Roman" w:cs="Times New Roman"/>
          <w:color w:val="000000"/>
          <w:sz w:val="24"/>
          <w:szCs w:val="24"/>
        </w:rPr>
        <w:t>5.1.23. Во время производства работ необходимо следить за тем, чтобы инструмент не мешал передвижению и не находился под ногами, а новые и старые материалы (рельсы, шпалы, скрепления) были аккуратно сложены вне габарита подвижного состава и не мешали сходить с пути при приближении поезда.</w:t>
      </w:r>
    </w:p>
    <w:p>
      <w:pPr>
        <w:spacing w:line="240" w:lineRule="auto"/>
        <w:rPr>
          <w:rFonts w:hAnsi="Times New Roman" w:cs="Times New Roman"/>
          <w:color w:val="000000"/>
          <w:sz w:val="24"/>
          <w:szCs w:val="24"/>
        </w:rPr>
      </w:pPr>
      <w:r>
        <w:rPr>
          <w:rFonts w:hAnsi="Times New Roman" w:cs="Times New Roman"/>
          <w:color w:val="000000"/>
          <w:sz w:val="24"/>
          <w:szCs w:val="24"/>
        </w:rPr>
        <w:t>5.1.24. Соблюдать нормы перемещения тяжестей вручную.</w:t>
      </w:r>
    </w:p>
    <w:p>
      <w:pPr>
        <w:spacing w:line="240" w:lineRule="auto"/>
        <w:rPr>
          <w:rFonts w:hAnsi="Times New Roman" w:cs="Times New Roman"/>
          <w:color w:val="000000"/>
          <w:sz w:val="24"/>
          <w:szCs w:val="24"/>
        </w:rPr>
      </w:pPr>
      <w:r>
        <w:rPr>
          <w:rFonts w:hAnsi="Times New Roman" w:cs="Times New Roman"/>
          <w:color w:val="000000"/>
          <w:sz w:val="24"/>
          <w:szCs w:val="24"/>
        </w:rPr>
        <w:t>5.1.25.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5.1.26. Заметив нарушение требований охраны труда другим работником, бригадиру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5.1.27.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5.1.28. Во время работы с персональным компьютером и другой офисной техникой для оформления документации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к движущимся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к задней панели системного блока (процессора)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переключение разъемов интерфейсных кабелей периферийных устройств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при снятых и поврежденных кожухах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загромождать верхние панели устройств бумагами и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 касаться элементов оборудования влажными руками;</w:t>
      </w:r>
    </w:p>
    <w:p>
      <w:pPr>
        <w:spacing w:line="240" w:lineRule="auto"/>
        <w:rPr>
          <w:rFonts w:hAnsi="Times New Roman" w:cs="Times New Roman"/>
          <w:color w:val="000000"/>
          <w:sz w:val="24"/>
          <w:szCs w:val="24"/>
        </w:rPr>
      </w:pPr>
      <w:r>
        <w:rPr>
          <w:rFonts w:hAnsi="Times New Roman" w:cs="Times New Roman"/>
          <w:color w:val="000000"/>
          <w:sz w:val="24"/>
          <w:szCs w:val="24"/>
        </w:rPr>
        <w:t>- включать сильно охлажденное (принесенное с улицы в зимнее время)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5.1.29.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5.1.30. Соблюдать правила пожарной безопасности, требования настоящей инструкции, др. локальных нормативных актов, регламентирующие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5.1.31. Строго выполнять в установленные сроки приказы и распоряжения руководства предприятия,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Бригадир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своевременно удалять с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коробками, сумками, папками, книгами 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бригадиром возможно возникновение следующих аварийных ситуаций: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работника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 прекратить его эксплуатацию;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6.2.4.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6.2.5.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6.2.6.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6.2.7.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Выключить используемое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7.1.2. Привести в порядок рабочее место, инструмент и приспособления, убрать в отведенное для их хранения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7.2.1. Закончить работу, принять результаты работы подчиненных лиц. Осмотреть состояние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7.2.2. Привести в порядок рабочее место, убрать документацию.</w:t>
      </w:r>
    </w:p>
    <w:p>
      <w:pPr>
        <w:spacing w:line="240" w:lineRule="auto"/>
        <w:rPr>
          <w:rFonts w:hAnsi="Times New Roman" w:cs="Times New Roman"/>
          <w:color w:val="000000"/>
          <w:sz w:val="24"/>
          <w:szCs w:val="24"/>
        </w:rPr>
      </w:pPr>
      <w:r>
        <w:rPr>
          <w:rFonts w:hAnsi="Times New Roman" w:cs="Times New Roman"/>
          <w:color w:val="000000"/>
          <w:sz w:val="24"/>
          <w:szCs w:val="24"/>
        </w:rPr>
        <w:t>7.2.3. Инструмент, приспособления, инвентарь, оборудование и др. должны быть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По окончанию работ работник должен вымыть руки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074c78234c9846a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