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участка, выполняющий работы в подземных условиях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бригадира участка, выполняющий работы в подземных условиях (далее бригадир)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бригадира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бригадиром.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бригадиром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Федеральной службы по экологическому, технологическому и атомному надзору от 08.12.2020 № 505</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бригадира участка, выполняющий работы в подземных условиях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3.3.1. Бригадир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бригадира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обрушивающиеся горные породы;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их рабочие органы, а также передвигаемые ими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техники, оборудования, материалов,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бригадир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состояние выработки, рельсовых путей и стрелочных переводов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механизмов, ограждений и предохранительных устройств, приспособлений и инструментов, требующихся для работы, обтирочных и смазочных материалов, запасных деталей;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средства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дистанционного управления, блокировок, средств сигнализации и связи, освещения, пылеподавления;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ли вагонетки состава находятся в сцепленном состоянии;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на пути движения состава и каната отсутствуют препятствия;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лиц в зоне перемещения состава;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место установки электрооборудования. Электрооборудование должно находиться под закрепленной кровлей и быть защищено от повреждений проходящим транспортом и попадания на него воды;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наружные поверхности машин и аппаратов от угольной пыли, обтирочного и другого материала;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механизмы и устройства, используемые при погрузке угля, передвижении вагонеток и убедиться в их исправности;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средств связи и сигнализации, освещения, системы орошения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предотвращающие въезд на погрузочный или разгрузочный пункт поездов. Для этого необходимо включать соответствующие предупредительные сигналы на светофорах, блокировать входные стрелочные переводы, поставив их в положение, препятствующее въезду составов на погрузочный или разгрузочный пункт;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средств пожаротушения, исправность вентиляционных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электрооборудования проверить: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взрывонепроницаемых оболочек электрооборудования. Оболочки не должны иметь трещин, отверстий, прожогов, неисправных смотровых окон и других повреждений;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крепежных болтов и их затяжку. Гайки и болты должны быть затянуты так, чтобы взрывозащитные фланцы крышки и корпуса плотно прилегали по всему периметру. Запрещается включать подземные установки при отсутствии хотя бы одного болта или другого крепежного элемента, а также, если нарушена целостность оболочки взрывобезопасного электрооборудования;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местного защитного заземления электроустановок. При этом проверяется целостность заземляющих цепей и проводников, состояния контактов и т. п. При ослаблении контактов необходимо подтянуть крепежные гайки (болты);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индивидуальных средств защиты от поражения электрическим током, противопожарных средств, обтирочных и смазочных материалов, запасных деталей и необходимого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неисправностей, а также в аварийных случаях принять меры к ликвидации неполадок и сообщить о неисправностях лицу надзора.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начало работ до устранения нарушений требований охраны труда, промышленной безопасности и безопасности ведения горных работ, кроме работ по устранению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Бригадир обязан соблюдать условия безопасной и безаварийной эксплуатации обслуживаемого им электромеханического оборудования: лебедок, толкателей, насосов, конвейеров,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осматривать, ремонтировать и смазывать оборудование на ходу или находящееся под электрическим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ограждений движущиеся части и другие опасные источники травм;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машину в работу, если неисправна предупредительная сигнализация;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имеющем такие поломки, которые не нарушают работоспособность машины, но являются причинами несчастных случаев (например, выход из строя аварийных тормозов, поломка ограждений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выводить из строя (снимать, шунтировать и т.д.) защитные и блокировочные устройства, даже если они часто срабатывают и «мешают» работать;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в опасные зоны, в том числе в те, которые могут стать таковыми в случае аварии или поломки машины, сползания или падения оборудования, внезапного пуска машины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перелезать через работающие машины или машины, которые в данный момент не работают, но могут быть внезапно пущены в работу;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некачественно выполнять работы, что влечет за собой повышение опасности (например, слабо завинчивать гайки, небрежно прикреплять канаты и цепи и т. д.);</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пускать в ход машину не убедившись в том, что в опасных зонах не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бригадир должен следить за показаниями измерительных и регистрирующих приборов, за состоянием и степенью нагрева (опробованием тыльной стороной руки) электродвигателей, подшипников, за наличием масла в редукторах, а также за состоянием механических узлов оборудования. В процессе работы механизмов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работой механизмов;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сигналами, относящимися непосредственно к работе, а также сигналами, предупреждающими о возникновении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использование вагонеток с разрушенными или выгнутыми наружу более чем на 50 мм стенками;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течение смены следить за работой оросительных и пылеотсасывающих устройств, в случае их неработоспособности ведение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погрузке, разгрузке, откатке и подкатке материалов, грузов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связанных с погрузкой и разгрузкой горной массы (сцепление и расцепление вагонеток и их откатка, растяжка каната маневровой лебедки), при удалении крупных кусков породы или лесных материалов из вагонеток, зачистке путей от просыпавшегося угля, бригадир обязан пользоваться имеющимися средствами малой механизации (перекрывателями межвагонеточного пространства, приспособлениями для сцепления и расцепления вагонеток и др.).</w:t>
      </w:r>
    </w:p>
    <w:p>
      <w:pPr>
        <w:spacing w:line="240" w:lineRule="auto"/>
        <w:rPr>
          <w:rFonts w:hAnsi="Times New Roman" w:cs="Times New Roman"/>
          <w:color w:val="000000"/>
          <w:sz w:val="24"/>
          <w:szCs w:val="24"/>
        </w:rPr>
      </w:pPr>
      <w:r>
        <w:rPr>
          <w:rFonts w:hAnsi="Times New Roman" w:cs="Times New Roman"/>
          <w:color w:val="000000"/>
          <w:sz w:val="24"/>
          <w:szCs w:val="24"/>
        </w:rPr>
        <w:t>Куски породы, лесные материалы, оборудование и т.д. складировать так, чтобы они не загромождали рабочее место, не мешали передвижению людей и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угля из люков находиться сбоку люка. Запрещается работать, стоя в вагонетках, на буферах вагонеток, а также на незакрепленных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залезать в люки или стоять под ними при разбучивании гезенков, скатов. Разбучивание производить по специальным паспортам и мероприятиям, специальными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Проталкивание кусков материалов, застрявших в скатах и других выработках, где предусмотрен самотечный транспорт, необходимо производить через специально предназначенные для этой операции окна, предварительно закрепившись в ходовом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горной массы бригадир должен обеспечить требуемую полноту загрузки вагонеток, разбивать крупные куски угля и породы, не допускать попадания в вагонетки кусков древесины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стрелочные переводы и рельсовые пути должны содержаться в порядке, бригадир должен не допускать захламления и загромождения проходов посторонними предметами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Очищать рельсовый путь от просыпавшейся горной массы можно только после прекращения работы по погрузке. При этом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предотвращающие въезд на погрузочный пункт поездов. Для этого необходимо включить соответствующие предупредительные сигналы на светофорах, блокировать входные стрелочные переводы, поставив их в положение, препятствующее въезду составов на погрузочный или разгрузочный пункт;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вагонетки должны быть заторможены с помощью тормозных башмаков, вывешены таблички, запрещающие включать механизмы (лебедки или толкатели).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механизмов необходимо находиться у пульта управления. Запрещается находиться на междупутье, у стрелочных переводов в момент прохождения подвижного состава, а также проходить между вагонетками, сцепленными в состав, или перелезать через них.</w:t>
      </w:r>
    </w:p>
    <w:p>
      <w:pPr>
        <w:spacing w:line="240" w:lineRule="auto"/>
        <w:rPr>
          <w:rFonts w:hAnsi="Times New Roman" w:cs="Times New Roman"/>
          <w:color w:val="000000"/>
          <w:sz w:val="24"/>
          <w:szCs w:val="24"/>
        </w:rPr>
      </w:pPr>
      <w:r>
        <w:rPr>
          <w:rFonts w:hAnsi="Times New Roman" w:cs="Times New Roman"/>
          <w:color w:val="000000"/>
          <w:sz w:val="24"/>
          <w:szCs w:val="24"/>
        </w:rPr>
        <w:t>При подаче состава на погрузочный или разгрузочный пункт выключить механизмы и, пользуясь средствами сигнализации и связи, руководить производством маневровых операций (своевременно подавать команды на остановку движения, разрешать сцепку и расцепку вагонеток и т. д.).</w:t>
      </w:r>
    </w:p>
    <w:p>
      <w:pPr>
        <w:spacing w:line="240" w:lineRule="auto"/>
        <w:rPr>
          <w:rFonts w:hAnsi="Times New Roman" w:cs="Times New Roman"/>
          <w:color w:val="000000"/>
          <w:sz w:val="24"/>
          <w:szCs w:val="24"/>
        </w:rPr>
      </w:pPr>
      <w:r>
        <w:rPr>
          <w:rFonts w:hAnsi="Times New Roman" w:cs="Times New Roman"/>
          <w:color w:val="000000"/>
          <w:sz w:val="24"/>
          <w:szCs w:val="24"/>
        </w:rPr>
        <w:t>Возобновление работы по погрузке и разгрузке вагонеток допускается только после выхода локомотива или поезда за входные стрелочные переводы.</w:t>
      </w:r>
    </w:p>
    <w:p>
      <w:pPr>
        <w:spacing w:line="240" w:lineRule="auto"/>
        <w:rPr>
          <w:rFonts w:hAnsi="Times New Roman" w:cs="Times New Roman"/>
          <w:color w:val="000000"/>
          <w:sz w:val="24"/>
          <w:szCs w:val="24"/>
        </w:rPr>
      </w:pPr>
      <w:r>
        <w:rPr>
          <w:rFonts w:hAnsi="Times New Roman" w:cs="Times New Roman"/>
          <w:color w:val="000000"/>
          <w:sz w:val="24"/>
          <w:szCs w:val="24"/>
        </w:rPr>
        <w:t>Сцепка и расцепка вагонеток должна производиться с помощью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При сцепке вагонеток и прицепки к ним каната маневровой лебедки применять только исправные сцепки и прицепные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несцепленные составы, прицеплять непосредственно к локомотиву платформы или вагонетки с длинномерными материалами, а также платформы и вагонетки, груженные лесом или оборудованием, выступающим за верхний габарит транспортных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сцеплять и расцеплять вагонетки вручную во время движения состава, а также сцеплять и расцеплять крюковые сцепки без применения специальных приспособлений;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сцеплять и расцеплять вагонетки в наклонных горных выработках, в горных выработках с самокатным уклоном и на закруглениях;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подвижной состав на участках горных выработок, имеющих самокатный уклон;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формировать состав из вагонеток со сцепками разных типов;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состав локомотивами с помощью стоек, распилов, досок, а также локомотивом, движущимся по параллельному пути;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сцеплять и расцеплять вагонетки на расстоянии ближе 5 м от опрокидывателей, вентиляционных дверей или других препятствий;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затормаживания и удержания подвижного состава подручные средства;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вагоны, составы или локомотивы на разминовках ближе 4 м от рамного рельса стрелочного перевода.</w:t>
      </w:r>
    </w:p>
    <w:p>
      <w:pPr>
        <w:spacing w:line="240" w:lineRule="auto"/>
        <w:rPr>
          <w:rFonts w:hAnsi="Times New Roman" w:cs="Times New Roman"/>
          <w:color w:val="000000"/>
          <w:sz w:val="24"/>
          <w:szCs w:val="24"/>
        </w:rPr>
      </w:pPr>
      <w:r>
        <w:rPr>
          <w:rFonts w:hAnsi="Times New Roman" w:cs="Times New Roman"/>
          <w:color w:val="000000"/>
          <w:sz w:val="24"/>
          <w:szCs w:val="24"/>
        </w:rPr>
        <w:t>Места остановки подвижного состава обозначают соответствующими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подъем и передвижение людей по наклонным горным выработкам во время работы технологического оборудования при подъеме и спуске грузов.</w:t>
      </w:r>
    </w:p>
    <w:p>
      <w:pPr>
        <w:spacing w:line="240" w:lineRule="auto"/>
        <w:rPr>
          <w:rFonts w:hAnsi="Times New Roman" w:cs="Times New Roman"/>
          <w:color w:val="000000"/>
          <w:sz w:val="24"/>
          <w:szCs w:val="24"/>
        </w:rPr>
      </w:pPr>
      <w:r>
        <w:rPr>
          <w:rFonts w:hAnsi="Times New Roman" w:cs="Times New Roman"/>
          <w:color w:val="000000"/>
          <w:sz w:val="24"/>
          <w:szCs w:val="24"/>
        </w:rPr>
        <w:t>При пересечении промежуточных штреков с бремсбергами, уклонами и наклонными стволами в штреках устанавливают барьеры, световые табло и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При ручной подкатке на передней наружной стенке вагонетки подвешивают включенный светильник белого цвета. Расстояние между вагонетками при ручной подкатке не менее 10 м на путях с уклоном до 5% и не менее 30 м на путях с большим уклоном. При уклонах более 10% ручная подкатка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подкатка и откатка вагонеток машинами и механизмами в случае их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подкатке вагонеток при помощи лебедок и толкателей бригадир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крепления лебедки;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на пути движения состава и каната отсутствует препятствие;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механизма подать звуковой предупредительный сигнал;</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работы лебедки следить за правильностью намотки каната на барабан, за движением состава вагонеток, а также за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для перемещения составов маневровой лебедкой прицеплять канат лебедки только к передней сцепке первой по ходу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прицепка каната к последней или промежуточной вагонеткам состава, а также за борта или скаты вагонеток.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растягивать канат маневровой лебедки вдоль состава по стороне выработки, предназначенной для прохода людей;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канат на барабан лебедки руками, ногами,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канат, имеющий узлы;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растягивать канат с помощью локомотива;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включать, лебедку, если она неисправна или закреплена с нарушением паспорта, отсутствует предохранительный кожух.</w:t>
      </w:r>
    </w:p>
    <w:p>
      <w:pPr>
        <w:spacing w:line="240" w:lineRule="auto"/>
        <w:rPr>
          <w:rFonts w:hAnsi="Times New Roman" w:cs="Times New Roman"/>
          <w:color w:val="000000"/>
          <w:sz w:val="24"/>
          <w:szCs w:val="24"/>
        </w:rPr>
      </w:pPr>
      <w:r>
        <w:rPr>
          <w:rFonts w:hAnsi="Times New Roman" w:cs="Times New Roman"/>
          <w:color w:val="000000"/>
          <w:sz w:val="24"/>
          <w:szCs w:val="24"/>
        </w:rPr>
        <w:t>При откатке вагонеток (платформ) бесконечным и концевым канатами должны применяться сцепные и прицепные устройства, не допускающие самопроизвольной расцепки.</w:t>
      </w:r>
    </w:p>
    <w:p>
      <w:pPr>
        <w:spacing w:line="240" w:lineRule="auto"/>
        <w:rPr>
          <w:rFonts w:hAnsi="Times New Roman" w:cs="Times New Roman"/>
          <w:color w:val="000000"/>
          <w:sz w:val="24"/>
          <w:szCs w:val="24"/>
        </w:rPr>
      </w:pPr>
      <w:r>
        <w:rPr>
          <w:rFonts w:hAnsi="Times New Roman" w:cs="Times New Roman"/>
          <w:color w:val="000000"/>
          <w:sz w:val="24"/>
          <w:szCs w:val="24"/>
        </w:rPr>
        <w:t>При откатке вагонеток канатными толкателями бригадир обязан следить за движением состава вагонеток и не допускать резких ударов полускатов вагонеток в стопора.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канатного толкателя: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заедают или заклинивают, канат движется рывками;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концевые выключатели;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ограждения вращающихся частей;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канат имеет на шаге свивки более 25 % порванных проволок.</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доставке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 вертикальным и наклонным выработкам длинномерный материал должен опускаться только в контейнерах или пакетах в соответствии со специальными мероприятиями.</w:t>
      </w:r>
    </w:p>
    <w:p>
      <w:pPr>
        <w:spacing w:line="240" w:lineRule="auto"/>
        <w:rPr>
          <w:rFonts w:hAnsi="Times New Roman" w:cs="Times New Roman"/>
          <w:color w:val="000000"/>
          <w:sz w:val="24"/>
          <w:szCs w:val="24"/>
        </w:rPr>
      </w:pPr>
      <w:r>
        <w:rPr>
          <w:rFonts w:hAnsi="Times New Roman" w:cs="Times New Roman"/>
          <w:color w:val="000000"/>
          <w:sz w:val="24"/>
          <w:szCs w:val="24"/>
        </w:rPr>
        <w:t>Доставка длинномерных материалов (рельсы, брусья, трубы) должна производиться на специально оборудованных грузовых площадках. Доставка длинномерных материалов в вагонах разрешается только в том случае, если они не выходят за габариты вагона.</w:t>
      </w:r>
    </w:p>
    <w:p>
      <w:pPr>
        <w:spacing w:line="240" w:lineRule="auto"/>
        <w:rPr>
          <w:rFonts w:hAnsi="Times New Roman" w:cs="Times New Roman"/>
          <w:color w:val="000000"/>
          <w:sz w:val="24"/>
          <w:szCs w:val="24"/>
        </w:rPr>
      </w:pPr>
      <w:r>
        <w:rPr>
          <w:rFonts w:hAnsi="Times New Roman" w:cs="Times New Roman"/>
          <w:color w:val="000000"/>
          <w:sz w:val="24"/>
          <w:szCs w:val="24"/>
        </w:rPr>
        <w:t>Спуск и подъем длинномерных материалов осуществляется по отдельному проекту с указанными в нем правилами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Длинномерные материалы, доставляемые на площадках, должны быть надежно закреплены и размещаться так, чтобы свободно проходили на закруглениях рельсового пути.</w:t>
      </w:r>
    </w:p>
    <w:p>
      <w:pPr>
        <w:spacing w:line="240" w:lineRule="auto"/>
        <w:rPr>
          <w:rFonts w:hAnsi="Times New Roman" w:cs="Times New Roman"/>
          <w:color w:val="000000"/>
          <w:sz w:val="24"/>
          <w:szCs w:val="24"/>
        </w:rPr>
      </w:pPr>
      <w:r>
        <w:rPr>
          <w:rFonts w:hAnsi="Times New Roman" w:cs="Times New Roman"/>
          <w:color w:val="000000"/>
          <w:sz w:val="24"/>
          <w:szCs w:val="24"/>
        </w:rPr>
        <w:t>Грузовые площадки с длинномерными материалами следует прицеплять в конец состава. Соединение площадок должно производиться только жесткими сцепками.</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и подъемом грузов по вертикальным и наклонным выработкам на платформах, площадках или на полу клети бригадир обязан проверить: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выступает ли груз за габариты клети, вагонетки;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ли уложен и надежно ли закреплен груз;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 ли удерживается платформа, площадка стопорами или другими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в клеть материалов необходимо следить за тем, чтобы они были правильно установлены, надёжно закреплены и не выступали за клеть.</w:t>
      </w:r>
    </w:p>
    <w:p>
      <w:pPr>
        <w:spacing w:line="240" w:lineRule="auto"/>
        <w:rPr>
          <w:rFonts w:hAnsi="Times New Roman" w:cs="Times New Roman"/>
          <w:color w:val="000000"/>
          <w:sz w:val="24"/>
          <w:szCs w:val="24"/>
        </w:rPr>
      </w:pPr>
      <w:r>
        <w:rPr>
          <w:rFonts w:hAnsi="Times New Roman" w:cs="Times New Roman"/>
          <w:color w:val="000000"/>
          <w:sz w:val="24"/>
          <w:szCs w:val="24"/>
        </w:rPr>
        <w:t>Выгруженные из клети, вагонетки или площадки материалы и оборудование должны быть уложены так, чтобы они не загромождали рельсовый путь, проходы для людей и были надежно закреплены от возможного смещения.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спуск материалов, оборудования и инструментов на крышах людских клетей, а также устройства на клетях специальных площадок для этого.</w:t>
      </w:r>
    </w:p>
    <w:p>
      <w:pPr>
        <w:spacing w:line="240" w:lineRule="auto"/>
        <w:rPr>
          <w:rFonts w:hAnsi="Times New Roman" w:cs="Times New Roman"/>
          <w:color w:val="000000"/>
          <w:sz w:val="24"/>
          <w:szCs w:val="24"/>
        </w:rPr>
      </w:pPr>
      <w:r>
        <w:rPr>
          <w:rFonts w:hAnsi="Times New Roman" w:cs="Times New Roman"/>
          <w:color w:val="000000"/>
          <w:sz w:val="24"/>
          <w:szCs w:val="24"/>
        </w:rPr>
        <w:t>Монтаж и демонтаж трубопровода различного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Доставку труб к месту складирования производить на специально оборудованных грузовых площадках. Доставка труб в вагонах разрешается только в том случае, если трубы не выходят за габариты вагона. Грузовые площадки с трубами следует прицеплять в конец состава. Соединение должно производиться только жесткими сцепками.</w:t>
      </w:r>
    </w:p>
    <w:p>
      <w:pPr>
        <w:spacing w:line="240" w:lineRule="auto"/>
        <w:rPr>
          <w:rFonts w:hAnsi="Times New Roman" w:cs="Times New Roman"/>
          <w:color w:val="000000"/>
          <w:sz w:val="24"/>
          <w:szCs w:val="24"/>
        </w:rPr>
      </w:pPr>
      <w:r>
        <w:rPr>
          <w:rFonts w:hAnsi="Times New Roman" w:cs="Times New Roman"/>
          <w:color w:val="000000"/>
          <w:sz w:val="24"/>
          <w:szCs w:val="24"/>
        </w:rPr>
        <w:t>Погрузку и разгрузку труб производить не менее чем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Площадка для складирования труб должна быть очищена от хлама и иметь подходы для людей, колесного транспорта и подъемных устройств. В шахте складирование разгруженных труб должно производиться только по одной стороне выработки. Запрещается складировать трубы в местах, где нарушена крепь, имеется капеж, загромождать проходы при складировании труб в выработках. бригадир обязан принимать меры против самопроизвольного скатывания труб.</w:t>
      </w:r>
    </w:p>
    <w:p>
      <w:pPr>
        <w:spacing w:line="240" w:lineRule="auto"/>
        <w:rPr>
          <w:rFonts w:hAnsi="Times New Roman" w:cs="Times New Roman"/>
          <w:color w:val="000000"/>
          <w:sz w:val="24"/>
          <w:szCs w:val="24"/>
        </w:rPr>
      </w:pPr>
      <w:r>
        <w:rPr>
          <w:rFonts w:hAnsi="Times New Roman" w:cs="Times New Roman"/>
          <w:color w:val="000000"/>
          <w:sz w:val="24"/>
          <w:szCs w:val="24"/>
        </w:rPr>
        <w:t>При переноске труб рабочим обязаны соблюдаться следующие правила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трубу только на правом или только на левом плече, которое следует предохранять специальной прокладкой;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вначале трубу из общего штабеля нужно откатить ломиком так, чтобы к ней был свободный подход, при этом не заваливать ее другими трубами;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один конец трубы, затем второй.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в такой же последовательности.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трубу броском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переноска труб производиться не менее чем 2-мя рабочими из расчета не более 35 кг на одного рабочего;</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переноске труб рабочие обязаны согласовывать свои действия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Подвеска труб по выработкам должна производиться не менее чем тремя рабочими, каждая труба должна быть подвешена не менее чем в двух точках.</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трубопровода отверстия на соединительных фланцах совмещать при помощи монтажного ломика.</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бурении шпуров</w:t>
      </w:r>
    </w:p>
    <w:p>
      <w:pPr>
        <w:spacing w:line="240" w:lineRule="auto"/>
        <w:rPr>
          <w:rFonts w:hAnsi="Times New Roman" w:cs="Times New Roman"/>
          <w:color w:val="000000"/>
          <w:sz w:val="24"/>
          <w:szCs w:val="24"/>
        </w:rPr>
      </w:pPr>
      <w:r>
        <w:rPr>
          <w:rFonts w:hAnsi="Times New Roman" w:cs="Times New Roman"/>
          <w:color w:val="000000"/>
          <w:sz w:val="24"/>
          <w:szCs w:val="24"/>
        </w:rPr>
        <w:t>Бурение следует начинать забурником при не полностью открытом воздушном кране и при незначительном нажатии на бур.</w:t>
      </w:r>
    </w:p>
    <w:p>
      <w:pPr>
        <w:spacing w:line="240" w:lineRule="auto"/>
        <w:rPr>
          <w:rFonts w:hAnsi="Times New Roman" w:cs="Times New Roman"/>
          <w:color w:val="000000"/>
          <w:sz w:val="24"/>
          <w:szCs w:val="24"/>
        </w:rPr>
      </w:pPr>
      <w:r>
        <w:rPr>
          <w:rFonts w:hAnsi="Times New Roman" w:cs="Times New Roman"/>
          <w:color w:val="000000"/>
          <w:sz w:val="24"/>
          <w:szCs w:val="24"/>
        </w:rPr>
        <w:t>При забуривании и во время бурения необходимо следить за совпадением осей штанги и шпура (скважины). Отклонение от осей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следить за тем, чтобы кабель, шланг или одежда не попали на вращающуюся буровую штангу.</w:t>
      </w:r>
    </w:p>
    <w:p>
      <w:pPr>
        <w:spacing w:line="240" w:lineRule="auto"/>
        <w:rPr>
          <w:rFonts w:hAnsi="Times New Roman" w:cs="Times New Roman"/>
          <w:color w:val="000000"/>
          <w:sz w:val="24"/>
          <w:szCs w:val="24"/>
        </w:rPr>
      </w:pPr>
      <w:r>
        <w:rPr>
          <w:rFonts w:hAnsi="Times New Roman" w:cs="Times New Roman"/>
          <w:color w:val="000000"/>
          <w:sz w:val="24"/>
          <w:szCs w:val="24"/>
        </w:rPr>
        <w:t>При бурении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тупые резцы, работать в расстегнутой одежде;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бур непосредственно руками, нажимать на электросверло стойкой или каким либо другим предметом. При забуривании шпуров необходимо пользоваться буродержателем;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проворачивать застрявший в шпуре бур руками или при помощи электродвигателя, для этого необходимо пользоваться специальным ключом.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переносить электросверло и аппаратуру, находящуюся под напряжением, а также при переносе держать их за кабель.</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бурения необходимо отключить электросверло, сложить шланг, а кабель вместе с электросверлом очистить от грязи и пыли, поместить в сухое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бурение электросверлами без применения промывки шпуров или надежных средств улавливания пыли.</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побелке, обмывке и осланцевании горных выработок</w:t>
      </w:r>
    </w:p>
    <w:p>
      <w:pPr>
        <w:spacing w:line="240" w:lineRule="auto"/>
        <w:rPr>
          <w:rFonts w:hAnsi="Times New Roman" w:cs="Times New Roman"/>
          <w:color w:val="000000"/>
          <w:sz w:val="24"/>
          <w:szCs w:val="24"/>
        </w:rPr>
      </w:pPr>
      <w:r>
        <w:rPr>
          <w:rFonts w:hAnsi="Times New Roman" w:cs="Times New Roman"/>
          <w:color w:val="000000"/>
          <w:sz w:val="24"/>
          <w:szCs w:val="24"/>
        </w:rPr>
        <w:t>Побелку, обмывку и осланцевание горных выработок, а также нанесение смачивающесвязующих составов необходимо производить при перемещении машины (бригадира), по движению вентиляционной струи.</w:t>
      </w:r>
    </w:p>
    <w:p>
      <w:pPr>
        <w:spacing w:line="240" w:lineRule="auto"/>
        <w:rPr>
          <w:rFonts w:hAnsi="Times New Roman" w:cs="Times New Roman"/>
          <w:color w:val="000000"/>
          <w:sz w:val="24"/>
          <w:szCs w:val="24"/>
        </w:rPr>
      </w:pPr>
      <w:r>
        <w:rPr>
          <w:rFonts w:hAnsi="Times New Roman" w:cs="Times New Roman"/>
          <w:color w:val="000000"/>
          <w:sz w:val="24"/>
          <w:szCs w:val="24"/>
        </w:rPr>
        <w:t>Осланцеванию необходимо подвергать все поверхности горных выработок (стенки, кровлю, почву и доступные места за затяжками) и производить его так, чтобы угольная пыль была полностью покрыта слоем инертной пыли.</w:t>
      </w:r>
    </w:p>
    <w:p>
      <w:pPr>
        <w:spacing w:line="240" w:lineRule="auto"/>
        <w:rPr>
          <w:rFonts w:hAnsi="Times New Roman" w:cs="Times New Roman"/>
          <w:color w:val="000000"/>
          <w:sz w:val="24"/>
          <w:szCs w:val="24"/>
        </w:rPr>
      </w:pPr>
      <w:r>
        <w:rPr>
          <w:rFonts w:hAnsi="Times New Roman" w:cs="Times New Roman"/>
          <w:color w:val="000000"/>
          <w:sz w:val="24"/>
          <w:szCs w:val="24"/>
        </w:rPr>
        <w:t>Бригадиры, проводившие осланцевание, должны быть снабжены противопылевыми респираторами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работ по связыванию пыли и приготовлению смачивающе-смазочных составов должно осуществляться в непромокаемой спецодежде, резиновых сапогах, перчатках и защитных очках. Не защищенные, одеждой поверхности кожи необходимо перед началом работ смазать защитной мазью.</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проведении прочих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связанных с маркшейдерскими и геологическими замерами, необходимо установить знаки безопасности, ограждающие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Осмотр и смазка подшипников вагонеток производится в специально отведенном для этого месте. При этом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закрепить вагонетку от скатывания с помощью башмаков или якорных устройств;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навесить ограждающие знаки, запрещающие движение поездов;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производства смазочных работ удалить остатки масла с рельсовых путей и почвы выработки;</w:t>
      </w:r>
    </w:p>
    <w:p>
      <w:pPr>
        <w:spacing w:line="240" w:lineRule="auto"/>
        <w:rPr>
          <w:rFonts w:hAnsi="Times New Roman" w:cs="Times New Roman"/>
          <w:color w:val="000000"/>
          <w:sz w:val="24"/>
          <w:szCs w:val="24"/>
        </w:rPr>
      </w:pPr>
      <w:r>
        <w:rPr>
          <w:rFonts w:hAnsi="Times New Roman" w:cs="Times New Roman"/>
          <w:color w:val="000000"/>
          <w:sz w:val="24"/>
          <w:szCs w:val="24"/>
        </w:rPr>
        <w:t>Участки пути, на которых производятся ремонтные работы, должны ограждаться переносными сигнальными знаками, запрещающими движение поездов. Эти знаки устанавливаются на расстоянии не менее 80 м от места производства работ в обе стороны. В выработках с уклоном рельсовых путей до 0,05 должны устанавливаться переносные барьеры, при этом должны применяться предохранительные средства, предотвращающие самопроизвольное скатывание вагонеток на уклонных участках рельсового пути.</w:t>
      </w:r>
    </w:p>
    <w:p>
      <w:pPr>
        <w:spacing w:line="240" w:lineRule="auto"/>
        <w:rPr>
          <w:rFonts w:hAnsi="Times New Roman" w:cs="Times New Roman"/>
          <w:color w:val="000000"/>
          <w:sz w:val="24"/>
          <w:szCs w:val="24"/>
        </w:rPr>
      </w:pPr>
      <w:r>
        <w:rPr>
          <w:rFonts w:hAnsi="Times New Roman" w:cs="Times New Roman"/>
          <w:color w:val="000000"/>
          <w:sz w:val="24"/>
          <w:szCs w:val="24"/>
        </w:rPr>
        <w:t>Очищать рельсовый путь от просыпавшегося угля можно только при остановленном движении вагонеток. При этом необходимо принимать меры против внезапного движения вагонеток, т. е. затормаживать их с помощью специальных «башмаков» и якорей, вывешивать таблички, запрещающие включать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Зачистка зумпфов и водосборников, крепление выработок, возведение перемычек и т.д. производиться по отдельным проектам с указаниями в них правил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привести в порядок рабочую зону.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aac127a857c4d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