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брониста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брониста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брониста;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брониста;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брониста;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бронистом.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брониста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брониста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Бронист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Бронист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Бронист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и вредными производственными факторами, действующими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 брониста, могут быть: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оголенные участки электрической цепи (электроток);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повышенное значение напряжения в электрической цепи.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Бронист спецодеждой, спецобувью и СИЗ не обеспечивается. Работа не связана с загрязнениями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 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бронист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форменную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Принять смену, убедившись в сохранности и исправности оборудования службы размещения.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достаточность освещения рабочей поверхности, отсутствие слепящего действия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надежность закрытия всех токовыводящих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наличие и надежность заземляющих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отсутствие посторонних предметов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Бронист спецодеждой, спецобувью и СИЗ не обеспечивается.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бронист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бронист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бронисту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Находясь на территории в производственных и бытовых помещениях, на участках работ и рабочих местах, выполнять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Допуск посторонних лиц, а также распитие спиртных напитков в указанных местах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бронисту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бронисту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одновременно к персональному компьютеру и к устройствам, имеющим соединение с землей (радиаторы отопления, водопроводные краны, трубы и т. п.), а также прикасаться к электрическим проводам, неизолированным и неогражденным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Об имеющихся недостатках в обслуживании клиентов информирует руководство и принимает меры к их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Бронист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Бронист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Бронист спецодеждой, спецобувью и СИЗ не обеспечивается.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бронистом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принять меры по эвакуации людей, а при условии отсутствия угрозы жизни и здоровью людей – меры по тушению пожара в начальной стадии;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оценке обстановки и обеспечению безопасных условий для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вызов скорой медицинской помощи по телефону 103 или 112;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определение наличия сознания у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восстановлению проходимости дыхательных путей и определению признаков жизни у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проведению сердечно-легочной реанимации до появления признаков жизни;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поддержанию проходимости дыхательных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обзорному осмотру пострадавшего и временной остановке наружного кровотечения;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придание пострадавшему оптимального положения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контроль состояния пострадавшего (сознание, дыхание, кровообращение) и оказание психологической поддержки;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Бронист спецодеждой, спецобувью и СИЗ не обеспечивается.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60ca655c5bc4b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