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бухгалтера по учету основных средств и нематериальных активов (автосалона и автосервиса)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бухгалтера по учету основных средств и нематериальных активов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бухгалтера по учету основных средств и нематериальных 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бухгалтера по учету основных средств и нематериальных 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бухгалтером по учету основных средств и нематериальных 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бухгалтера по учету основных средств и нематериальных активов.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бухгалтера по учету основных средств и нематериальных активов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бухгалтером по учету основных средств и нематериальных активов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Бухгалтер по учету основных средств и нематериальных активов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Бухгалтер по учету основных средств и нематериальных активов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Бухгалтер по учету основных средств и нематериальных активов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на бухгалтера по учету основных средств и нематериальных активов возможно воздействие следующих неблагоприятных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 повышенная яркость светового изображения; повышенный уровень пульсации светового потока; неравномерность распределения яркости в поле зрения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пониженный или повышенный уровень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соответствующие нормам параметры микроклимата;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от работающих вентилятора охлаждения ПК и принтера, от неотрегулированных источников люминесцентного освещения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умственное напряжение из-за большого объема перерабатываемой и усваиваемой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физическое перенапряжение из-за нерациональной организации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Бухгалтер по учету основных средств и нематериальных активов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Бухгалтер по учету основных средств и нематериальных активов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Бухгалтер по учету основных средств и нематериальных активов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бухгалтер по учету основных средств и нематериальных активов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соблюдать рекомендации к организации режимов труда и отдыха работников зрительно-напряженного труда (пользователи ВДТ и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Работнику запрещено: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Бухгалтер по учету основных средств и нематериальных активов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Бухгалтер по учету основных средств и нематериальных активов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бухгалтера по учету основных средств и нематериальных активов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бухгалтера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Бухгалтер по учету основных средств и нематериальных активов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бухгалтером по учету основных средств и нематериальных активов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Бухгалтер по учету основных средств и нематериальных активов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 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6b1b45215f4e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