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бутафора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бутафора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бутафора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бутафора;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бутафора;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бутафора;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бутафором;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бутафором.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бутафоров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бутафора.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Бутафору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бутафором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Бутафор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бутафором.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бутафор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бутафор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выполнения работы на гибочном станке на бутафора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бутафором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бутафор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Бутафор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приготовить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Тщательно подготовить рабочее место к безопасной работе. Убрать лишние предметы, мешающие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работать под осветительными лесами, люльками, вышками на которых могут работать другие рабочие, где есть опасность падения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рабочем месте не должно быть отходов досок, тканей и других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ограждений помостов и рабочих сходов.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стремянки и лестницы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Приступая к работе, необходимо уточнить с какими материалами придется работать. При работе с ацетоном, ксилолом, бронзовой пудрой и нитролаками необходимо перейти работать на места, оборудованные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самостоятельно производить заточку ножей, косяков, ножниц. Инструменты на заточку передавать специально назначенным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приступать к работе на механических приспособлениях и машинах, не получив инструктажа по охране труда для работы на этих приспособлениях и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в павильонах необходимо вести только в спецодежде и других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Подъем ведер, наполненных штукатурным раствором или другими растворами производить, только применяя подъемные механизмы. Ручной подъем ведер с одновременным подъемом на стремянку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Капли клея, штукатурного раствора, попавшего на пол, следует немедленно удалить, эти места протереть, чтобы не поскользнуться на этом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с вредными, пачкающими, пылящими или жидкими веществами голова должна быть укрыта косынкой, а лицо защищено марлевой повязкой или респиратором.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Подогрев клея, парафина производить только по специальному разрешению непосредственного руководителя и только в специальной посуде (подогрев через водяную баню).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подъеме бидонов клея, эмульсии и т.д. необходимо наличие ручек на бидонах.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загромождать рабочие места материалами, изделиями или отходами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высокая укладка материалов и изделий, не обеспечивающая полной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высоте запрещается сбрасывать инструменты, материалы и отходы. Инструмент должен быть прикреплен к поясу прочным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перемещения вышек запрещается находиться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тем как двигать вышку необходимо убедиться, что вышка свободна от распорок и к ней не прислонены длинномерные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применять лестницы с набитыми ступеньками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Обязательно пользоваться респираторами, защитными очками и резиновыми перчатками при работе: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краскопультом, с клеевыми и масляными красками;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пылящими веществами (гипс, бронза, алюминий, графит, искусственный снег, стекловата), а также при ошкуривании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 с искусственным снегом и стекловатой требует особой 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Окраску лицевой стороны переплетов или других деталей, устанавливаемых на высоте, производить, как правило, до их установки на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Фактуры, образующие шероховатые поверхности с острыми выступами (опилки на столярном клее и т. д.), подвергать специальной обработке для удаления острых царапающих выступов.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Поверхность готовых изделий должна быть гладкой, без заусениц и острых выступов как конструктивных, так и фактурных.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установке статуй и памятников на постаменты учитывать устойчивость объектов в целом.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Сушку бутафорских и лепных изделий производить в специальных сушильных шкафах, оборудованных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Загрузку и разгрузку сушильных камер производить механически или при помощи специальных приспособлений, предотвращающих возможность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Вся тара (бутыли, мешки, емкости и т.д.) должна иметь разборчивые надписи на этикетках с указанием названия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применении дихлорэтана руководствоваться и выполнять «Инструкцию по охране труда при работе с дихлорэтаном».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продукты питания и принимать пищу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отходы производства в канализацию;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 и подходить с открытым огнем к легко¬воспламеняющимся жидкостям и материалам;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доступ и проходы к противопожарному инвентарю;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окрасочные работы со случайных опор-досок, бочек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бутафором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при которых согласно требованиям инструкций заводов-изготовителей запрещается их эксплуатация, бутафор обязан прекратить работу и немедленно известить об этом своего непосредственного или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 зоне работы опасных условий (неизолированных токоведущих частей, перемещаемых краном грузов, вышерасположенных рабочих мест) бутафор обязан прекратить все операции, покинуть рабочее место и немедленно известить об этом своего непосредственного или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Все аварийные работы должны производиться с выполнением всех предусмотренных технических и организационных мероприятий, обеспечивающих безопасность их производства, с применением защитных и предохранительных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несчастных случаях бутафор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срочно принять меры по оказанию первой помощи пострадавшему;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доставку или сопроводить пострадавшего в кабинет дежурного врача;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бригаду скорой помощи по телефону 103;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обстановку, при которой произошёл несчастный случай.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получения соответствующего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электропитание;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дать свет в зрительный зал;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пожарную часть по телефону 101,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технологическое электрифицированное оборудование, станки,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Инвентарь, инструмент, приспособления, защитные средства осмотреть, неисправные сдать непосредственному руководителю, остальные убрать в специально отведенные для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bbaad5af6c47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