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дежурного бюро пропусков транспортной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для дежурного бюро пропусков транспортной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погрузочно-разгрузочных работах и размещении грузов, утвержденные </w:t>
      </w:r>
      <w:r>
        <w:rPr>
          <w:rFonts w:hAnsi="Times New Roman" w:cs="Times New Roman"/>
          <w:color w:val="000000"/>
          <w:sz w:val="24"/>
          <w:szCs w:val="24"/>
        </w:rPr>
        <w:t>приказом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дежурным бюро пропусков транспортной безопасности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опасный уровень напряжения в электрической цепи, замыкание которой может произойти через тело человека;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электромагнитных излучений;</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статического электричества;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пониженная ионизация воздуха;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нерациональная организация рабочего места;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повышенные нервные нагрузки;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психоэмоциональное напряжение, переутомление;</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монотонность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утвержденными</w:t>
      </w:r>
      <w:r>
        <w:rPr>
          <w:rFonts w:hAnsi="Times New Roman" w:cs="Times New Roman"/>
          <w:color w:val="000000"/>
          <w:sz w:val="24"/>
          <w:szCs w:val="24"/>
        </w:rPr>
        <w:t xml:space="preserve"> приказом директора от 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работнику следует осмотреть и подготовить свое рабочее место, убрать все лишние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4.1.2. Проверить подходы к рабочему месту, пути эвакуации на соответствие требованиям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4.1.3. Очистить экран дисплея персонального компьютера от пыли. Отрегулировать высоту и угол наклона экрана. Отрегулировать кресло по высоте.</w:t>
      </w:r>
    </w:p>
    <w:p>
      <w:pPr>
        <w:spacing w:line="240" w:lineRule="auto"/>
        <w:rPr>
          <w:rFonts w:hAnsi="Times New Roman" w:cs="Times New Roman"/>
          <w:color w:val="000000"/>
          <w:sz w:val="24"/>
          <w:szCs w:val="24"/>
        </w:rPr>
      </w:pPr>
      <w:r>
        <w:rPr>
          <w:rFonts w:hAnsi="Times New Roman" w:cs="Times New Roman"/>
          <w:color w:val="000000"/>
          <w:sz w:val="24"/>
          <w:szCs w:val="24"/>
        </w:rPr>
        <w:t>4.1.4. Проветрить помещение кабинета.</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jc w:val="both"/>
        <w:rPr>
          <w:rFonts w:hAnsi="Times New Roman" w:cs="Times New Roman"/>
          <w:color w:val="000000"/>
          <w:sz w:val="24"/>
          <w:szCs w:val="24"/>
        </w:rPr>
      </w:pPr>
      <w:r>
        <w:rPr>
          <w:rFonts w:hAnsi="Times New Roman" w:cs="Times New Roman"/>
          <w:color w:val="000000"/>
          <w:sz w:val="24"/>
          <w:szCs w:val="24"/>
        </w:rPr>
        <w:t>4.2.1. Проверить, чтобы применяемый в работе инструмент и приспособления были исправны, не изношены и отвечали безопасным условиям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Проверить исправность оборудования: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в отсутствии бликов на экране компьютера;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правильность подключения оборудования к электросети;</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исправность компьютерной техники.</w:t>
      </w:r>
    </w:p>
    <w:p>
      <w:pPr>
        <w:spacing w:line="240" w:lineRule="auto"/>
        <w:rPr>
          <w:rFonts w:hAnsi="Times New Roman" w:cs="Times New Roman"/>
          <w:color w:val="000000"/>
          <w:sz w:val="24"/>
          <w:szCs w:val="24"/>
        </w:rPr>
      </w:pPr>
      <w:r>
        <w:rPr>
          <w:rFonts w:hAnsi="Times New Roman" w:cs="Times New Roman"/>
          <w:color w:val="000000"/>
          <w:sz w:val="24"/>
          <w:szCs w:val="24"/>
        </w:rPr>
        <w:t>4.4.2. Проверить внешним осмотром: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трещин и сколов на корпусах розеток и выключателей, а также отсутствие оголенных контактов;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устройств оборудования;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целостность изоляции электропроводов и питающих шнуров электроприборов, исправность предохранительных устройств;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освещения рабочего места;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вокруг оборудования;</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состояние полов.</w:t>
      </w:r>
    </w:p>
    <w:p>
      <w:pPr>
        <w:spacing w:line="240" w:lineRule="auto"/>
        <w:rPr>
          <w:rFonts w:hAnsi="Times New Roman" w:cs="Times New Roman"/>
          <w:color w:val="000000"/>
          <w:sz w:val="24"/>
          <w:szCs w:val="24"/>
        </w:rPr>
      </w:pPr>
      <w:r>
        <w:rPr>
          <w:rFonts w:hAnsi="Times New Roman" w:cs="Times New Roman"/>
          <w:color w:val="000000"/>
          <w:sz w:val="24"/>
          <w:szCs w:val="24"/>
        </w:rPr>
        <w:t>4.4.3. Проверить наличие противопожарных средств, аптечки (ее комплектацию).</w:t>
      </w:r>
    </w:p>
    <w:p>
      <w:pPr>
        <w:spacing w:line="240" w:lineRule="auto"/>
        <w:rPr>
          <w:rFonts w:hAnsi="Times New Roman" w:cs="Times New Roman"/>
          <w:color w:val="000000"/>
          <w:sz w:val="24"/>
          <w:szCs w:val="24"/>
        </w:rPr>
      </w:pPr>
      <w:r>
        <w:rPr>
          <w:rFonts w:hAnsi="Times New Roman" w:cs="Times New Roman"/>
          <w:color w:val="000000"/>
          <w:sz w:val="24"/>
          <w:szCs w:val="24"/>
        </w:rPr>
        <w:t>4.4.4. Обо всех обнаруженных неисправностях оборудования,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5.1.1.Выполнять работу в соответствии со своими должностными обязанностями.</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Во время работы нужно вести себя спокойно и выдержанно, избегать конфликтных ситуаций, которые могут вызвать нервно-эмоциональное напряжение и отразиться на безопасности труда.</w:t>
      </w:r>
    </w:p>
    <w:p>
      <w:pPr>
        <w:spacing w:line="240" w:lineRule="auto"/>
        <w:rPr>
          <w:rFonts w:hAnsi="Times New Roman" w:cs="Times New Roman"/>
          <w:color w:val="000000"/>
          <w:sz w:val="24"/>
          <w:szCs w:val="24"/>
        </w:rPr>
      </w:pPr>
      <w:r>
        <w:rPr>
          <w:rFonts w:hAnsi="Times New Roman" w:cs="Times New Roman"/>
          <w:color w:val="000000"/>
          <w:sz w:val="24"/>
          <w:szCs w:val="24"/>
        </w:rPr>
        <w:t>Во время работы необходимо быть внимательным, не отвлекаться от выполнения своих обязанностей.</w:t>
      </w:r>
    </w:p>
    <w:p>
      <w:pPr>
        <w:spacing w:line="240" w:lineRule="auto"/>
        <w:rPr>
          <w:rFonts w:hAnsi="Times New Roman" w:cs="Times New Roman"/>
          <w:color w:val="000000"/>
          <w:sz w:val="24"/>
          <w:szCs w:val="24"/>
        </w:rPr>
      </w:pPr>
      <w:r>
        <w:rPr>
          <w:rFonts w:hAnsi="Times New Roman" w:cs="Times New Roman"/>
          <w:color w:val="000000"/>
          <w:sz w:val="24"/>
          <w:szCs w:val="24"/>
        </w:rPr>
        <w:t>5.1.4. Соблюдать правила перемещения в помещениях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5.1.5. Применять необходимые для безопасной работы исправное оборудование, приспособления, приборы освещения,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5.1.6. Следить за работой оборудования, периодически проводить его визуальный профилактический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5.1.7. При обнаружении неисправного оборудования, приспособлений и т.д., других нарушений требований охраны труда, которые не могут быть устранены собственными силами, а также возникновении угрозы здоровью, личной или коллективной безопасности дежурному бюро пропусков следует сообщить об этом работнику, ответственному за устранение выявленных нарушений, либо вышестоящему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Не приступать к работе до ликвидации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5.1.8. Не прикасаться к находящимся в движении механизмам и вращающимся частям оборудования, а также находящимся под напряжением токоведущим частям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5.1.9. Во время работы не допускается: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качаться на стуле;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касаться оголенных проводов;</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на оборудовании мокрыми руками;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размахивать острыми и режущими предметами;</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необходимо каждые два часа отвлекаться и делать перерыв 15 минут для снижения утомляемости общефизического характера.</w:t>
      </w:r>
    </w:p>
    <w:p>
      <w:pPr>
        <w:spacing w:line="240" w:lineRule="auto"/>
        <w:rPr>
          <w:rFonts w:hAnsi="Times New Roman" w:cs="Times New Roman"/>
          <w:color w:val="000000"/>
          <w:sz w:val="24"/>
          <w:szCs w:val="24"/>
        </w:rPr>
      </w:pPr>
      <w:r>
        <w:rPr>
          <w:rFonts w:hAnsi="Times New Roman" w:cs="Times New Roman"/>
          <w:color w:val="000000"/>
          <w:sz w:val="24"/>
          <w:szCs w:val="24"/>
        </w:rPr>
        <w:t>5.1.10. При работе с ПЭВМ, электрооборудованием соблюдать правила их эксплуатации в соответствии с инструкциями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5.1.11. При работе с ПЭВМ:</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экран должен находиться ниже уровня глаз на 5 град. и располагаться в прямой плоскости или с наклоном на оператора (15 град.);</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расстояние от глаз до экрана должно быть в пределах 60-80 см;</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местный источник света по отношению к рабочему месту должен располагаться таким образом, чтобы исключить попадание в глаза прямого света, и должен обеспечивать равномерную освещенность на поверхности 40х40 см, не создавать слепящих бликов на клавиатуре и других частях пульта, а также на экране видеотерминала в направлении глаз;</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снижения зрительного и общего утомления после каждого часа работы за экраном следует использовать регламентированные перерывы;</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 течение рабочей смены экран дисплея должен быть не менее одного раза очищен от пыли.</w:t>
      </w:r>
    </w:p>
    <w:p>
      <w:pPr>
        <w:spacing w:line="240" w:lineRule="auto"/>
        <w:rPr>
          <w:rFonts w:hAnsi="Times New Roman" w:cs="Times New Roman"/>
          <w:color w:val="000000"/>
          <w:sz w:val="24"/>
          <w:szCs w:val="24"/>
        </w:rPr>
      </w:pPr>
      <w:r>
        <w:rPr>
          <w:rFonts w:hAnsi="Times New Roman" w:cs="Times New Roman"/>
          <w:color w:val="000000"/>
          <w:sz w:val="24"/>
          <w:szCs w:val="24"/>
        </w:rPr>
        <w:t>5.1.12. При работе с электроприборами и оргтехникой (персональные компьютеры, принтеры, сканеры, копировальные аппараты, факсы, бытовые электроприборы, приборы освещения):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автоматические выключатели и электрические предохранители должны быть всегда исправны;</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изоляция электропроводки, электроприборов, выключателей, штепсельных розеток, ламповых патронов и светильников, а также шнуров, с помощью которых включаются в электросеть электроприборы, не должна иметь пробоев;</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подогрева воды пользоваться только сертифицированными электроприборами с закрытой спиралью и устройством автоматического отключения, с применением несгораемых подставок.</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перерыве в подаче электроэнергии и уходе с рабочего места выключать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5.1.13. Находясь на территории в производственных и бытовых помещениях, на участках работ и рабочих местах, выполнять правила внутреннего трудового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5.1.14. Допуск посторонних лиц, а также распитие спиртных напитков в указанных местах запрещаются.</w:t>
      </w:r>
    </w:p>
    <w:p>
      <w:pPr>
        <w:spacing w:line="240" w:lineRule="auto"/>
        <w:rPr>
          <w:rFonts w:hAnsi="Times New Roman" w:cs="Times New Roman"/>
          <w:color w:val="000000"/>
          <w:sz w:val="24"/>
          <w:szCs w:val="24"/>
        </w:rPr>
      </w:pPr>
      <w:r>
        <w:rPr>
          <w:rFonts w:hAnsi="Times New Roman" w:cs="Times New Roman"/>
          <w:color w:val="000000"/>
          <w:sz w:val="24"/>
          <w:szCs w:val="24"/>
        </w:rPr>
        <w:t>5.1.15. При совместной работе согласовывать свои действия с действиями других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5.1.16. Заметив нарушение требований охраны труда другим работником, дежурный бюро пропусков должен предупредить его о необходимости их соблюдения.</w:t>
      </w:r>
    </w:p>
    <w:p>
      <w:pPr>
        <w:spacing w:line="240" w:lineRule="auto"/>
        <w:rPr>
          <w:rFonts w:hAnsi="Times New Roman" w:cs="Times New Roman"/>
          <w:color w:val="000000"/>
          <w:sz w:val="24"/>
          <w:szCs w:val="24"/>
        </w:rPr>
      </w:pPr>
      <w:r>
        <w:rPr>
          <w:rFonts w:hAnsi="Times New Roman" w:cs="Times New Roman"/>
          <w:color w:val="000000"/>
          <w:sz w:val="24"/>
          <w:szCs w:val="24"/>
        </w:rPr>
        <w:t>5.1.17. Выполнять санитарные нормы и соблюдать режимы работы и отдыха.</w:t>
      </w:r>
    </w:p>
    <w:p>
      <w:pPr>
        <w:spacing w:line="240" w:lineRule="auto"/>
        <w:rPr>
          <w:rFonts w:hAnsi="Times New Roman" w:cs="Times New Roman"/>
          <w:color w:val="000000"/>
          <w:sz w:val="24"/>
          <w:szCs w:val="24"/>
        </w:rPr>
      </w:pPr>
      <w:r>
        <w:rPr>
          <w:rFonts w:hAnsi="Times New Roman" w:cs="Times New Roman"/>
          <w:color w:val="000000"/>
          <w:sz w:val="24"/>
          <w:szCs w:val="24"/>
        </w:rPr>
        <w:t>5.1.18. Соблюдать установленные режимом рабочего времени регламентированные перерывы в работе.</w:t>
      </w:r>
    </w:p>
    <w:p>
      <w:pPr>
        <w:spacing w:line="240" w:lineRule="auto"/>
        <w:rPr>
          <w:rFonts w:hAnsi="Times New Roman" w:cs="Times New Roman"/>
          <w:color w:val="000000"/>
          <w:sz w:val="24"/>
          <w:szCs w:val="24"/>
        </w:rPr>
      </w:pPr>
      <w:r>
        <w:rPr>
          <w:rFonts w:hAnsi="Times New Roman" w:cs="Times New Roman"/>
          <w:color w:val="000000"/>
          <w:sz w:val="24"/>
          <w:szCs w:val="24"/>
        </w:rPr>
        <w:t>5.1.19. Соблюдать правила пожарной безопасности, требования настоящей инструкции, др. локальных нормативных актов, регламентирующие порядок организации работ по охране труда, условия труда на объекте.</w:t>
      </w:r>
    </w:p>
    <w:p>
      <w:pPr>
        <w:spacing w:line="240" w:lineRule="auto"/>
        <w:rPr>
          <w:rFonts w:hAnsi="Times New Roman" w:cs="Times New Roman"/>
          <w:color w:val="000000"/>
          <w:sz w:val="24"/>
          <w:szCs w:val="24"/>
        </w:rPr>
      </w:pPr>
      <w:r>
        <w:rPr>
          <w:rFonts w:hAnsi="Times New Roman" w:cs="Times New Roman"/>
          <w:color w:val="000000"/>
          <w:sz w:val="24"/>
          <w:szCs w:val="24"/>
        </w:rPr>
        <w:t>5.1.20. При выполнении работ дежурному бюро пропусков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5.1.20.1. При работе с ПЭВМ:</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прикасаться к задней панели системного блока (процессора) при включенном питании;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переключение разъемов интерфейсных кабелей периферийных устройств при включенном питании;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загромождать верхние панели устройств бумагами и посторонними предметами;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захламленность рабочего места;</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отключение питания во время выполнения активной задачи;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допускать попадание влаги на поверхность системного блока (процессора), монитора, рабочую поверхность клавиатуры, дисководов, принтеров и др. устройств;</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включать сильно охлажденное (принесенное с улицы в зимнее время) оборудование;</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производить самостоятельно вскрытие и ремонт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5.1.20.2. При пользовании электроприборами: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приборы с неисправной электропроводкой;</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очищать от загрязнения и пыли включенные осветительные аппараты и электрические лампы;</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ремонтировать электроприборы самостоятельно;</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подвешивать электропровода на гвоздях, металлических и деревянных предметах, перекручивать провод, закладывать провод и шнуры на водопроводные трубы и батареи отопления, вешать что-либо на провода, вытягивать за шнур вилку из розетки;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-рикасаться одновременно к персональному компьютеру и к устройствам, имеющим соединение с землей (радиаторы отопления, водопроводные краны, трубы и т.п.), а также прикасаться к электрическим проводам, не изолированным и не огражденным токоведущим частям электрических устройств, аппаратов и приборов (розеток, патронов, переключателей, предохранителей);</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на открытом воздухе бытовые электроприборы и переносные светильники, предназначенные для работы в помещениях;</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самодельными электронагревательными приборами и электроприборами с открытой спиралью;</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наступать на переносимые электрические провода, лежащие на полу.</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возможно возникновение следующих аварийных ситуаций:</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возгорание;</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задымление.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угрожающей аварией на рабочем месте: прекратить его эксплуатацию, а также подачу к нему электроэнергии;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6.3.3.В случае возгорания следует отключить электроэнергию, вызвать пожарную охрану,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6.3.4.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следует осмотреть и выключить оборудование, привести в порядок рабочее месте, убрать документацию.</w:t>
      </w:r>
    </w:p>
    <w:p>
      <w:pPr>
        <w:spacing w:line="240" w:lineRule="auto"/>
        <w:rPr>
          <w:rFonts w:hAnsi="Times New Roman" w:cs="Times New Roman"/>
          <w:color w:val="000000"/>
          <w:sz w:val="24"/>
          <w:szCs w:val="24"/>
        </w:rPr>
      </w:pPr>
      <w:r>
        <w:rPr>
          <w:rFonts w:hAnsi="Times New Roman" w:cs="Times New Roman"/>
          <w:color w:val="000000"/>
          <w:sz w:val="24"/>
          <w:szCs w:val="24"/>
        </w:rPr>
        <w:t>7.2.2. Проверить противопожарное состояние кабинета.</w:t>
      </w:r>
    </w:p>
    <w:p>
      <w:pPr>
        <w:spacing w:line="240" w:lineRule="auto"/>
        <w:rPr>
          <w:rFonts w:hAnsi="Times New Roman" w:cs="Times New Roman"/>
          <w:color w:val="000000"/>
          <w:sz w:val="24"/>
          <w:szCs w:val="24"/>
        </w:rPr>
      </w:pPr>
      <w:r>
        <w:rPr>
          <w:rFonts w:hAnsi="Times New Roman" w:cs="Times New Roman"/>
          <w:color w:val="000000"/>
          <w:sz w:val="24"/>
          <w:szCs w:val="24"/>
        </w:rPr>
        <w:t>7.2.3. Закрыть окна, выключить свет, отключить кондиционер (в случае наличия) и электроприборы, закрыть двери.</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По окончании работы работнику следует привести в порядок рабочее место, оборудование, убрать отходы, полученные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590903cd25cd407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