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дробеструйщика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дробеструйщика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дробеструйщика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дробеструйщика;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дробеструйщика;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в 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дробеструйщиком.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дробеструйщиков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дробеструйщиком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дробеструйщика.</w:t>
      </w:r>
    </w:p>
    <w:p>
      <w:pPr>
        <w:spacing w:line="240" w:lineRule="auto"/>
        <w:rPr>
          <w:rFonts w:hAnsi="Times New Roman" w:cs="Times New Roman"/>
          <w:color w:val="000000"/>
          <w:sz w:val="24"/>
          <w:szCs w:val="24"/>
        </w:rPr>
      </w:pPr>
      <w:r>
        <w:rPr>
          <w:rFonts w:hAnsi="Times New Roman" w:cs="Times New Roman"/>
          <w:color w:val="000000"/>
          <w:sz w:val="24"/>
          <w:szCs w:val="24"/>
        </w:rPr>
        <w:t>3.3.1. Дробеструйщик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дробеструйщика возможно негативное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кремнесодержащая пыль;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разлетающиеся частицы при обработке поверхности;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сжатый воздух;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движущиеся машины и механизмы, перемещаемые и складируемые грузы, подвижные части производственного оборудования, неогражденные, движущиеся или вращающиеся элементы;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работы на высоте;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записи в Сервисной книге, сделанные предыдущей сменой;</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внешний осмотр дробеструйной установки согласно графику ежедневных осмотров, убедиться в отсутствии неисправностей, отсутствии в камере посторонних предметов, расписаться в Сервисной книге о приемке установки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4.1.3.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дробеструйщик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правильность работы всех узлов установки, а так же всей установки в целом;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открыть клапан подачи воздуха на коллектор ВВД, убедится в наличии ВВД в системе, давление не должно быть меньше 8 кгс/см⊃;;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открыть сливные краны коллектора ВВД и ресивера фильтра, убедиться в отсутствии конденсата;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подать электропитание от заводской сети на главный распределительный шкаф (ГРШ), управления и убедиться в его качестве по вольтметру;</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проверить количество и качество дроби.</w:t>
      </w:r>
    </w:p>
    <w:p>
      <w:pPr>
        <w:spacing w:line="240" w:lineRule="auto"/>
        <w:rPr>
          <w:rFonts w:hAnsi="Times New Roman" w:cs="Times New Roman"/>
          <w:color w:val="000000"/>
          <w:sz w:val="24"/>
          <w:szCs w:val="24"/>
        </w:rPr>
      </w:pPr>
      <w:r>
        <w:rPr>
          <w:rFonts w:hAnsi="Times New Roman" w:cs="Times New Roman"/>
          <w:color w:val="000000"/>
          <w:sz w:val="24"/>
          <w:szCs w:val="24"/>
        </w:rPr>
        <w:t>4.4.3. На полу в зоне технического обслуживания даже при правильной эксплуатации может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дробь (например, вынесенная на обработанных изделиях), на которой можно</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поскользнуться и потерять равновесие, главным образом при загрузке и разгрузке изделий.</w:t>
      </w:r>
    </w:p>
    <w:p>
      <w:pPr>
        <w:spacing w:line="240" w:lineRule="auto"/>
        <w:rPr>
          <w:rFonts w:hAnsi="Times New Roman" w:cs="Times New Roman"/>
          <w:color w:val="000000"/>
          <w:sz w:val="24"/>
          <w:szCs w:val="24"/>
        </w:rPr>
      </w:pPr>
      <w:r>
        <w:rPr>
          <w:rFonts w:hAnsi="Times New Roman" w:cs="Times New Roman"/>
          <w:color w:val="000000"/>
          <w:sz w:val="24"/>
          <w:szCs w:val="24"/>
        </w:rPr>
        <w:t>4.4.4. Пополнение системы новой дробью может происходить только методом равномерного и постепенного рассыпания ее на несколько скребковых транспортеров. Одновременно можно добавить не более 100 кг дроби.</w:t>
      </w:r>
    </w:p>
    <w:p>
      <w:pPr>
        <w:spacing w:line="240" w:lineRule="auto"/>
        <w:rPr>
          <w:rFonts w:hAnsi="Times New Roman" w:cs="Times New Roman"/>
          <w:color w:val="000000"/>
          <w:sz w:val="24"/>
          <w:szCs w:val="24"/>
        </w:rPr>
      </w:pPr>
      <w:r>
        <w:rPr>
          <w:rFonts w:hAnsi="Times New Roman" w:cs="Times New Roman"/>
          <w:color w:val="000000"/>
          <w:sz w:val="24"/>
          <w:szCs w:val="24"/>
        </w:rPr>
        <w:t>4.4.5. При обнаружении неисправности в работе каких-либо узлов или установки в целом, необходимо остановить работу всей установки до выяснения причины, повлекшей эту неисправность, устранить ее и только после этого продолжить работу. О неисправности и проделанной работе необходимо сделать запись в Сервисной книге.</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приступать к работе на дробеструйной установке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завода-изготовителя установки, при которой не допускается ее использование;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истекшем сроке ее технического обслуживания;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заземления;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отсутствии или неисправности вытяжной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 Присутствие посторонних лиц в рабочем пространстве дробеструйной установки во время выполнения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требования безопасности, изложенные в инструкции по эксплуатации установки дробеструйной очистки металлических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работой установки, периодически проводить ее визуальный осмотр с целью выявления визуальный осмотр с целью выявления повреждений, неисправностей,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5.1.9. Поврежденные элементы должны быть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5.1.10. Все ремонтные и сервисные работы проводить только после отключения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5.1.11. При подключении электродвигателей необходимо проверить надежность затяжки контактных соединений во вводном устройстве, исправность заземления.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пробный пуск двигателей на холостом ходу для проверки направления вращения и исправности механической части (отсутствие стука, задевания, вибрации). Для изменения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направления вращения на клеммной панели поменять местами два любых провода кабеля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питания.</w:t>
      </w:r>
    </w:p>
    <w:p>
      <w:pPr>
        <w:spacing w:line="240" w:lineRule="auto"/>
        <w:rPr>
          <w:rFonts w:hAnsi="Times New Roman" w:cs="Times New Roman"/>
          <w:color w:val="000000"/>
          <w:sz w:val="24"/>
          <w:szCs w:val="24"/>
        </w:rPr>
      </w:pPr>
      <w:r>
        <w:rPr>
          <w:rFonts w:hAnsi="Times New Roman" w:cs="Times New Roman"/>
          <w:color w:val="000000"/>
          <w:sz w:val="24"/>
          <w:szCs w:val="24"/>
        </w:rPr>
        <w:t>5.1.12. Все комплектующие установки должны быть подключены к контуру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5.1.13. В процессе работы дробеструйщик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записи в Сервисной книге, сделанные предыдущей сменой;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открыть клапан подачи воздуха на коллектор ВВД, убедиться в наличии ВВД в системе, давление не должно быть меньше 8 кгс/см⊃;;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открыть сливные краны коллектора ВВД и ресивера фильтра, убедиться в отсутствии конденсата;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подать электропитание от заводской сети на ГРШ, убедиться в его качестве по вольтметру;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включить вводной рубильник на ГРШ;</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повернуть ключ на ГРШ в положение «Готов»;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автоматически включается регенерация картриджей фильтра, подастся питание на освещение и ворота;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включить освещение в камере и открыть ворота;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закатить в камеру телегу с изделием для очистки;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закрыть ворота;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повернуть ключ на ГРШ в положение «Вкл.»;</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запустить установку в автоматическом режиме нажав кнопку «Пуск»;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убедиться в запуске всех механизмов установки;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работу концевых датчиков ворот и дверей для персонала;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произвести запись в Сервисной книге обо всех замечаниях, выявленных в ходе запуска установки;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начать работу по очистке изделия, при этом один из работников должен контролировать снаружи ход работы в камере и правильность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на установке дробеструйной очистки металлических поверхностей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устанавливать и вынимать штепсельную вилку мокрыми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натягивать и перекручивать сетевой шнур;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установки, вносить изменения в ее конструкцию или регулировку;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оставлять включенную установку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использовать неисправную установку;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пользоваться для очистки спецодежды сжатым воздухом, направляя при этом шланг на себя или других;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открывать ворота и/или двери для персонала во время работы установки;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превышать допустимую несущую способность и нагрузку на решетчатый настил и транспортную систему подачи обрабатываемых деталей в камеру;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дробеструйную обработку изделий с легковоспламеняющимися поверхностями;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проводить дробеструйную очистку изделий, лежащих непосредственно на решетчатом настиле;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направлять поток дроби непосредственно на скребковые транспортеры, настил и другие элементы камеры;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очищать в камере влажные, замасленные детали, а также детали, имеющие высокую температуру.</w:t>
      </w:r>
    </w:p>
    <w:p>
      <w:pPr>
        <w:spacing w:line="240" w:lineRule="auto"/>
        <w:rPr>
          <w:rFonts w:hAnsi="Times New Roman" w:cs="Times New Roman"/>
          <w:color w:val="000000"/>
          <w:sz w:val="24"/>
          <w:szCs w:val="24"/>
        </w:rPr>
      </w:pPr>
      <w:r>
        <w:rPr>
          <w:rFonts w:hAnsi="Times New Roman" w:cs="Times New Roman"/>
          <w:color w:val="000000"/>
          <w:sz w:val="24"/>
          <w:szCs w:val="24"/>
        </w:rPr>
        <w:t>5.1.15. Необходимо ежедневно очищать скапливающиеся загрязнения на перфорированной сетке на первой ступени сепарации и опорожнять емкость для отходов со второй ступени. Обеспечить температуру окружающей среды бункера накопителя дроби выше +5°С.</w:t>
      </w:r>
    </w:p>
    <w:p>
      <w:pPr>
        <w:spacing w:line="240" w:lineRule="auto"/>
        <w:rPr>
          <w:rFonts w:hAnsi="Times New Roman" w:cs="Times New Roman"/>
          <w:color w:val="000000"/>
          <w:sz w:val="24"/>
          <w:szCs w:val="24"/>
        </w:rPr>
      </w:pPr>
      <w:r>
        <w:rPr>
          <w:rFonts w:hAnsi="Times New Roman" w:cs="Times New Roman"/>
          <w:color w:val="000000"/>
          <w:sz w:val="24"/>
          <w:szCs w:val="24"/>
        </w:rPr>
        <w:t>5.1.16. Емкость для пыли следует ежедневно опорожнять. Уровень скопившейся пыли не должен превышать 2/3 объема емкости для пыли.</w:t>
      </w:r>
    </w:p>
    <w:p>
      <w:pPr>
        <w:spacing w:line="240" w:lineRule="auto"/>
        <w:rPr>
          <w:rFonts w:hAnsi="Times New Roman" w:cs="Times New Roman"/>
          <w:color w:val="000000"/>
          <w:sz w:val="24"/>
          <w:szCs w:val="24"/>
        </w:rPr>
      </w:pPr>
      <w:r>
        <w:rPr>
          <w:rFonts w:hAnsi="Times New Roman" w:cs="Times New Roman"/>
          <w:color w:val="000000"/>
          <w:sz w:val="24"/>
          <w:szCs w:val="24"/>
        </w:rPr>
        <w:t>5.1.17. Грузить изделия, детали и конструкции на рельсовую тележку необходимо по утвержденным схемам, вывешенным на видных местах. Погрузку необходимо производить без нарушения равновесия тележки, для чего груз следует укладывать равномерно по платформе рельсовой тележки, при этом необходимо стремиться к совмещению центров тяжести груза и платформы тележки. Перед пуском телеги следует убедиться в отсутствии посторонних предметов (шлангов) на рельсовом пути. Запрещается работа телеги с неисправной звуковой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5.1.18. Слишком громкая работа или работа рывками скребковых транспортеров в камере, свидетельствует о неисправности роликов скребковых транспортеров, приводных рычагов, приводов скребковых полов.</w:t>
      </w:r>
    </w:p>
    <w:p>
      <w:pPr>
        <w:spacing w:line="240" w:lineRule="auto"/>
        <w:rPr>
          <w:rFonts w:hAnsi="Times New Roman" w:cs="Times New Roman"/>
          <w:color w:val="000000"/>
          <w:sz w:val="24"/>
          <w:szCs w:val="24"/>
        </w:rPr>
      </w:pPr>
      <w:r>
        <w:rPr>
          <w:rFonts w:hAnsi="Times New Roman" w:cs="Times New Roman"/>
          <w:color w:val="000000"/>
          <w:sz w:val="24"/>
          <w:szCs w:val="24"/>
        </w:rPr>
        <w:t>5.1.19. Необходимо избегать резких изгибов шлангов подачи дроби, проверять их крепление и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5.1.20. Для предупреждения выноса дроби из камеры (системы) использовать сжатый воздух для удаления дроби с очищенных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5.1.21.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5.1.22.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5.1.24.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неисправности в работе установки или угрозе жизни дробеструйщика немедленно нажать кнопку «Аварийный стоп» и доложить о случившемся старшему смены или ответственному лицу. До устранения причин, вызвавших аварийную остановку установки, дальнейшая ее эксплуатация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Немедленно отключить оборудование от электросети в следующих случаях: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сильный нагрев электропроводов, электроаппаратуры, появления искрения;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оборван заземляющий провод;</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обнаружении действия электрического тока на корпусе автомата;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 перерыве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6.2.3.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очистки, выйти из камеры; через пять минут работы установки в холостом режиме, при работающем фильтре, поднять (открыть) ворота; выкатить телегу с изделием.</w:t>
      </w:r>
    </w:p>
    <w:p>
      <w:pPr>
        <w:spacing w:line="240" w:lineRule="auto"/>
        <w:rPr>
          <w:rFonts w:hAnsi="Times New Roman" w:cs="Times New Roman"/>
          <w:color w:val="000000"/>
          <w:sz w:val="24"/>
          <w:szCs w:val="24"/>
        </w:rPr>
      </w:pPr>
      <w:r>
        <w:rPr>
          <w:rFonts w:hAnsi="Times New Roman" w:cs="Times New Roman"/>
          <w:color w:val="000000"/>
          <w:sz w:val="24"/>
          <w:szCs w:val="24"/>
        </w:rPr>
        <w:t>7.2.2. Запрещается применять кнопку «Аварийный стоп» для выключения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7.2.3. Если работы в этой смене будут продолжены: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снять очищенное изделие с телеги;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установить новое, закатить телегу в камеру;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закрыть ворота и продолжить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7.2.4. Если работы в данной смене закончены: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через 10 минуты работы установки в холостом режиме, нажать на ГРШ кнопку «Стоп»;</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подняться на площадку обслуживания сепаратора и проверить количество дроби в бункере-накопителе, уровень дроби должен быть не ниже верхнего края бункера-накопителя, при необходимости добавить дробь; проверить чистоту сита первой ступени сепаратора, при необходимости очистить ее;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очистить все емкости с отходами;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продуть ресивер фильтра и воздушный коллектор ВВД;</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закрыть клапан подачи воздуха на коллектор ВВД;</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закрыть ворота, выключить свет в камере;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перевести ключ в положение «О»;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выключить вводной рубильник на ГРШ, закрыть дверь установки на ключ;</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ключи от двери сдать мастеру или ответственному лицу;</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произвести записи в Сервисной книге о наработке установки (общая и за смену); все замечания, выявленные в ходе эксплуатации установки и принятые меры.</w:t>
      </w:r>
    </w:p>
    <w:p>
      <w:pPr>
        <w:spacing w:line="240" w:lineRule="auto"/>
        <w:rPr>
          <w:rFonts w:hAnsi="Times New Roman" w:cs="Times New Roman"/>
          <w:color w:val="000000"/>
          <w:sz w:val="24"/>
          <w:szCs w:val="24"/>
        </w:rPr>
      </w:pPr>
      <w:r>
        <w:rPr>
          <w:rFonts w:hAnsi="Times New Roman" w:cs="Times New Roman"/>
          <w:color w:val="000000"/>
          <w:sz w:val="24"/>
          <w:szCs w:val="24"/>
        </w:rPr>
        <w:t>7.2.5. В дробеструйную камеру можно входить без защитной одежды не ранее чем, через 5 минут работы установки в холостом режиме, при работающем фильтре.</w:t>
      </w:r>
    </w:p>
    <w:p>
      <w:pPr>
        <w:spacing w:line="240" w:lineRule="auto"/>
        <w:rPr>
          <w:rFonts w:hAnsi="Times New Roman" w:cs="Times New Roman"/>
          <w:color w:val="000000"/>
          <w:sz w:val="24"/>
          <w:szCs w:val="24"/>
        </w:rPr>
      </w:pPr>
      <w:r>
        <w:rPr>
          <w:rFonts w:hAnsi="Times New Roman" w:cs="Times New Roman"/>
          <w:color w:val="000000"/>
          <w:sz w:val="24"/>
          <w:szCs w:val="24"/>
        </w:rPr>
        <w:t>7.2.6. В случае длительного простоя камеры необходимо удалить дробь из бункера накопителя, напорных установок. Это позволит избежать проблем, связанных со слеживанием дроби, при следую</w:t>
      </w:r>
    </w:p>
    <w:p>
      <w:pPr>
        <w:spacing w:line="240" w:lineRule="auto"/>
        <w:rPr>
          <w:rFonts w:hAnsi="Times New Roman" w:cs="Times New Roman"/>
          <w:color w:val="000000"/>
          <w:sz w:val="24"/>
          <w:szCs w:val="24"/>
        </w:rPr>
      </w:pPr>
      <w:r>
        <w:rPr>
          <w:rFonts w:hAnsi="Times New Roman" w:cs="Times New Roman"/>
          <w:color w:val="000000"/>
          <w:sz w:val="24"/>
          <w:szCs w:val="24"/>
        </w:rPr>
        <w:t>щем запуске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6c846798ff946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