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гальваника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гальваника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гальваника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гальваника;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гальваника;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гальваниками;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гальваником.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гальваников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обработке металлов,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887н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Постановления Правительства РФ от 16.09.2020 N 1479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противопожарного режима в Российской Федерации"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гальваником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гальваника.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Гальваник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 гальваник может контактировать с опасными и вредными производственными факторами.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3.4.2. Гальваник должен знать о возможном контакте с вредными и опасными производственными факторами: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вредные вещества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воздействие электрического тока;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ядовитые химические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пыль;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микроклимат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3.4.3.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гальваника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опасного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опасности ожогов;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возникновения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3.7.6 Нарушение правил технической эксплуатации оборудования влечет за собой ответственность в соответствии с действующим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3.7.7. Каждый работник, обнаруживший нарушение правил, должен немедленно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и исправность ограждений и предохранительных устройств оборудования, защитных экранов и пр.;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сигнальных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полов (отсутствие выбоин, неровностей, масляных пятен, луж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4.2.2. Проверить наличие и исправность применяемого оборудования, инструмента, приспособлений, контрольно-измерительных приборов,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4.2.3. Проверить наличие и достаточность заготовок, деталей.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нужно привести в порядок рабочую одежду, подготовить исправные индивидуальные средства защиты (очки закрытого типа, резиновые перчатки, резиновые сапоги, прорезиненный фартук), осмотреть необходимые инструменты, приспособления, грузоподъемные средства, проверить их исправность, расположить в удобном и безопасном для пользования месте, убедиться в чистоте токопроводящих штанг на гальванических ваннах.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Работать на гальваническом участке можно только при исправно действующей вентиляции. Проточно-вытяжная вентиляция и местные отсосы должны обеспечивать чистоту и температуру воздуха в соответствии с требованиями санитарных норм. Необходимо проверить эффективность действия отсасывающих устройств в системе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Запрещается хранение ядов и других химикатов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Обнаруженные нарушения требований безопасности труда должны быть устранены собственными силами, а при невозможности сделать это гальваник обязан незамедлительно сообщить о них бригадиру или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Содержание ядовитых паров и газов в воздухе рабочей зоны должно проверяться не реже одного раза в шесть месяцев и обязательно каждый раз после введения новых гальванических процессов.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Бутыли с кислотой должны храниться плотно закрытыми в специальных корзинах или приспособлениях, обеспечивающих их жесткую и безопасную установку, в прохладном месте. Транспортировать кислоту можно только на специальных носилках или тележках, между бутылями и стенками тары должны быть мягкие прокладки.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Приготовление растворов для травления металлов должно проводиться путем добавления к воде различных кислот.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приготовлении раствора из смеси кислот следует вливать кислоты в порядке возрастания их плотности. Разбавляя кислоты, необходимо вливать их только в холодную воду тонкой струей.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Заполнение ванн, разлив кислот и щелочей производятся сифонами с плотными кранами, действие которых основано на всасывании или нагнетании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для создания вакуума в сифонной трубке засасывать воздух ртом. Разлив кислот и щелочей по ваннам наклоном бутылей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Перед сливом кислоты в бутыль в горлышко бутыли должна быть вставлена специальная воронка с воздухоотводящей трубкой.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Гальванику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вливать воду в кислоту;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добавлять кислоту в воду, нагретую выше 20 °С;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добавки химикатов в ванну без разрешения мастера.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Опорожненные бутыли из-под кислоты перед возвращением на склад должны промываться содовым раствором и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Куски щелочи добавляются в раствор медленным погружением при помощи щипцов или сеток.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Местная вентиляция ванн, работающих с подогревом, должна быть включена одновременно с началом подогрева ванн, а выключена после полного их охлаждения.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Погружение деталей в ванны и извлечение из них производятся при снятом напряжении и обязательно в средствах индивидуальной защиты (спецодежда, резиновые перчатки и сапоги, прорезиненный фартук, защитные очки закрытого типа).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Изделия следует опускать в раствор и вынимать из него щипцами или на подвесках плавно, избегая разбрызгивания электролита. Мелкие изделия погружают в раствор в корзинах из проволоки.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проведении гальванических работ запрещается погружать в ванны загрязненные и сырые изделия, работать без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Для извлечения из ванн упавших деталей необходимо пользоваться специальными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 время процесса гальванопокрытия необходимо держать крышку ванны закрытой, это усилит работу бортовой вентиляции и исключит попадание вредных газов в помещение цеха.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Ванны с раствором кислот, щелочей, цианистых, хромовых и других вредных веществ в нерабочее время следует плотно закрывать крышками. За 10–15 минут до начала работы ванны или открытия крышки надо включить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 ваннах хромирования, электрообезжиривания и других для предупреждения образования гремучего газа надо периодически удалять с поверхности раствора загрязнения и пенообразования.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работе на электрованнах химического оксидирования (воронения), ферросульфидирования с концентрированными растворами едких щелочей температура не должна превышать 150 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нагреванием ванны надо осторожно долить в нее до рабочего уровня горячую воду небольшими порциями (по стенке ванны) и тщательно размешать раствор, разрушив при этом корку солей на поверхности. Для предупреждения выбрасывания раствора из ванны в процессе его нагревания до начала кипения раствор надо периодически осторожно размешивать.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Убирая помещения, нельзя подметать сухой пол, его надо мыть, применяя древесные опилки, смоченные в 10-процентном растворе железного купороса.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Нельзя сливать в канализацию отработанные цианистые растворы. До начала слива их следует обезвредить хлорной известью в соответствии со специальной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Чистка штанг производится только влажным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оборудования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гальваником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6.1.2. Следует прекратить работу при возникновении хотя бы одной из следующих неисправностей: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повреждения штепсельного соединения, кабеля (шнура) или его защитной трубки;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нечеткой работы выключателя;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появления дыма или запаха, характерного для горящей изоляции;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появления повышенного шума, стука,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поломки или появления трещин в корпусной детали, рукоятке, защитном ограждении.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выделении из ванны газа с запахом миндаля надо немедленно прекратить работу, сообщить об этом мастеру и покинуть помещение.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случае воспламенения горючих веществ необходимо использовать огнетушитель, песок, землю или накрыть огонь брезентом или войлоком. Заливать водой горящее топливо и неотключенное электрооборудование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Во всех случаях обнаружения пожара или его признаков (дым, запах гари), повреждения технических средств или другой опасности гальваник должен немедленно доложить мастеру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обнаружении малейших признаков отравления или раздражения кожи, слизистых оболочек глаз, верхних дыхательных путей необходимо немедленно прекратить работу, сообщить об этом мастеру и обратиться в медпункт.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отравлении, внезапном заболевании необходимо немедленно оказать первую помощь пострадавшему, вызвать бригаду скорой помощи по телефону 103 или 112 или помочь доставить пострадавшего к врачу, а затем сообщить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обнаружении пожара или признаков горения (задымление, запах гари, повышение температуры и т. п.) необходимо немедленно уведомить об этом пожарную охрану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До прибытия пожарной охраны нужно принять меры по эвакуации людей, имущества и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гальваник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привести в порядок рабочее место, тщательно промыть водой посуду, инструмент, сложить их в отведенное место, закрыть сосуды с кислотой;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8783871f5d8443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