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газовщика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газовщика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газовщика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газовщика;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газовщика;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газовщиками;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газовщика.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газовщиков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строительстве, реконструкции и ремонте, </w:t>
      </w:r>
      <w:r>
        <w:rPr>
          <w:rFonts w:hAnsi="Times New Roman" w:cs="Times New Roman"/>
          <w:color w:val="000000"/>
          <w:sz w:val="24"/>
          <w:szCs w:val="24"/>
        </w:rPr>
        <w:t>Приказ Минтруда от 11.12.2020 №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Ростехнадзора от 09.12.2020 N 512</w:t>
      </w:r>
      <w:r>
        <w:rPr>
          <w:rFonts w:hAnsi="Times New Roman" w:cs="Times New Roman"/>
          <w:color w:val="000000"/>
          <w:sz w:val="24"/>
          <w:szCs w:val="24"/>
        </w:rPr>
        <w:t>"Об утверждении Федеральных норм и правил в области промышленной безопасности "Правила безопасности процессов получения или применения металлов";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газовщиком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Газовщик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газовщиком.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газовщик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газовщика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природные и сжиженные углеводородные газы;</w:t>
      </w:r>
    </w:p>
    <w:p>
      <w:pPr>
        <w:spacing w:line="240" w:lineRule="auto"/>
        <w:rPr>
          <w:rFonts w:hAnsi="Times New Roman" w:cs="Times New Roman"/>
          <w:color w:val="000000"/>
          <w:sz w:val="24"/>
          <w:szCs w:val="24"/>
        </w:rPr>
      </w:pPr>
      <w:r>
        <w:rPr>
          <w:rFonts w:hAnsi="Times New Roman" w:cs="Times New Roman"/>
          <w:color w:val="000000"/>
          <w:sz w:val="24"/>
          <w:szCs w:val="24"/>
        </w:rPr>
        <w:t>- 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технологического оборудования, инструмента, оснастки, материалов и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напряженность электростатического поля;</w:t>
      </w:r>
    </w:p>
    <w:p>
      <w:pPr>
        <w:spacing w:line="240" w:lineRule="auto"/>
        <w:rPr>
          <w:rFonts w:hAnsi="Times New Roman" w:cs="Times New Roman"/>
          <w:color w:val="000000"/>
          <w:sz w:val="24"/>
          <w:szCs w:val="24"/>
        </w:rPr>
      </w:pPr>
      <w:r>
        <w:rPr>
          <w:rFonts w:hAnsi="Times New Roman" w:cs="Times New Roman"/>
          <w:color w:val="000000"/>
          <w:sz w:val="24"/>
          <w:szCs w:val="24"/>
        </w:rPr>
        <w:t>- падение предметов с высоты;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газовщиком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 при проведении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транспортных средств, навесного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материалов;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материалов, изделий, деталей, груза и других неустойчивых предметов с рабочей поверхности, из рук при перемещении вручную.</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Газовщик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газовщик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предусмотренную соответствующими нормами спецодежду, спецобувь и средства индивидуальной защиты. Спецодежда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и подготовить свое рабочее место,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достаточном освещении рабочего места и исправности вентиляционной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газоанализатора, комплектность инструмента, наличие уплотнительных и смазочных материалов, переносных светильников во 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4.4.4. При выполнении работ в загазованной среде проверить исправность инструмента из цветного металла (если из черного металла, то рабочая часть густо смазывается солидолом или другой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4.4.5. На хвостовиках металлических заглушек проверить наличие выбитых клейм: давление газа и диаметр газопровода. Заглушки должны соответствовать максимальному давлению в газопроводе.</w:t>
      </w:r>
    </w:p>
    <w:p>
      <w:pPr>
        <w:spacing w:line="240" w:lineRule="auto"/>
        <w:rPr>
          <w:rFonts w:hAnsi="Times New Roman" w:cs="Times New Roman"/>
          <w:color w:val="000000"/>
          <w:sz w:val="24"/>
          <w:szCs w:val="24"/>
        </w:rPr>
      </w:pPr>
      <w:r>
        <w:rPr>
          <w:rFonts w:hAnsi="Times New Roman" w:cs="Times New Roman"/>
          <w:color w:val="000000"/>
          <w:sz w:val="24"/>
          <w:szCs w:val="24"/>
        </w:rPr>
        <w:t>4.4.6. При применении спасательных средств, наружным осмотром проверить пригодность спасательного пояса, спасательной верёвки, на бирках обратить внимание на срок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и исправность приспособлений, предотвращающих скопление зарядов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исправность средств пожаротушения,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4.4.9. От руководителя работ перед непосредственным выполнением задания получить инструктаж о необходимых мерах безопасности, технологии и последовательности проведения работ и расписаться в наряде-допуске о его усвоении. При выполнении задания по распоряжению получить целевой инструктаж непосредственно на рабочем месте и расписаться в журнале установленной формы о его усвоении.</w:t>
      </w:r>
    </w:p>
    <w:p>
      <w:pPr>
        <w:spacing w:line="240" w:lineRule="auto"/>
        <w:rPr>
          <w:rFonts w:hAnsi="Times New Roman" w:cs="Times New Roman"/>
          <w:color w:val="000000"/>
          <w:sz w:val="24"/>
          <w:szCs w:val="24"/>
        </w:rPr>
      </w:pPr>
      <w:r>
        <w:rPr>
          <w:rFonts w:hAnsi="Times New Roman" w:cs="Times New Roman"/>
          <w:color w:val="000000"/>
          <w:sz w:val="24"/>
          <w:szCs w:val="24"/>
        </w:rPr>
        <w:t>4.4.10. Перед началом газоопасной работы провести проверку воздуха на загазованность с помощью газоанализатора.</w:t>
      </w:r>
    </w:p>
    <w:p>
      <w:pPr>
        <w:spacing w:line="240" w:lineRule="auto"/>
        <w:rPr>
          <w:rFonts w:hAnsi="Times New Roman" w:cs="Times New Roman"/>
          <w:color w:val="000000"/>
          <w:sz w:val="24"/>
          <w:szCs w:val="24"/>
        </w:rPr>
      </w:pPr>
      <w:r>
        <w:rPr>
          <w:rFonts w:hAnsi="Times New Roman" w:cs="Times New Roman"/>
          <w:color w:val="000000"/>
          <w:sz w:val="24"/>
          <w:szCs w:val="24"/>
        </w:rPr>
        <w:t>4.4.11. Установить последовательность выполняемых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4.4.13.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газовщик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Окна и другие световые проемы производственных помещений запрещается загромождать изделиями, инструментом, материалами и т.д.</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(загораживать) приборы отопления какими-либо предметами или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сушить какие-либо материалы на отопительных приборах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работой оборудования,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5.1.9.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5.1.11.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5.1.12. Газоопасные работы должны выполняться бригадой в составе не менее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5.1.13. Газоопасные работы выполняются по нарядам-допускам или без оформления наряда-допуска по распоряжению при наличии производственных инструкций и выполняемых ежедневно одной и той же бригадой. Работы по ликвидации аварий выполняются без наряда-допуска, до устранения прямой угрозы жизни людей или материальным ценностям, затем выписывается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5.1.14. Перед началом работы бригада должна получить инструктаж о мерах безопасности и последовательности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5.1.15. В наряде-допуске на производство газоопасных работ по выполнению снятия заглушек с газопроводов, должно быть предусмотрено проведение контрольной опрессовки газопроводов котла воздухом, давлением 0,01 МПа.</w:t>
      </w:r>
    </w:p>
    <w:p>
      <w:pPr>
        <w:spacing w:line="240" w:lineRule="auto"/>
        <w:rPr>
          <w:rFonts w:hAnsi="Times New Roman" w:cs="Times New Roman"/>
          <w:color w:val="000000"/>
          <w:sz w:val="24"/>
          <w:szCs w:val="24"/>
        </w:rPr>
      </w:pPr>
      <w:r>
        <w:rPr>
          <w:rFonts w:hAnsi="Times New Roman" w:cs="Times New Roman"/>
          <w:color w:val="000000"/>
          <w:sz w:val="24"/>
          <w:szCs w:val="24"/>
        </w:rPr>
        <w:t>5.1.16. Перед производством работ, связанных с разборкой газовой арматуры, присоединением и ремонтом внутренних газопроводов котла, работах внутри котла, а также при выводе газопроводов котла в режим консервации, первые по ходу газа запорные устройства, на ответвлении газопровода к котлу, должны быть закрыты с установкой за ними заглушек. Газопроводы котла должны быть освобождены от газа и продуты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5.1.17. В процессе проведения газоопасных работ все распоряжения должны выдаваться лицом, ответственным за работу. Другие должностные лица и руководители могут давать указания только через ответственного за проведение данной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5.1.18. Персонал, выполняющий газоопасную работу в помещениях ГРП, должен быть в обуви без стальных подковок и гвоздей.</w:t>
      </w:r>
    </w:p>
    <w:p>
      <w:pPr>
        <w:spacing w:line="240" w:lineRule="auto"/>
        <w:rPr>
          <w:rFonts w:hAnsi="Times New Roman" w:cs="Times New Roman"/>
          <w:color w:val="000000"/>
          <w:sz w:val="24"/>
          <w:szCs w:val="24"/>
        </w:rPr>
      </w:pPr>
      <w:r>
        <w:rPr>
          <w:rFonts w:hAnsi="Times New Roman" w:cs="Times New Roman"/>
          <w:color w:val="000000"/>
          <w:sz w:val="24"/>
          <w:szCs w:val="24"/>
        </w:rPr>
        <w:t>5.1.19. В течение всего времени производства ремонтных работ в помещении ГРП необходимо производить анализ проб воздуха на наличие газа и содержание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5.1.20. Если установлено наличие газа в воздухе помещения ГРП, работы необходимо немедленно прекратить, вывести работников из загазованной зоны, а помещение проветрить. В загазованное помещение вход разрешается только в противогазах.</w:t>
      </w:r>
    </w:p>
    <w:p>
      <w:pPr>
        <w:spacing w:line="240" w:lineRule="auto"/>
        <w:rPr>
          <w:rFonts w:hAnsi="Times New Roman" w:cs="Times New Roman"/>
          <w:color w:val="000000"/>
          <w:sz w:val="24"/>
          <w:szCs w:val="24"/>
        </w:rPr>
      </w:pPr>
      <w:r>
        <w:rPr>
          <w:rFonts w:hAnsi="Times New Roman" w:cs="Times New Roman"/>
          <w:color w:val="000000"/>
          <w:sz w:val="24"/>
          <w:szCs w:val="24"/>
        </w:rPr>
        <w:t>5.1.21. При подтягивании болтов фланцев, сальников или резьбовых соединений газопроводов среднего и высокого давления, находящихся в помещении ГРП, давление газа на ремонтируемых участках газопроводов должно соответствовать значениям, указанным в производственной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5.1.22. Работы по ремонту электрооборудования и замене электроламп в помещении ГРП необходимо производить при обесточенном оборудовании. При этом выключатель должен находиться в положении "Выключено".</w:t>
      </w:r>
    </w:p>
    <w:p>
      <w:pPr>
        <w:spacing w:line="240" w:lineRule="auto"/>
        <w:rPr>
          <w:rFonts w:hAnsi="Times New Roman" w:cs="Times New Roman"/>
          <w:color w:val="000000"/>
          <w:sz w:val="24"/>
          <w:szCs w:val="24"/>
        </w:rPr>
      </w:pPr>
      <w:r>
        <w:rPr>
          <w:rFonts w:hAnsi="Times New Roman" w:cs="Times New Roman"/>
          <w:color w:val="000000"/>
          <w:sz w:val="24"/>
          <w:szCs w:val="24"/>
        </w:rPr>
        <w:t>5.1.23. В исключительных случаях для освещения помещения ГРП допускается применение переносных аккумуляторных фонарей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5.1.24. В местах проведения газоопасных работ запрещается: пребывание посторонних лиц, курение, применение источников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5.1.25. При появлении в помещении ГРП утечки газа работы с применением огня должны быть немедленно прекращены. Возобновление работ с применением огня разрешается только после устранения утечки газа и последующего анализа пробы воздуха, подтверждающего отсутствие газа в воздухе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5.1.26. Работы по ремонту электрооборудования ГРП и замена перегоревших электроламп должны производиться при снятом напряжении. При использовании переносных светильников во взрывозащищенном исполнении их включение и выключение должны производиться вне помещения ГРП.</w:t>
      </w:r>
    </w:p>
    <w:p>
      <w:pPr>
        <w:spacing w:line="240" w:lineRule="auto"/>
        <w:rPr>
          <w:rFonts w:hAnsi="Times New Roman" w:cs="Times New Roman"/>
          <w:color w:val="000000"/>
          <w:sz w:val="24"/>
          <w:szCs w:val="24"/>
        </w:rPr>
      </w:pPr>
      <w:r>
        <w:rPr>
          <w:rFonts w:hAnsi="Times New Roman" w:cs="Times New Roman"/>
          <w:color w:val="000000"/>
          <w:sz w:val="24"/>
          <w:szCs w:val="24"/>
        </w:rPr>
        <w:t>5.1.27. В помещении ГРП хранение горючих, легковоспламеняющихся материалов и баллонов с газом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5.1.28. Вход в помещение ГРП посторонним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5.1.29. При ремонтных работах, проводимых в помещениях ГНС, ГНП, разборку арматуры, резьбовых и фланцевых соединений газопроводов необходимо производить после продувки газопроводов воздухом или инертным газом.</w:t>
      </w:r>
    </w:p>
    <w:p>
      <w:pPr>
        <w:spacing w:line="240" w:lineRule="auto"/>
        <w:rPr>
          <w:rFonts w:hAnsi="Times New Roman" w:cs="Times New Roman"/>
          <w:color w:val="000000"/>
          <w:sz w:val="24"/>
          <w:szCs w:val="24"/>
        </w:rPr>
      </w:pPr>
      <w:r>
        <w:rPr>
          <w:rFonts w:hAnsi="Times New Roman" w:cs="Times New Roman"/>
          <w:color w:val="000000"/>
          <w:sz w:val="24"/>
          <w:szCs w:val="24"/>
        </w:rPr>
        <w:t>5.1.30. Если при транспортировке или установке баллонов со сжиженным или сжатым газом в помещениях ГНС, ГНП выявится утечка газа или выявится другая неисправность, то их установка у потребителя запрещается. Неисправный баллон должен быть возвращен на ГНП.</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оставлять специализированный автотранспорт, груженный емкостями со сжиженным газом, у мест с открытым огнем и курить вблизи автомобиля и в его кабине.</w:t>
      </w:r>
    </w:p>
    <w:p>
      <w:pPr>
        <w:spacing w:line="240" w:lineRule="auto"/>
        <w:rPr>
          <w:rFonts w:hAnsi="Times New Roman" w:cs="Times New Roman"/>
          <w:color w:val="000000"/>
          <w:sz w:val="24"/>
          <w:szCs w:val="24"/>
        </w:rPr>
      </w:pPr>
      <w:r>
        <w:rPr>
          <w:rFonts w:hAnsi="Times New Roman" w:cs="Times New Roman"/>
          <w:color w:val="000000"/>
          <w:sz w:val="24"/>
          <w:szCs w:val="24"/>
        </w:rPr>
        <w:t>5.1.32. Газопроводы при пуске газа должны продуваться газом до вытеснения всего воздуха. Окончание продувки определяется путем анализа или сжиганием отбираемых проб.</w:t>
      </w:r>
    </w:p>
    <w:p>
      <w:pPr>
        <w:spacing w:line="240" w:lineRule="auto"/>
        <w:rPr>
          <w:rFonts w:hAnsi="Times New Roman" w:cs="Times New Roman"/>
          <w:color w:val="000000"/>
          <w:sz w:val="24"/>
          <w:szCs w:val="24"/>
        </w:rPr>
      </w:pPr>
      <w:r>
        <w:rPr>
          <w:rFonts w:hAnsi="Times New Roman" w:cs="Times New Roman"/>
          <w:color w:val="000000"/>
          <w:sz w:val="24"/>
          <w:szCs w:val="24"/>
        </w:rPr>
        <w:t>Объемная доля кислорода в пробе газа не должна превышать 1%, а сгорание газа должно происходить спокойно без хлопков.</w:t>
      </w:r>
    </w:p>
    <w:p>
      <w:pPr>
        <w:spacing w:line="240" w:lineRule="auto"/>
        <w:rPr>
          <w:rFonts w:hAnsi="Times New Roman" w:cs="Times New Roman"/>
          <w:color w:val="000000"/>
          <w:sz w:val="24"/>
          <w:szCs w:val="24"/>
        </w:rPr>
      </w:pPr>
      <w:r>
        <w:rPr>
          <w:rFonts w:hAnsi="Times New Roman" w:cs="Times New Roman"/>
          <w:color w:val="000000"/>
          <w:sz w:val="24"/>
          <w:szCs w:val="24"/>
        </w:rPr>
        <w:t>Газопроводы при освобождении от газа должны продуваться воздухом до полного вытеснения газа. Окончание продувки определяется анализом. Остаточная, объёмная доля газа в продувочном воздухе не должна превышать 20% от нижнего концентрационного предела распространения пламени.</w:t>
      </w:r>
    </w:p>
    <w:p>
      <w:pPr>
        <w:spacing w:line="240" w:lineRule="auto"/>
        <w:rPr>
          <w:rFonts w:hAnsi="Times New Roman" w:cs="Times New Roman"/>
          <w:color w:val="000000"/>
          <w:sz w:val="24"/>
          <w:szCs w:val="24"/>
        </w:rPr>
      </w:pPr>
      <w:r>
        <w:rPr>
          <w:rFonts w:hAnsi="Times New Roman" w:cs="Times New Roman"/>
          <w:color w:val="000000"/>
          <w:sz w:val="24"/>
          <w:szCs w:val="24"/>
        </w:rPr>
        <w:t>5.1.33. При продувке газопроводов запрещается выпускать газовоздушную смесь в помещения, дымоходы, вентиляционные каналы. Помещения, в которых ведётся продувка газопроводов, должны проветриваться. Газовоздушная смесь при продувке газопроводов выпускается в места, где исключена возможность попадания в здания, а также воспламенения от какого-либо источника.</w:t>
      </w:r>
    </w:p>
    <w:p>
      <w:pPr>
        <w:spacing w:line="240" w:lineRule="auto"/>
        <w:rPr>
          <w:rFonts w:hAnsi="Times New Roman" w:cs="Times New Roman"/>
          <w:color w:val="000000"/>
          <w:sz w:val="24"/>
          <w:szCs w:val="24"/>
        </w:rPr>
      </w:pPr>
      <w:r>
        <w:rPr>
          <w:rFonts w:hAnsi="Times New Roman" w:cs="Times New Roman"/>
          <w:color w:val="000000"/>
          <w:sz w:val="24"/>
          <w:szCs w:val="24"/>
        </w:rPr>
        <w:t>5.1.34. В загазованных помещениях, а также вне помещений в загазованной атмосфере, ремонтные работы должны проводиться без применения открытого огня (сварка, газовая резка), лица участвующие в работе должны находиться в шланговых противогазах.</w:t>
      </w:r>
    </w:p>
    <w:p>
      <w:pPr>
        <w:spacing w:line="240" w:lineRule="auto"/>
        <w:rPr>
          <w:rFonts w:hAnsi="Times New Roman" w:cs="Times New Roman"/>
          <w:color w:val="000000"/>
          <w:sz w:val="24"/>
          <w:szCs w:val="24"/>
        </w:rPr>
      </w:pPr>
      <w:r>
        <w:rPr>
          <w:rFonts w:hAnsi="Times New Roman" w:cs="Times New Roman"/>
          <w:color w:val="000000"/>
          <w:sz w:val="24"/>
          <w:szCs w:val="24"/>
        </w:rPr>
        <w:t>5.1.35. Проверка герметичности газопроводов, арматуры и приборов огнем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5.1.36. Запрещается пуск газа в газопровод, если не проверены путем осмотра его целостность, исправность газового оборудования и не проведена контрольная опрессовка.</w:t>
      </w:r>
    </w:p>
    <w:p>
      <w:pPr>
        <w:spacing w:line="240" w:lineRule="auto"/>
        <w:rPr>
          <w:rFonts w:hAnsi="Times New Roman" w:cs="Times New Roman"/>
          <w:color w:val="000000"/>
          <w:sz w:val="24"/>
          <w:szCs w:val="24"/>
        </w:rPr>
      </w:pPr>
      <w:r>
        <w:rPr>
          <w:rFonts w:hAnsi="Times New Roman" w:cs="Times New Roman"/>
          <w:color w:val="000000"/>
          <w:sz w:val="24"/>
          <w:szCs w:val="24"/>
        </w:rPr>
        <w:t>5.1.37. Не допускается проведение сварки и газовой резки на действующих газопроводах без отключения и продувки их воздухом или инертным газом. При отключении газопроводов после запорных устройств должны устанавливаться заглушки.</w:t>
      </w:r>
    </w:p>
    <w:p>
      <w:pPr>
        <w:spacing w:line="240" w:lineRule="auto"/>
        <w:rPr>
          <w:rFonts w:hAnsi="Times New Roman" w:cs="Times New Roman"/>
          <w:color w:val="000000"/>
          <w:sz w:val="24"/>
          <w:szCs w:val="24"/>
        </w:rPr>
      </w:pPr>
      <w:r>
        <w:rPr>
          <w:rFonts w:hAnsi="Times New Roman" w:cs="Times New Roman"/>
          <w:color w:val="000000"/>
          <w:sz w:val="24"/>
          <w:szCs w:val="24"/>
        </w:rPr>
        <w:t>5.1.38. Разборка фланцевых и резьбовых соединений и арматуры на внутренних газопроводах любого давления, должна производиться на отключенном и заглушенном участке газопровода.</w:t>
      </w:r>
    </w:p>
    <w:p>
      <w:pPr>
        <w:spacing w:line="240" w:lineRule="auto"/>
        <w:rPr>
          <w:rFonts w:hAnsi="Times New Roman" w:cs="Times New Roman"/>
          <w:color w:val="000000"/>
          <w:sz w:val="24"/>
          <w:szCs w:val="24"/>
        </w:rPr>
      </w:pPr>
      <w:r>
        <w:rPr>
          <w:rFonts w:hAnsi="Times New Roman" w:cs="Times New Roman"/>
          <w:color w:val="000000"/>
          <w:sz w:val="24"/>
          <w:szCs w:val="24"/>
        </w:rPr>
        <w:t>5.1.39. При ремонтных работах на газопроводах и оборудовании в загазованных помещениях, снаружи должен находиться человек, наблюдающий за работающими в помещении, который обязан следить также за тем, чтобы вблизи не было источников огня. Наружные двери загазованного помещения должны быть постоянно открыты.</w:t>
      </w:r>
    </w:p>
    <w:p>
      <w:pPr>
        <w:spacing w:line="240" w:lineRule="auto"/>
        <w:rPr>
          <w:rFonts w:hAnsi="Times New Roman" w:cs="Times New Roman"/>
          <w:color w:val="000000"/>
          <w:sz w:val="24"/>
          <w:szCs w:val="24"/>
        </w:rPr>
      </w:pPr>
      <w:r>
        <w:rPr>
          <w:rFonts w:hAnsi="Times New Roman" w:cs="Times New Roman"/>
          <w:color w:val="000000"/>
          <w:sz w:val="24"/>
          <w:szCs w:val="24"/>
        </w:rPr>
        <w:t>5.1.40. В загазованных помещениях ремонтные работы должны производиться в противогазах. Работник должен работать в противогазе и в том случае, когда в процессе работы возможен внезапный выход газа из газопровода. В остальных случаях противогаз должен быть подготовлен к немедленному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5.1.41. Применение открытого огня для отогрева газопроводов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5.1.42. Воздухозаборные патрубки шланговых противогазов при работе должны располагаться с наветренной стороны от места выделения газа и закрепляться. При отсутствии принудительной подачи воздуха вентилятором длина шланга не должна превышать 15 м. Шланг не должен иметь резких перегибов и чем-либо защемляться.</w:t>
      </w:r>
    </w:p>
    <w:p>
      <w:pPr>
        <w:spacing w:line="240" w:lineRule="auto"/>
        <w:rPr>
          <w:rFonts w:hAnsi="Times New Roman" w:cs="Times New Roman"/>
          <w:color w:val="000000"/>
          <w:sz w:val="24"/>
          <w:szCs w:val="24"/>
        </w:rPr>
      </w:pPr>
      <w:r>
        <w:rPr>
          <w:rFonts w:hAnsi="Times New Roman" w:cs="Times New Roman"/>
          <w:color w:val="000000"/>
          <w:sz w:val="24"/>
          <w:szCs w:val="24"/>
        </w:rPr>
        <w:t>5.1.43. Утечки газа в резьбовых, фланцевых и сварных соединениях следует определять путем обмыливания мыльной эмульсией или течеискателем.</w:t>
      </w:r>
    </w:p>
    <w:p>
      <w:pPr>
        <w:spacing w:line="240" w:lineRule="auto"/>
        <w:rPr>
          <w:rFonts w:hAnsi="Times New Roman" w:cs="Times New Roman"/>
          <w:color w:val="000000"/>
          <w:sz w:val="24"/>
          <w:szCs w:val="24"/>
        </w:rPr>
      </w:pPr>
      <w:r>
        <w:rPr>
          <w:rFonts w:hAnsi="Times New Roman" w:cs="Times New Roman"/>
          <w:color w:val="000000"/>
          <w:sz w:val="24"/>
          <w:szCs w:val="24"/>
        </w:rPr>
        <w:t>5.1.44. Обслуживание и контроль воздухонагревателей и оборудования газового хозяйства плавильных цехов или участков с печами различных конструкций, обслуживание газопроводов и их вспомогательных устройств, газорегуляторных пунктов и газораспределительных станций, определение содержания ядовитых газов с помощью приборов, обеспечение надлежащего теплового режима и дутья обслуживаемых печей, перевод воздухонагревателей с газа на воздух и с воздуха на газ, обслуживание установок по очистке, смешению газов и сети газопроводов, контроль расхода газа, давления и температуры дутья, расхода пара при увлажненном дутье, участие в ремонте обслуживаемого оборудования газовой сети и арматуры, обеспечение надлежащего теплового режима и дутья обслуживаемых печей, контроль работы воздуходувок, качества очистки газа и равномерности поступления газа для технологических печей, предупреждение и устранение утечки газа через сальники задвижек и фланцевые соединения, регулирование режимов и схемы работы газовых установок выполняются только в средствах индивидуальной защиты и в строгом соответствии с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5.1.45. Меры безопасности при работе с инструментом и приспособлениями зависят от места проведения работ и обеспечиваются с учетом требований Правил по охране труда при работе с инструментом и приспособлениями, утвержденных </w:t>
      </w:r>
      <w:r>
        <w:rPr>
          <w:rFonts w:hAnsi="Times New Roman" w:cs="Times New Roman"/>
          <w:color w:val="000000"/>
          <w:sz w:val="24"/>
          <w:szCs w:val="24"/>
        </w:rPr>
        <w:t>приказом Минтруда России от 27.11.2020 N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5.1.46. При работе на производственных площадках на высоте соблюдать требования Правил по охране труда при работе на высоте, утвержденных </w:t>
      </w:r>
      <w:r>
        <w:rPr>
          <w:rFonts w:hAnsi="Times New Roman" w:cs="Times New Roman"/>
          <w:color w:val="000000"/>
          <w:sz w:val="24"/>
          <w:szCs w:val="24"/>
        </w:rPr>
        <w:t>приказом Минтруда России от 16.11.2020 N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5.1.47.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5.1.48.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5.1.49.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5.1.50. Соблюдать правила перемещения по территории предприятия,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5.1.51.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5.1.52. При выполнении работ газовщику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инструментами, приспособлениями,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Запрещается загромождать доступы и проходы к противопожарному инвентарю, огнетушителям, гидрантам и запасным выходам из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повреждения в результате природно-климатических воздействий. Недостаточная прочность, жесткость и устойчивость конструкций; перегрузка; изменение расчетной схемы работы конструкций при монтаже; ослабление элементов конструкций, узлов, сварных швов; подвеска к конструкциям дополнительного оборудования; отсутствие защиты конструкций, работающих в агрессивной среде; неравномерная осадка фундамента; пучение грунта;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Работы по локализации и ликвидации аварий на газопроводах выполняются в любое время суток без оформления наряда-допуска до устранения прямой угрозы причинения вреда жизни, здоровью или имуществу других лиц и окружающей природной среде под непосредственным руководством специалиста.</w:t>
      </w:r>
    </w:p>
    <w:p>
      <w:pPr>
        <w:spacing w:line="240" w:lineRule="auto"/>
        <w:rPr>
          <w:rFonts w:hAnsi="Times New Roman" w:cs="Times New Roman"/>
          <w:color w:val="000000"/>
          <w:sz w:val="24"/>
          <w:szCs w:val="24"/>
        </w:rPr>
      </w:pPr>
      <w:r>
        <w:rPr>
          <w:rFonts w:hAnsi="Times New Roman" w:cs="Times New Roman"/>
          <w:color w:val="000000"/>
          <w:sz w:val="24"/>
          <w:szCs w:val="24"/>
        </w:rPr>
        <w:t>6.3.4. Участие в аварийных работах определяется Планом локализации и ликвидации аварий на газоснабжаемых объектах.</w:t>
      </w:r>
    </w:p>
    <w:p>
      <w:pPr>
        <w:spacing w:line="240" w:lineRule="auto"/>
        <w:rPr>
          <w:rFonts w:hAnsi="Times New Roman" w:cs="Times New Roman"/>
          <w:color w:val="000000"/>
          <w:sz w:val="24"/>
          <w:szCs w:val="24"/>
        </w:rPr>
      </w:pPr>
      <w:r>
        <w:rPr>
          <w:rFonts w:hAnsi="Times New Roman" w:cs="Times New Roman"/>
          <w:color w:val="000000"/>
          <w:sz w:val="24"/>
          <w:szCs w:val="24"/>
        </w:rPr>
        <w:t>6.3.5. После устранения прямой угрозы причинения вреда жизни, здоровью или имуществу других лиц и окружающей природной среде восстановительные работы по приведению газопроводов и газового оборудования в технически исправное состояние производятся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6.3.6. Утечки газа, неисправности газового оборудования (регуляторов давления, предохранительных запорных, сбросных, контрольных клапанов) должны устраняться в аварийном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6.3.7. Немедленно прекратить подачу газа в газопроводы в случае пожара, угрожающего персоналу или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6.3.8. В случае воспламенения газа в месте утечки, необходимо отключить подачу газа и тушение пламени производить набрасыванием на пламя мокрого брезентового полотна, сбиванием пламени струей воды или применением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6.3.9. При отравлении газом или продуктами сгорания газа вывести или вынести пострадавшего из загазованной зоны, расстегнуть одежду, стесняющую дыхание. Обеспечить приток свежего воздуха, уложить пострадавшего приподняв ноги, растереть тело, укрыть потеплее. Во всех случаях отравления токсичными газами необходимо дать пострадавшему большое количество молока.</w:t>
      </w:r>
    </w:p>
    <w:p>
      <w:pPr>
        <w:spacing w:line="240" w:lineRule="auto"/>
        <w:rPr>
          <w:rFonts w:hAnsi="Times New Roman" w:cs="Times New Roman"/>
          <w:color w:val="000000"/>
          <w:sz w:val="24"/>
          <w:szCs w:val="24"/>
        </w:rPr>
      </w:pPr>
      <w:r>
        <w:rPr>
          <w:rFonts w:hAnsi="Times New Roman" w:cs="Times New Roman"/>
          <w:color w:val="000000"/>
          <w:sz w:val="24"/>
          <w:szCs w:val="24"/>
        </w:rPr>
        <w:t>6.3.10.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6.3.11.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рабочее место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11f817bcf3c46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