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главного дирижера оркестра народных инструментов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главного дирижера оркестра народных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 «Об утверждении Санитарных правил СП 2.2.3670-20 "Санитарно-эпидемиологические требования к условиям труда"»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главным дирижером оркестра народных инструментов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инструментов;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температура, влажность, скорость движения воздуха в рабочей зоне;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статические нагрузки на плечевой пояс;</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динамические нагрузки на пальцы рук;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нарушения остроты зрения;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предметов с высоты (крышки рояля и пр.);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с высоты (со сцены, в оркестровую яму и пр.);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 при использовании неисправных электрических звуковоспроизводящих музыкальных аппаратов, инструментов,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(при работе с ПЭВМ);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пониженная ионизация воздуха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для исключения спешки и, как следствие, падения и случаев травматизма, при этом: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нот, реквизита, декораций, мебели, а также их устойчивость, надежность крепления;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мебель (кресло, банкетку, табурет) по высоте в соответствии со своим ростом;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проветрить помещение;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место нахождения противопожарных средств, аптечки;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внешним осмотром: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надежность крепления ковровых покрытий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Проследовать в артистическую уборную, подготовиться к выступлению (репетиции). При необходимости нанести грим, надеть театральный костюм и др.</w:t>
      </w:r>
      <w:r>
        <w:br/>
      </w:r>
      <w:r>
        <w:rPr>
          <w:rFonts w:hAnsi="Times New Roman" w:cs="Times New Roman"/>
          <w:color w:val="000000"/>
          <w:sz w:val="24"/>
          <w:szCs w:val="24"/>
        </w:rPr>
        <w:t>Костюм должен быть сшит в соответствии с эскизом по фигуре дирижера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Перед выходом дирижера на сцену костюмер обязан осмотреть костюм и исправить дефекты.</w:t>
      </w:r>
    </w:p>
    <w:p>
      <w:pPr>
        <w:spacing w:line="240" w:lineRule="auto"/>
        <w:rPr>
          <w:rFonts w:hAnsi="Times New Roman" w:cs="Times New Roman"/>
          <w:color w:val="000000"/>
          <w:sz w:val="24"/>
          <w:szCs w:val="24"/>
        </w:rPr>
      </w:pPr>
      <w:r>
        <w:rPr>
          <w:rFonts w:hAnsi="Times New Roman" w:cs="Times New Roman"/>
          <w:color w:val="000000"/>
          <w:sz w:val="24"/>
          <w:szCs w:val="24"/>
        </w:rPr>
        <w:t>4.2.2. Не держать в карманах костюма острые, бьющиеся предметы, а также любые предметы, не относящиеся к выступлению (репетиции).</w:t>
      </w:r>
    </w:p>
    <w:p>
      <w:pPr>
        <w:spacing w:line="240" w:lineRule="auto"/>
        <w:rPr>
          <w:rFonts w:hAnsi="Times New Roman" w:cs="Times New Roman"/>
          <w:color w:val="000000"/>
          <w:sz w:val="24"/>
          <w:szCs w:val="24"/>
        </w:rPr>
      </w:pPr>
      <w:r>
        <w:rPr>
          <w:rFonts w:hAnsi="Times New Roman" w:cs="Times New Roman"/>
          <w:color w:val="000000"/>
          <w:sz w:val="24"/>
          <w:szCs w:val="24"/>
        </w:rPr>
        <w:t>4.2.3. При использовании электрических звуковоспроизводящих музыкальных аппаратов, инструментов, ПЭВМ: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источника электроэнергии, соответствие его напряжения напряжению, применяемому для используемого оборудования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трещин и сколов на корпусах розеток и выключателей, а также отсутствие оголенных контактов, свисающих проводов;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наличие и надежность заземляющих соединений;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целостность изоляции электропровода, штепсельной вилки;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очистить экран дисплея персонального компьютера (ПЭВМ) от пыли, отрегулировать высоту и угол наклона экрана (при работе с ПЭВМ);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подключить оборудование к сети;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его работу.</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Дирижеру не следует приступать к работе при наличии следующих нарушений требований охраны труда: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музыкального инструмента, другого оборудования, при которой не допускается его применение;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реквизита, мебели, декораций и др.;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плохом самочувствии;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исправный музыкальный инструмент, иное оборудование, приспособления, реквизит,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Периодически проводить визуальный профилактический осмотр инструмента, оборудования и пр.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неисправности инструмента, иного оборудования, приспособлений и т. д.,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дирижеру следует сообщить об этом руководству.</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труппой соблюдать методику и продолжительность проведения музыкальной репетиции, поддерживать дисциплину и порядок, следить за тем, чтобы выполнялись все указания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5.1.7. Во время работы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 ремонт электросетей, электроаппаратуры и электроустановок, замену электроламп, а также прикасаться к токоведущим частям и неизолированным проводам. Ремонт должен проводить специалист;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поврежденными розетками, вилками, шнурами, работать без заземления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на влажном полу при включении и выключении измерительного оборудования, браться за вилку влажными руками;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выдергивать вилку за шнур;</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измерительное и другое оборудование посторонними предметами, которые снижают теплоотдачу;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на электрическом оборудовании или ПВЭМ одновременно прикасаться к оборудованию и к частям помещения или оборудования, имеющим соединение с землей (радиаторы батарей, металлоконструкции);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непрерывно работать с ПЭВМ и ВДТ без перерыва на отдых;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5.1.8. При усталости мышц, неудобстве, дискомфорте менять позу, положение тела. При длительном выступлении (репетиции) через каждые полчаса делать паузы для выполнения упражнений на сброс напряжения в мышцах шеи, плеч, рук, спины: наклоны влево, вправо, назад, вперед, круговые вращения головы и туловища, махи руками и ногами и т. д.</w:t>
      </w:r>
    </w:p>
    <w:p>
      <w:pPr>
        <w:spacing w:line="240" w:lineRule="auto"/>
        <w:rPr>
          <w:rFonts w:hAnsi="Times New Roman" w:cs="Times New Roman"/>
          <w:color w:val="000000"/>
          <w:sz w:val="24"/>
          <w:szCs w:val="24"/>
        </w:rPr>
      </w:pPr>
      <w:r>
        <w:rPr>
          <w:rFonts w:hAnsi="Times New Roman" w:cs="Times New Roman"/>
          <w:color w:val="000000"/>
          <w:sz w:val="24"/>
          <w:szCs w:val="24"/>
        </w:rPr>
        <w:t>5.1.9. При игре по нотам устанавливать их на таком расстоянии от глаз, чтобы обеспечить возможность их видения без напряжения зрительного аппарата.</w:t>
      </w:r>
    </w:p>
    <w:p>
      <w:pPr>
        <w:spacing w:line="240" w:lineRule="auto"/>
        <w:rPr>
          <w:rFonts w:hAnsi="Times New Roman" w:cs="Times New Roman"/>
          <w:color w:val="000000"/>
          <w:sz w:val="24"/>
          <w:szCs w:val="24"/>
        </w:rPr>
      </w:pPr>
      <w:r>
        <w:rPr>
          <w:rFonts w:hAnsi="Times New Roman" w:cs="Times New Roman"/>
          <w:color w:val="000000"/>
          <w:sz w:val="24"/>
          <w:szCs w:val="24"/>
        </w:rPr>
        <w:t>5.1.10. При поднятой крышке музыкального инструмента (рояль, фортепиано и др.) следить за тем, чтобы она надежно и устойчиво опиралась на упор, не подставлять под поднятую крышку руки.</w:t>
      </w:r>
    </w:p>
    <w:p>
      <w:pPr>
        <w:spacing w:line="240" w:lineRule="auto"/>
        <w:rPr>
          <w:rFonts w:hAnsi="Times New Roman" w:cs="Times New Roman"/>
          <w:color w:val="000000"/>
          <w:sz w:val="24"/>
          <w:szCs w:val="24"/>
        </w:rPr>
      </w:pPr>
      <w:r>
        <w:rPr>
          <w:rFonts w:hAnsi="Times New Roman" w:cs="Times New Roman"/>
          <w:color w:val="000000"/>
          <w:sz w:val="24"/>
          <w:szCs w:val="24"/>
        </w:rPr>
        <w:t>5.1.11. При выступлении на сцене не подходить к ее краю, соблюдать осторожность при работе на поворотном круге, подъемно-опускных площадках, вблизи люков-провалов, оркестровой ямы.</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знать время своего выхода на сцену, а также время подъема или спуска площадок, поворота круга, открытия люков по ходу выступления.</w:t>
      </w:r>
    </w:p>
    <w:p>
      <w:pPr>
        <w:spacing w:line="240" w:lineRule="auto"/>
        <w:rPr>
          <w:rFonts w:hAnsi="Times New Roman" w:cs="Times New Roman"/>
          <w:color w:val="000000"/>
          <w:sz w:val="24"/>
          <w:szCs w:val="24"/>
        </w:rPr>
      </w:pPr>
      <w:r>
        <w:rPr>
          <w:rFonts w:hAnsi="Times New Roman" w:cs="Times New Roman"/>
          <w:color w:val="000000"/>
          <w:sz w:val="24"/>
          <w:szCs w:val="24"/>
        </w:rPr>
        <w:t>Отслеживать границы площадок, люков-провалов, место своего нахождения, которые должны быть помечены соответствующим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5.1.12. Соблюдать правила перемещения в помещениях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В процессе работы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5.2.2.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5.2.3. В течение всего рабочего дня содержать в порядке и чистоте рабочее место, не допускать загромождения подходов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5.2.4.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5.2.5.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5.2.7. Строго выполнять в установленные сроки приказы и распоряжения руководства организации,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музыкального инструмента, приспособлений, реквизита, мебели и др., а также при возникновении иных условий, угрожающих жизни и здоровью работников, дирижеру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дирижеру следует в установленном порядке вызвать пожарную команду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Закончить работу, отключить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Приспособления, реквизит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9424525cfd845f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