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глазуровщика фарфоровых и фаянсовых изделий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глазуровщика фарфоровых и фаянсовых изделий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глазуровщика фарфоровых и фаянсовых изделий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глазуровщика фарфоровых и фаянсовых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глазуровщика фарфоровых и фаянсовых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глазуровщиком.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глазуровщиков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глазуровщиком фарфоровых и фаянсовых изделий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глазуровщика фарфоровых и фаянсовых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Глазуровщик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труда на глазуровщика фарфоровых и фаянсовых изделий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запыленность и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стесненные условия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работа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острые кромки, заусенцы и неровности поверхностей оборудования, инвентаря, инструмента, приспособлений;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повышенный уровень шума и вибрации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только ту работу, по которой пройдено обучение, получен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эксплуатации глазуровочной машины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в установленной спецодежде, спецобуви, правильно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обслуживании глазуровочной машины необходимо строго соблюдать требования, изложенные в эксплуатационной документации завода-изготовителя глазуровочной машины, и обеспечивающие безопасные условия труда и нормальное ведение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Выполнять следующие требования по обеспечению безопасности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пуске или остановке отдельных частей машины пользоваться для оповещения принятой сигнализацией;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следить за показаниями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допускать пролива глазури на пол;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загрузку ленты конвейера производить равномерно по всей ее ширине.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глазуровочной машиной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устанавливать и вынимать штепсельную вилку мокрыми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натягивать и перекручивать сетевой шнур;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мыть машину струей 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снимать части корпуса, предохранительные устройства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использовать машину ненадлежащим образом и не по прямому назначению;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самостоятельно ремонт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работы без применения необходимых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Отключать глазуровочную машину от электрической сети при любых профилактических работах, техническом обслуживании, ремонте, наладке. При этом на месте ее подключения к сети должна висеть табличка «Не включать –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Категорически запрещается работать с глазуровочной машиной при отсутствии соединения заземляющего зажима с контуром заземления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Избегать контакта с поверхностями машины, имеющими повышенную температуру.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Содержать рабочее место в чистоте и порядке, своевременно убирать с пола рассыпанные и/или разлитые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подъеме и перемещении тяжестей вручную соблюдать установленные допустимые уровни трудовой нагрузки.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загромождать проходы и проезды, проходы между оборудованием, стеллажами, штабелями, проходы к пультам управления, рубильникам, пути эвакуации и другие проходы порожней тарой, инвентарем, грузами.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использовать для сидения случайные предметы (ящики, коробки и т. п.), оборудование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правила поведения на территории предприятия, в производственных, вспомогательных и бытовых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 случае плохого самочувствия прекратить работу, поставить в известность своего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В аварийной обстановке следует оповестить об опасности окружающих людей, доложить непосредственному руководителю о случившемся и принять меры к ликвидации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 При пожаре следует вызвать пожарную охрану по телефону «101» или «112», вывести людей из района возгорания и задымления в безопасное место, сообщить о происшедшем руководителю работ, принять меры по эвакуации материальных ценностей, тушению пожара имеющимися средствами пожаротушения, привлечь к тушению членов добровольной пожарной дружины (при ее наличии). При использовании углекислотных огнетушителей следует остерегаться обморожения рук при прикосновении к раструбу с истекающим углекислым газом.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 По прибытии подразделений по чрезвычайным ситуациям следует сообщить им необходимые сведения об очаге пожара и мерах, принятых по его ликвидации.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глазуровщик должен: навести порядок на участке работ, очистить и убрать инструмент, приспособления в отведенные для этих целей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c20c8e8b0ab44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