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горнорабочего по ремонту горных выработок</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горнорабочего по ремонту горных выработок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горнорабочего по ремонту горных выработок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горнорабочего по ремонту горных выработок;</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горнорабочего по ремонту горных выработок;</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анализа результатов расследования имевшихся несчастных случаев 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горнорабочим по ремонту горных выработок.</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горнорабочих по ремонту горных выработок </w:t>
      </w:r>
      <w:r>
        <w:rPr>
          <w:rFonts w:hAnsi="Times New Roman" w:cs="Times New Roman"/>
          <w:color w:val="000000"/>
          <w:sz w:val="24"/>
          <w:szCs w:val="24"/>
        </w:rPr>
        <w:t>ООО «Альфа»</w:t>
      </w:r>
      <w:r>
        <w:rPr>
          <w:rFonts w:hAnsi="Times New Roman" w:cs="Times New Roman"/>
          <w:color w:val="000000"/>
          <w:sz w:val="24"/>
          <w:szCs w:val="24"/>
        </w:rPr>
        <w:t xml:space="preserve">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Постановление Правительства РФ от 16.09.2020 № 1479</w:t>
      </w:r>
      <w:r>
        <w:rPr>
          <w:rFonts w:hAnsi="Times New Roman" w:cs="Times New Roman"/>
          <w:color w:val="000000"/>
          <w:sz w:val="24"/>
          <w:szCs w:val="24"/>
        </w:rPr>
        <w:t>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2.1.3</w:t>
      </w:r>
      <w:r>
        <w:rPr>
          <w:rFonts w:hAnsi="Times New Roman" w:cs="Times New Roman"/>
          <w:b/>
          <w:bCs/>
          <w:color w:val="000000"/>
          <w:sz w:val="24"/>
          <w:szCs w:val="24"/>
        </w:rPr>
        <w:t xml:space="preserve">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Ростехнадзора от 08.12.2020 № 505</w:t>
      </w:r>
      <w:r>
        <w:rPr>
          <w:rFonts w:hAnsi="Times New Roman" w:cs="Times New Roman"/>
          <w:b/>
          <w:bCs/>
          <w:color w:val="000000"/>
          <w:sz w:val="24"/>
          <w:szCs w:val="24"/>
        </w:rPr>
        <w:t> «</w:t>
      </w:r>
      <w:r>
        <w:rPr>
          <w:rFonts w:hAnsi="Times New Roman" w:cs="Times New Roman"/>
          <w:color w:val="000000"/>
          <w:sz w:val="24"/>
          <w:szCs w:val="24"/>
        </w:rPr>
        <w:t>Об утверждении Федеральных норм и правил в области промышленной безопасности "Правила безопасности при ведении горных работ и переработке твердых полезных ископаемых"»;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2.1.6.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b/>
          <w:bCs/>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горнорабочего по ремонту горных выработок.</w:t>
      </w:r>
    </w:p>
    <w:p>
      <w:pPr>
        <w:spacing w:line="240" w:lineRule="auto"/>
        <w:rPr>
          <w:rFonts w:hAnsi="Times New Roman" w:cs="Times New Roman"/>
          <w:color w:val="000000"/>
          <w:sz w:val="24"/>
          <w:szCs w:val="24"/>
        </w:rPr>
      </w:pPr>
      <w:r>
        <w:rPr>
          <w:rFonts w:hAnsi="Times New Roman" w:cs="Times New Roman"/>
          <w:color w:val="000000"/>
          <w:sz w:val="24"/>
          <w:szCs w:val="24"/>
        </w:rPr>
        <w:t>3.2. Горнорабочему по ремонту горных выработок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3.13. Требования по выполнению режимов труда и отдыха горнорабочего по ремонту горных выработок.</w:t>
      </w:r>
    </w:p>
    <w:p>
      <w:pPr>
        <w:spacing w:line="240" w:lineRule="auto"/>
        <w:rPr>
          <w:rFonts w:hAnsi="Times New Roman" w:cs="Times New Roman"/>
          <w:color w:val="000000"/>
          <w:sz w:val="24"/>
          <w:szCs w:val="24"/>
        </w:rPr>
      </w:pPr>
      <w:r>
        <w:rPr>
          <w:rFonts w:hAnsi="Times New Roman" w:cs="Times New Roman"/>
          <w:color w:val="000000"/>
          <w:sz w:val="24"/>
          <w:szCs w:val="24"/>
        </w:rPr>
        <w:t>3.13.1. Горнорабочий по ремонту горных выработок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На горнорабочего по ремонту горных выработок возможно воздействие следующих опасных и вредных производственных факторов, профессиональных рисков и опасностей: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обрушивающиеся горные породы;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их рабочие органы, а также передвигаемые ими транспортные средства;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в воздухе рабочей зоны пыли и вредных веществ;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техники, оборудования, материалов,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рабочих зон;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рабочих зон;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рабочих местах;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пожароопасность;</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Горнорабочий по ремонту горных выработок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Надеть предусмотренную соответствующими нормами спецодежду и спецобувь. Спецодежда должна быть застегнута. Приготовить средства индивидуальной защиты, убедиться в их исправности. Рабочая одежда не должна иметь развевающихся частей, куртка должна быть надета навыпуск, пуговицы застегнуты, обшлага рукавов застегнуты или подвязаны, брюки надеты поверх сапог, а волосы убраны под каску.</w:t>
      </w:r>
    </w:p>
    <w:p>
      <w:pPr>
        <w:spacing w:line="240" w:lineRule="auto"/>
        <w:rPr>
          <w:rFonts w:hAnsi="Times New Roman" w:cs="Times New Roman"/>
          <w:color w:val="000000"/>
          <w:sz w:val="24"/>
          <w:szCs w:val="24"/>
        </w:rPr>
      </w:pPr>
      <w:r>
        <w:rPr>
          <w:rFonts w:hAnsi="Times New Roman" w:cs="Times New Roman"/>
          <w:color w:val="000000"/>
          <w:sz w:val="24"/>
          <w:szCs w:val="24"/>
        </w:rPr>
        <w:t>4.1.2. На объектах ведения подземных горных работ должен быть организован и осуществляться учет всех лиц, спустившихся в шахту и выехавших (вышедших) на поверхность, в соответствии с разработанной инструкцией, утвержденной руководителем шахты.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Горнорабочий по ремонту горных выработок должен получить индивидуальный светильник в ламповой.</w:t>
      </w:r>
    </w:p>
    <w:p>
      <w:pPr>
        <w:spacing w:line="240" w:lineRule="auto"/>
        <w:rPr>
          <w:rFonts w:hAnsi="Times New Roman" w:cs="Times New Roman"/>
          <w:color w:val="000000"/>
          <w:sz w:val="24"/>
          <w:szCs w:val="24"/>
        </w:rPr>
      </w:pPr>
      <w:r>
        <w:rPr>
          <w:rFonts w:hAnsi="Times New Roman" w:cs="Times New Roman"/>
          <w:color w:val="000000"/>
          <w:sz w:val="24"/>
          <w:szCs w:val="24"/>
        </w:rPr>
        <w:t>4.4.3. Запрещается спуск людей в шахту и пребывание их в подземных выработках без производственной необходимости, наряда или разрешения руководства шахты.</w:t>
      </w:r>
    </w:p>
    <w:p>
      <w:pPr>
        <w:spacing w:line="240" w:lineRule="auto"/>
        <w:rPr>
          <w:rFonts w:hAnsi="Times New Roman" w:cs="Times New Roman"/>
          <w:color w:val="000000"/>
          <w:sz w:val="24"/>
          <w:szCs w:val="24"/>
        </w:rPr>
      </w:pPr>
      <w:r>
        <w:rPr>
          <w:rFonts w:hAnsi="Times New Roman" w:cs="Times New Roman"/>
          <w:color w:val="000000"/>
          <w:sz w:val="24"/>
          <w:szCs w:val="24"/>
        </w:rPr>
        <w:t>4.4.4. Перед спуском в шахту горнорабочему по ремонту горных выработок должен быть выдан исправный, индивидуальный изолирующий самоспасатель.</w:t>
      </w:r>
    </w:p>
    <w:p>
      <w:pPr>
        <w:spacing w:line="240" w:lineRule="auto"/>
        <w:rPr>
          <w:rFonts w:hAnsi="Times New Roman" w:cs="Times New Roman"/>
          <w:color w:val="000000"/>
          <w:sz w:val="24"/>
          <w:szCs w:val="24"/>
        </w:rPr>
      </w:pPr>
      <w:r>
        <w:rPr>
          <w:rFonts w:hAnsi="Times New Roman" w:cs="Times New Roman"/>
          <w:color w:val="000000"/>
          <w:sz w:val="24"/>
          <w:szCs w:val="24"/>
        </w:rPr>
        <w:t>Места группового хранения самоспасателей должны быть обозначены, освещены, известны всем лицам, занятым на подземных работах и, в случае необходимости, беспрепятственно открываться.</w:t>
      </w:r>
    </w:p>
    <w:p>
      <w:pPr>
        <w:spacing w:line="240" w:lineRule="auto"/>
        <w:rPr>
          <w:rFonts w:hAnsi="Times New Roman" w:cs="Times New Roman"/>
          <w:color w:val="000000"/>
          <w:sz w:val="24"/>
          <w:szCs w:val="24"/>
        </w:rPr>
      </w:pPr>
      <w:r>
        <w:rPr>
          <w:rFonts w:hAnsi="Times New Roman" w:cs="Times New Roman"/>
          <w:color w:val="000000"/>
          <w:sz w:val="24"/>
          <w:szCs w:val="24"/>
        </w:rPr>
        <w:t>Горнорабочий по ремонту горных выработок должен быть обучен пользованию самоспасателями. Проверка знаний рабочими правил пользования самоспасателями должна производиться начальниками участков или их заместителями не реже одного раза в 6 месяцев.</w:t>
      </w:r>
    </w:p>
    <w:p>
      <w:pPr>
        <w:spacing w:line="240" w:lineRule="auto"/>
        <w:rPr>
          <w:rFonts w:hAnsi="Times New Roman" w:cs="Times New Roman"/>
          <w:color w:val="000000"/>
          <w:sz w:val="24"/>
          <w:szCs w:val="24"/>
        </w:rPr>
      </w:pPr>
      <w:r>
        <w:rPr>
          <w:rFonts w:hAnsi="Times New Roman" w:cs="Times New Roman"/>
          <w:color w:val="000000"/>
          <w:sz w:val="24"/>
          <w:szCs w:val="24"/>
        </w:rPr>
        <w:t>4.4.5. Запрещается производство каких-либо работ без письменного наряда-задания, кроме работ связанных с ликвидацией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4.4.6. Входить в клеть (людскую вагонетку) и выходить из нее можно только с разрешения рукоятчика или стволового.</w:t>
      </w:r>
    </w:p>
    <w:p>
      <w:pPr>
        <w:spacing w:line="240" w:lineRule="auto"/>
        <w:rPr>
          <w:rFonts w:hAnsi="Times New Roman" w:cs="Times New Roman"/>
          <w:color w:val="000000"/>
          <w:sz w:val="24"/>
          <w:szCs w:val="24"/>
        </w:rPr>
      </w:pPr>
      <w:r>
        <w:rPr>
          <w:rFonts w:hAnsi="Times New Roman" w:cs="Times New Roman"/>
          <w:color w:val="000000"/>
          <w:sz w:val="24"/>
          <w:szCs w:val="24"/>
        </w:rPr>
        <w:t>4.4.7. Запрещается посадка в клеть (людскую вагонетку) или выход из нее после подачи сигнала об отправлении.</w:t>
      </w:r>
    </w:p>
    <w:p>
      <w:pPr>
        <w:spacing w:line="240" w:lineRule="auto"/>
        <w:rPr>
          <w:rFonts w:hAnsi="Times New Roman" w:cs="Times New Roman"/>
          <w:color w:val="000000"/>
          <w:sz w:val="24"/>
          <w:szCs w:val="24"/>
        </w:rPr>
      </w:pPr>
      <w:r>
        <w:rPr>
          <w:rFonts w:hAnsi="Times New Roman" w:cs="Times New Roman"/>
          <w:color w:val="000000"/>
          <w:sz w:val="24"/>
          <w:szCs w:val="24"/>
        </w:rPr>
        <w:t>4.4.8. Выход из клети (людской вагонетки) разрешается только в одном направлении после полной ее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4.4.9. Рабочему, находящемуся в клети, запрещается открывать двери клети. Двери клети должен открывать рукоятчик или стволовой.</w:t>
      </w:r>
    </w:p>
    <w:p>
      <w:pPr>
        <w:spacing w:line="240" w:lineRule="auto"/>
        <w:rPr>
          <w:rFonts w:hAnsi="Times New Roman" w:cs="Times New Roman"/>
          <w:color w:val="000000"/>
          <w:sz w:val="24"/>
          <w:szCs w:val="24"/>
        </w:rPr>
      </w:pPr>
      <w:r>
        <w:rPr>
          <w:rFonts w:hAnsi="Times New Roman" w:cs="Times New Roman"/>
          <w:color w:val="000000"/>
          <w:sz w:val="24"/>
          <w:szCs w:val="24"/>
        </w:rPr>
        <w:t>4.4.10. При посадке в клеть (людскую вагонетку), а также во время ее движения и при выходе из нее рабочий обязан соблюдать порядок, двигаться спокойно, не бежать. Размещать перевозимые предметы и ручной инструмент следует так, чтобы не причинить повреждения окружающим. Рабочий должен беспрекословно выполнять требования рукоятчика, стволового.</w:t>
      </w:r>
    </w:p>
    <w:p>
      <w:pPr>
        <w:spacing w:line="240" w:lineRule="auto"/>
        <w:rPr>
          <w:rFonts w:hAnsi="Times New Roman" w:cs="Times New Roman"/>
          <w:color w:val="000000"/>
          <w:sz w:val="24"/>
          <w:szCs w:val="24"/>
        </w:rPr>
      </w:pPr>
      <w:r>
        <w:rPr>
          <w:rFonts w:hAnsi="Times New Roman" w:cs="Times New Roman"/>
          <w:color w:val="000000"/>
          <w:sz w:val="24"/>
          <w:szCs w:val="24"/>
        </w:rPr>
        <w:t>4.4.11. В клети следует становиться вдоль длинных ее сторон и держаться за поручни.</w:t>
      </w:r>
    </w:p>
    <w:p>
      <w:pPr>
        <w:spacing w:line="240" w:lineRule="auto"/>
        <w:rPr>
          <w:rFonts w:hAnsi="Times New Roman" w:cs="Times New Roman"/>
          <w:color w:val="000000"/>
          <w:sz w:val="24"/>
          <w:szCs w:val="24"/>
        </w:rPr>
      </w:pPr>
      <w:r>
        <w:rPr>
          <w:rFonts w:hAnsi="Times New Roman" w:cs="Times New Roman"/>
          <w:color w:val="000000"/>
          <w:sz w:val="24"/>
          <w:szCs w:val="24"/>
        </w:rPr>
        <w:t>4.4.12. Запрещается во время движения клети (людской вагонетки) высовываться из нее, выставлять за борта клети (людской вагонетки) перевозимые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4.4.13. Не разрешается перевозить с собой предметы, выступающие за габариты клети (людской вагонетки).</w:t>
      </w:r>
    </w:p>
    <w:p>
      <w:pPr>
        <w:spacing w:line="240" w:lineRule="auto"/>
        <w:rPr>
          <w:rFonts w:hAnsi="Times New Roman" w:cs="Times New Roman"/>
          <w:color w:val="000000"/>
          <w:sz w:val="24"/>
          <w:szCs w:val="24"/>
        </w:rPr>
      </w:pPr>
      <w:r>
        <w:rPr>
          <w:rFonts w:hAnsi="Times New Roman" w:cs="Times New Roman"/>
          <w:color w:val="000000"/>
          <w:sz w:val="24"/>
          <w:szCs w:val="24"/>
        </w:rPr>
        <w:t>4.4.14. Запрещается входить в клеть для спуска или подъема, если в клети имеется груз (части машин, механизмов, прочие предметы, крепежные и другие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4.4.15. После выхода из клети (людской вагонетки) рабочий должен следовать к рабочему месту по предусмотренному маршруту.</w:t>
      </w:r>
    </w:p>
    <w:p>
      <w:pPr>
        <w:spacing w:line="240" w:lineRule="auto"/>
        <w:rPr>
          <w:rFonts w:hAnsi="Times New Roman" w:cs="Times New Roman"/>
          <w:color w:val="000000"/>
          <w:sz w:val="24"/>
          <w:szCs w:val="24"/>
        </w:rPr>
      </w:pPr>
      <w:r>
        <w:rPr>
          <w:rFonts w:hAnsi="Times New Roman" w:cs="Times New Roman"/>
          <w:color w:val="000000"/>
          <w:sz w:val="24"/>
          <w:szCs w:val="24"/>
        </w:rPr>
        <w:t>4.4.16. Запрещается заходить в огражденные выработки, а также в выработки, работа в которых не была поручена нарядом.</w:t>
      </w:r>
    </w:p>
    <w:p>
      <w:pPr>
        <w:spacing w:line="240" w:lineRule="auto"/>
        <w:rPr>
          <w:rFonts w:hAnsi="Times New Roman" w:cs="Times New Roman"/>
          <w:color w:val="000000"/>
          <w:sz w:val="24"/>
          <w:szCs w:val="24"/>
        </w:rPr>
      </w:pPr>
      <w:r>
        <w:rPr>
          <w:rFonts w:hAnsi="Times New Roman" w:cs="Times New Roman"/>
          <w:color w:val="000000"/>
          <w:sz w:val="24"/>
          <w:szCs w:val="24"/>
        </w:rPr>
        <w:t>4.4.17. Запрещается опускаться в шахту, передвигаться по выработкам, а также работать без включенного индивидуального светильника.</w:t>
      </w:r>
    </w:p>
    <w:p>
      <w:pPr>
        <w:spacing w:line="240" w:lineRule="auto"/>
        <w:rPr>
          <w:rFonts w:hAnsi="Times New Roman" w:cs="Times New Roman"/>
          <w:color w:val="000000"/>
          <w:sz w:val="24"/>
          <w:szCs w:val="24"/>
        </w:rPr>
      </w:pPr>
      <w:r>
        <w:rPr>
          <w:rFonts w:hAnsi="Times New Roman" w:cs="Times New Roman"/>
          <w:color w:val="000000"/>
          <w:sz w:val="24"/>
          <w:szCs w:val="24"/>
        </w:rPr>
        <w:t>4.4.18. Рабочий должен знать установленные знаки безопасности и выполнять их требования. Проверить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4.4.19. Передвигаться в шахте необходимо только по выработкам, по которым ходить разрешено. Запрещается проходить между вагонетками поезда или перелезать через них. Переходить через конвейеры разрешается только по переходным мостикам.</w:t>
      </w:r>
    </w:p>
    <w:p>
      <w:pPr>
        <w:spacing w:line="240" w:lineRule="auto"/>
        <w:rPr>
          <w:rFonts w:hAnsi="Times New Roman" w:cs="Times New Roman"/>
          <w:color w:val="000000"/>
          <w:sz w:val="24"/>
          <w:szCs w:val="24"/>
        </w:rPr>
      </w:pPr>
      <w:r>
        <w:rPr>
          <w:rFonts w:hAnsi="Times New Roman" w:cs="Times New Roman"/>
          <w:color w:val="000000"/>
          <w:sz w:val="24"/>
          <w:szCs w:val="24"/>
        </w:rPr>
        <w:t>4.4.20. Горнорабочий по ремонту горных выработок обязан передвигаться только по проходам для людей, которые обозначены указателями. В горизонтальных выработках - по стороне, предназначенной для прохода людей, в вертикальных и наклонных выработках - только по ходовым отделениям.</w:t>
      </w:r>
    </w:p>
    <w:p>
      <w:pPr>
        <w:spacing w:line="240" w:lineRule="auto"/>
        <w:rPr>
          <w:rFonts w:hAnsi="Times New Roman" w:cs="Times New Roman"/>
          <w:color w:val="000000"/>
          <w:sz w:val="24"/>
          <w:szCs w:val="24"/>
        </w:rPr>
      </w:pPr>
      <w:r>
        <w:rPr>
          <w:rFonts w:hAnsi="Times New Roman" w:cs="Times New Roman"/>
          <w:color w:val="000000"/>
          <w:sz w:val="24"/>
          <w:szCs w:val="24"/>
        </w:rPr>
        <w:t>4.4.21. При передвижении по вертикальным и наклонным выработкам рабочий должен надежно прикрепить инструмент и прочие предметы, чтобы они не могли упасть и травмировать людей, находящихся ниже.</w:t>
      </w:r>
    </w:p>
    <w:p>
      <w:pPr>
        <w:spacing w:line="240" w:lineRule="auto"/>
        <w:rPr>
          <w:rFonts w:hAnsi="Times New Roman" w:cs="Times New Roman"/>
          <w:color w:val="000000"/>
          <w:sz w:val="24"/>
          <w:szCs w:val="24"/>
        </w:rPr>
      </w:pPr>
      <w:r>
        <w:rPr>
          <w:rFonts w:hAnsi="Times New Roman" w:cs="Times New Roman"/>
          <w:color w:val="000000"/>
          <w:sz w:val="24"/>
          <w:szCs w:val="24"/>
        </w:rPr>
        <w:t>4.4.22. Переносить (перевозить) инструменты с острыми кромками или лезвиями только в защитных чехлах или сумках.</w:t>
      </w:r>
    </w:p>
    <w:p>
      <w:pPr>
        <w:spacing w:line="240" w:lineRule="auto"/>
        <w:rPr>
          <w:rFonts w:hAnsi="Times New Roman" w:cs="Times New Roman"/>
          <w:color w:val="000000"/>
          <w:sz w:val="24"/>
          <w:szCs w:val="24"/>
        </w:rPr>
      </w:pPr>
      <w:r>
        <w:rPr>
          <w:rFonts w:hAnsi="Times New Roman" w:cs="Times New Roman"/>
          <w:color w:val="000000"/>
          <w:sz w:val="24"/>
          <w:szCs w:val="24"/>
        </w:rPr>
        <w:t>4.4.23. Вход в зону работы оборудования в автоматическом или с дистанционным управлением запрещен.</w:t>
      </w:r>
    </w:p>
    <w:p>
      <w:pPr>
        <w:spacing w:line="240" w:lineRule="auto"/>
        <w:rPr>
          <w:rFonts w:hAnsi="Times New Roman" w:cs="Times New Roman"/>
          <w:color w:val="000000"/>
          <w:sz w:val="24"/>
          <w:szCs w:val="24"/>
        </w:rPr>
      </w:pPr>
      <w:r>
        <w:rPr>
          <w:rFonts w:hAnsi="Times New Roman" w:cs="Times New Roman"/>
          <w:color w:val="000000"/>
          <w:sz w:val="24"/>
          <w:szCs w:val="24"/>
        </w:rPr>
        <w:t>4.4.24. Не разрешается проезд людей на локомотивах, в вагонетках, на платформах (площадках), на конвейерах и других транспортных средствах, не предназначенных для перевозки людей. Для перевозки людей применяются специально оборудованные транспортные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4.4.25. Во время движения на транспортных средствах горнорабочему по ремонту горных выработок запрещается: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высовываться из транспортных средств во время движения и выставлять за их габариты перевозимые предметы;</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перевозить в транспортных средствах с людьми взрывчатые, легко воспламеняющиеся и ядовитые материалы, а также прицеплять к составам грузовые вагонетки.</w:t>
      </w:r>
    </w:p>
    <w:p>
      <w:pPr>
        <w:spacing w:line="240" w:lineRule="auto"/>
        <w:rPr>
          <w:rFonts w:hAnsi="Times New Roman" w:cs="Times New Roman"/>
          <w:color w:val="000000"/>
          <w:sz w:val="24"/>
          <w:szCs w:val="24"/>
        </w:rPr>
      </w:pPr>
      <w:r>
        <w:rPr>
          <w:rFonts w:hAnsi="Times New Roman" w:cs="Times New Roman"/>
          <w:color w:val="000000"/>
          <w:sz w:val="24"/>
          <w:szCs w:val="24"/>
        </w:rPr>
        <w:t>4.4.26. Принимая смену, горнорабочий по ремонту горных выработок подземный должен проверить состояние запасных выходов, проветривания, газовой обстановки, кабельной сети, наличие и исправность средств защиты и контроля, ограждений и сигнализации, соответствие крепления выработок проекту.</w:t>
      </w:r>
    </w:p>
    <w:p>
      <w:pPr>
        <w:spacing w:line="240" w:lineRule="auto"/>
        <w:rPr>
          <w:rFonts w:hAnsi="Times New Roman" w:cs="Times New Roman"/>
          <w:color w:val="000000"/>
          <w:sz w:val="24"/>
          <w:szCs w:val="24"/>
        </w:rPr>
      </w:pPr>
      <w:r>
        <w:rPr>
          <w:rFonts w:hAnsi="Times New Roman" w:cs="Times New Roman"/>
          <w:color w:val="000000"/>
          <w:sz w:val="24"/>
          <w:szCs w:val="24"/>
        </w:rPr>
        <w:t>При смене на рабочем месте необходимо узнать о замеченных опасностях.</w:t>
      </w:r>
    </w:p>
    <w:p>
      <w:pPr>
        <w:spacing w:line="240" w:lineRule="auto"/>
        <w:rPr>
          <w:rFonts w:hAnsi="Times New Roman" w:cs="Times New Roman"/>
          <w:color w:val="000000"/>
          <w:sz w:val="24"/>
          <w:szCs w:val="24"/>
        </w:rPr>
      </w:pPr>
      <w:r>
        <w:rPr>
          <w:rFonts w:hAnsi="Times New Roman" w:cs="Times New Roman"/>
          <w:color w:val="000000"/>
          <w:sz w:val="24"/>
          <w:szCs w:val="24"/>
        </w:rPr>
        <w:t>4.4.27. До начала выполнения работ горнорабочий по ремонту горных выработок должен удостовериться в безопасном состоянии своего рабочего места, проверить наличие и исправность предохранительных устройств, защитных средств, инструмента, приспособлений, требующихся для работы.</w:t>
      </w:r>
    </w:p>
    <w:p>
      <w:pPr>
        <w:spacing w:line="240" w:lineRule="auto"/>
        <w:rPr>
          <w:rFonts w:hAnsi="Times New Roman" w:cs="Times New Roman"/>
          <w:color w:val="000000"/>
          <w:sz w:val="24"/>
          <w:szCs w:val="24"/>
        </w:rPr>
      </w:pPr>
      <w:r>
        <w:rPr>
          <w:rFonts w:hAnsi="Times New Roman" w:cs="Times New Roman"/>
          <w:color w:val="000000"/>
          <w:sz w:val="24"/>
          <w:szCs w:val="24"/>
        </w:rPr>
        <w:t>4.4.28. При обнаружении на рабочем месте нарушений горнорабочий по ремонту горных выработок обязан, не приступая к работе, сообщить об этом лицу технического надзора, а заметив опасность, угрожающую людям, производственным объектам, обязан сообщить об этом техническому руководителю смены, а также предупредить людей, которым угрожает опасность.</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горнорабочий по ремонту горных выработок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в порядке и чистоте рабочее место, не допускать загромождения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захламлять и загромождать рабочее место породой и другими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электрооборудованием, приспособлениями, инструментом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Работать с неисправными оборудованием,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находиться в зоне действия машин или механизмов. В случае необходимости выполнения работ по их ремонту или устранению отказов 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ремонтировать оборудование, исправлять электрооборудование и электросеть персоналу, не имеющему допуска к этим работам.</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 включать машины и механизмы, у которых сняты или неисправны ограждения вращающихся частей.</w:t>
      </w:r>
    </w:p>
    <w:p>
      <w:pPr>
        <w:spacing w:line="240" w:lineRule="auto"/>
        <w:rPr>
          <w:rFonts w:hAnsi="Times New Roman" w:cs="Times New Roman"/>
          <w:color w:val="000000"/>
          <w:sz w:val="24"/>
          <w:szCs w:val="24"/>
        </w:rPr>
      </w:pPr>
      <w:r>
        <w:rPr>
          <w:rFonts w:hAnsi="Times New Roman" w:cs="Times New Roman"/>
          <w:color w:val="000000"/>
          <w:sz w:val="24"/>
          <w:szCs w:val="24"/>
        </w:rPr>
        <w:t>5.1.11. Запрещается чистить, ремонтировать и смазывать механизмы во время их работы, а также вешать светильник, инструмент и прочие предметы на кабель и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5.1.12. Выполнять указания по обслуживанию и уходу за техникой, оборудованием, изложенные в Инструкции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5.1.13. Горнорабочий по ремонту горных выработок должен соблюдать пылегазовый и противопожарный режимы.</w:t>
      </w:r>
    </w:p>
    <w:p>
      <w:pPr>
        <w:spacing w:line="240" w:lineRule="auto"/>
        <w:rPr>
          <w:rFonts w:hAnsi="Times New Roman" w:cs="Times New Roman"/>
          <w:color w:val="000000"/>
          <w:sz w:val="24"/>
          <w:szCs w:val="24"/>
        </w:rPr>
      </w:pPr>
      <w:r>
        <w:rPr>
          <w:rFonts w:hAnsi="Times New Roman" w:cs="Times New Roman"/>
          <w:color w:val="000000"/>
          <w:sz w:val="24"/>
          <w:szCs w:val="24"/>
        </w:rPr>
        <w:t>5.1.14. Во избежание нарушения проветривания и загазирования выработок рабочему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открытыми вентиляционные двери, ляды;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вентиляционные устройства, откаточные и вентиляционные выработки вагонетками, крепежными и другими материалами;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выключать вентиляторы местного проветривания;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загромождать выходы из очистного и подготовительного забоев.</w:t>
      </w:r>
    </w:p>
    <w:p>
      <w:pPr>
        <w:spacing w:line="240" w:lineRule="auto"/>
        <w:rPr>
          <w:rFonts w:hAnsi="Times New Roman" w:cs="Times New Roman"/>
          <w:color w:val="000000"/>
          <w:sz w:val="24"/>
          <w:szCs w:val="24"/>
        </w:rPr>
      </w:pPr>
      <w:r>
        <w:rPr>
          <w:rFonts w:hAnsi="Times New Roman" w:cs="Times New Roman"/>
          <w:color w:val="000000"/>
          <w:sz w:val="24"/>
          <w:szCs w:val="24"/>
        </w:rPr>
        <w:t>5.1.15. При нарушении вентиляции горнорабочий по ремонту горных выработок обязан немедленно прекратить работу, отключить работающие механизмы (кроме вентиляторов), выйти на свежую струю и сообщить об этом лицу технического надзора или горному диспетчеру.</w:t>
      </w:r>
    </w:p>
    <w:p>
      <w:pPr>
        <w:spacing w:line="240" w:lineRule="auto"/>
        <w:rPr>
          <w:rFonts w:hAnsi="Times New Roman" w:cs="Times New Roman"/>
          <w:color w:val="000000"/>
          <w:sz w:val="24"/>
          <w:szCs w:val="24"/>
        </w:rPr>
      </w:pPr>
      <w:r>
        <w:rPr>
          <w:rFonts w:hAnsi="Times New Roman" w:cs="Times New Roman"/>
          <w:color w:val="000000"/>
          <w:sz w:val="24"/>
          <w:szCs w:val="24"/>
        </w:rPr>
        <w:t>Если нарушение вентиляции продолжается более 30 мин., рабочий должен выйти к стволу, подающему свежий воздух. Дальнейшие действия рабочего определяются планом ликвидации аварии.</w:t>
      </w:r>
    </w:p>
    <w:p>
      <w:pPr>
        <w:spacing w:line="240" w:lineRule="auto"/>
        <w:rPr>
          <w:rFonts w:hAnsi="Times New Roman" w:cs="Times New Roman"/>
          <w:color w:val="000000"/>
          <w:sz w:val="24"/>
          <w:szCs w:val="24"/>
        </w:rPr>
      </w:pPr>
      <w:r>
        <w:rPr>
          <w:rFonts w:hAnsi="Times New Roman" w:cs="Times New Roman"/>
          <w:color w:val="000000"/>
          <w:sz w:val="24"/>
          <w:szCs w:val="24"/>
        </w:rPr>
        <w:t>Работы могут быть возобновлены только с разрешения лиц технического надзора после восстановления нормального режима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5.1.16 Конструкция анкеров и их элементов должны строго соответствовать проекту и паспорту крепления.</w:t>
      </w:r>
    </w:p>
    <w:p>
      <w:pPr>
        <w:spacing w:line="240" w:lineRule="auto"/>
        <w:rPr>
          <w:rFonts w:hAnsi="Times New Roman" w:cs="Times New Roman"/>
          <w:color w:val="000000"/>
          <w:sz w:val="24"/>
          <w:szCs w:val="24"/>
        </w:rPr>
      </w:pPr>
      <w:r>
        <w:rPr>
          <w:rFonts w:hAnsi="Times New Roman" w:cs="Times New Roman"/>
          <w:color w:val="000000"/>
          <w:sz w:val="24"/>
          <w:szCs w:val="24"/>
        </w:rPr>
        <w:t>5.1.17. Сборка многопрядевых анкеров производится на специальных полигонах необходимых размеров, обеспеченных соответствующими приспособлениями и инструментами.</w:t>
      </w:r>
    </w:p>
    <w:p>
      <w:pPr>
        <w:spacing w:line="240" w:lineRule="auto"/>
        <w:rPr>
          <w:rFonts w:hAnsi="Times New Roman" w:cs="Times New Roman"/>
          <w:color w:val="000000"/>
          <w:sz w:val="24"/>
          <w:szCs w:val="24"/>
        </w:rPr>
      </w:pPr>
      <w:r>
        <w:rPr>
          <w:rFonts w:hAnsi="Times New Roman" w:cs="Times New Roman"/>
          <w:color w:val="000000"/>
          <w:sz w:val="24"/>
          <w:szCs w:val="24"/>
        </w:rPr>
        <w:t>5.1.18. Запрещается выполнять в забое работы по очистке арматуры и прядей от ржавчины.</w:t>
      </w:r>
    </w:p>
    <w:p>
      <w:pPr>
        <w:spacing w:line="240" w:lineRule="auto"/>
        <w:rPr>
          <w:rFonts w:hAnsi="Times New Roman" w:cs="Times New Roman"/>
          <w:color w:val="000000"/>
          <w:sz w:val="24"/>
          <w:szCs w:val="24"/>
        </w:rPr>
      </w:pPr>
      <w:r>
        <w:rPr>
          <w:rFonts w:hAnsi="Times New Roman" w:cs="Times New Roman"/>
          <w:color w:val="000000"/>
          <w:sz w:val="24"/>
          <w:szCs w:val="24"/>
        </w:rPr>
        <w:t>5.1.19. Приготовление раствора со специальными добавками выполняют в забое только с помощью растворомешалки. При работе с добавками следует принимать меры, предусмотренные техническими условиями на эти работы.</w:t>
      </w:r>
    </w:p>
    <w:p>
      <w:pPr>
        <w:spacing w:line="240" w:lineRule="auto"/>
        <w:rPr>
          <w:rFonts w:hAnsi="Times New Roman" w:cs="Times New Roman"/>
          <w:color w:val="000000"/>
          <w:sz w:val="24"/>
          <w:szCs w:val="24"/>
        </w:rPr>
      </w:pPr>
      <w:r>
        <w:rPr>
          <w:rFonts w:hAnsi="Times New Roman" w:cs="Times New Roman"/>
          <w:color w:val="000000"/>
          <w:sz w:val="24"/>
          <w:szCs w:val="24"/>
        </w:rPr>
        <w:t>5.1.20. Перед бурением шпуров под анкера необходимо привести забой в безопасное состояние: остучать кровлю и стены выработки и обобрать отслоившиеся куски породы.</w:t>
      </w:r>
    </w:p>
    <w:p>
      <w:pPr>
        <w:spacing w:line="240" w:lineRule="auto"/>
        <w:rPr>
          <w:rFonts w:hAnsi="Times New Roman" w:cs="Times New Roman"/>
          <w:color w:val="000000"/>
          <w:sz w:val="24"/>
          <w:szCs w:val="24"/>
        </w:rPr>
      </w:pPr>
      <w:r>
        <w:rPr>
          <w:rFonts w:hAnsi="Times New Roman" w:cs="Times New Roman"/>
          <w:color w:val="000000"/>
          <w:sz w:val="24"/>
          <w:szCs w:val="24"/>
        </w:rPr>
        <w:t>5.1.21. Работы по оборке свода, боков и забоя выработки должны производиться опытными рабочими в присутствии бригадира, в сложных горно-геологических условиях - лиц технического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5.1.22. В выработках высокой более 4 м для оборки породы и осмотра забоев необходимо применять выдвижные подмости и самоходные агрегаты, обеспечивающие безопасное производство работ. Допускается оборка с отбитой породы при условии принятия дополнительных мер, обеспечивающих безопасность работ.</w:t>
      </w:r>
    </w:p>
    <w:p>
      <w:pPr>
        <w:spacing w:line="240" w:lineRule="auto"/>
        <w:rPr>
          <w:rFonts w:hAnsi="Times New Roman" w:cs="Times New Roman"/>
          <w:color w:val="000000"/>
          <w:sz w:val="24"/>
          <w:szCs w:val="24"/>
        </w:rPr>
      </w:pPr>
      <w:r>
        <w:rPr>
          <w:rFonts w:hAnsi="Times New Roman" w:cs="Times New Roman"/>
          <w:color w:val="000000"/>
          <w:sz w:val="24"/>
          <w:szCs w:val="24"/>
        </w:rPr>
        <w:t>5.1.23. Рабочие, выполняющие оборку, должны находиться под закрепленным и обобранным участком вне зоны возможного вывала. Рабочая площадка подъемных механизмов не должна быть ближе 2 м от "закола".</w:t>
      </w:r>
    </w:p>
    <w:p>
      <w:pPr>
        <w:spacing w:line="240" w:lineRule="auto"/>
        <w:rPr>
          <w:rFonts w:hAnsi="Times New Roman" w:cs="Times New Roman"/>
          <w:color w:val="000000"/>
          <w:sz w:val="24"/>
          <w:szCs w:val="24"/>
        </w:rPr>
      </w:pPr>
      <w:r>
        <w:rPr>
          <w:rFonts w:hAnsi="Times New Roman" w:cs="Times New Roman"/>
          <w:color w:val="000000"/>
          <w:sz w:val="24"/>
          <w:szCs w:val="24"/>
        </w:rPr>
        <w:t>Лицам, не занятым оборкой, не разрешается подходить к опасной зоне ближе, чем на 10 м.</w:t>
      </w:r>
    </w:p>
    <w:p>
      <w:pPr>
        <w:spacing w:line="240" w:lineRule="auto"/>
        <w:rPr>
          <w:rFonts w:hAnsi="Times New Roman" w:cs="Times New Roman"/>
          <w:color w:val="000000"/>
          <w:sz w:val="24"/>
          <w:szCs w:val="24"/>
        </w:rPr>
      </w:pPr>
      <w:r>
        <w:rPr>
          <w:rFonts w:hAnsi="Times New Roman" w:cs="Times New Roman"/>
          <w:color w:val="000000"/>
          <w:sz w:val="24"/>
          <w:szCs w:val="24"/>
        </w:rPr>
        <w:t>5.1.24. Для оборки рекомендуется использовать механизированный инструмент, характеристика которого приведена в прил. 5.</w:t>
      </w:r>
    </w:p>
    <w:p>
      <w:pPr>
        <w:spacing w:line="240" w:lineRule="auto"/>
        <w:rPr>
          <w:rFonts w:hAnsi="Times New Roman" w:cs="Times New Roman"/>
          <w:color w:val="000000"/>
          <w:sz w:val="24"/>
          <w:szCs w:val="24"/>
        </w:rPr>
      </w:pPr>
      <w:r>
        <w:rPr>
          <w:rFonts w:hAnsi="Times New Roman" w:cs="Times New Roman"/>
          <w:color w:val="000000"/>
          <w:sz w:val="24"/>
          <w:szCs w:val="24"/>
        </w:rPr>
        <w:t>Инструменты с острыми кромками или лезвиями должны переноситься в чехлах или специальных сумках.</w:t>
      </w:r>
    </w:p>
    <w:p>
      <w:pPr>
        <w:spacing w:line="240" w:lineRule="auto"/>
        <w:rPr>
          <w:rFonts w:hAnsi="Times New Roman" w:cs="Times New Roman"/>
          <w:color w:val="000000"/>
          <w:sz w:val="24"/>
          <w:szCs w:val="24"/>
        </w:rPr>
      </w:pPr>
      <w:r>
        <w:rPr>
          <w:rFonts w:hAnsi="Times New Roman" w:cs="Times New Roman"/>
          <w:color w:val="000000"/>
          <w:sz w:val="24"/>
          <w:szCs w:val="24"/>
        </w:rPr>
        <w:t>Если в процессе работа рабочий обнаружит неполадки с инструментом, он должен остановить работу и сообщить о них лицам технического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5.1.25. Бурение шпуров в наиболее опасных участках (вывалоопасные, сильнонарушенные, тектонические зоны) следует производить только под защитой временной крепи.</w:t>
      </w:r>
    </w:p>
    <w:p>
      <w:pPr>
        <w:spacing w:line="240" w:lineRule="auto"/>
        <w:rPr>
          <w:rFonts w:hAnsi="Times New Roman" w:cs="Times New Roman"/>
          <w:color w:val="000000"/>
          <w:sz w:val="24"/>
          <w:szCs w:val="24"/>
        </w:rPr>
      </w:pPr>
      <w:r>
        <w:rPr>
          <w:rFonts w:hAnsi="Times New Roman" w:cs="Times New Roman"/>
          <w:color w:val="000000"/>
          <w:sz w:val="24"/>
          <w:szCs w:val="24"/>
        </w:rPr>
        <w:t>5.1.26. Бурение рекомендуется производить с сухим пылеулавливанием или мокрым пылеподавлением.</w:t>
      </w:r>
    </w:p>
    <w:p>
      <w:pPr>
        <w:spacing w:line="240" w:lineRule="auto"/>
        <w:rPr>
          <w:rFonts w:hAnsi="Times New Roman" w:cs="Times New Roman"/>
          <w:color w:val="000000"/>
          <w:sz w:val="24"/>
          <w:szCs w:val="24"/>
        </w:rPr>
      </w:pPr>
      <w:r>
        <w:rPr>
          <w:rFonts w:hAnsi="Times New Roman" w:cs="Times New Roman"/>
          <w:color w:val="000000"/>
          <w:sz w:val="24"/>
          <w:szCs w:val="24"/>
        </w:rPr>
        <w:t>5.1.27. При бурении шпуров и установке анкерной крепи на рабочем месте должно находиться не менее двух человек.</w:t>
      </w:r>
    </w:p>
    <w:p>
      <w:pPr>
        <w:spacing w:line="240" w:lineRule="auto"/>
        <w:rPr>
          <w:rFonts w:hAnsi="Times New Roman" w:cs="Times New Roman"/>
          <w:color w:val="000000"/>
          <w:sz w:val="24"/>
          <w:szCs w:val="24"/>
        </w:rPr>
      </w:pPr>
      <w:r>
        <w:rPr>
          <w:rFonts w:hAnsi="Times New Roman" w:cs="Times New Roman"/>
          <w:color w:val="000000"/>
          <w:sz w:val="24"/>
          <w:szCs w:val="24"/>
        </w:rPr>
        <w:t>5.1.28. При бурении необходимо осуществлять тщательный контроль за оборудованием, имея в виду, что травматизм в первую очередь возникает при перестановке пневмоподдержек, повреждении буродержателя, поломке штанг, разрыве воздушного шланга, производстве работ на высоте, отслоении кусков породы.</w:t>
      </w:r>
    </w:p>
    <w:p>
      <w:pPr>
        <w:spacing w:line="240" w:lineRule="auto"/>
        <w:rPr>
          <w:rFonts w:hAnsi="Times New Roman" w:cs="Times New Roman"/>
          <w:color w:val="000000"/>
          <w:sz w:val="24"/>
          <w:szCs w:val="24"/>
        </w:rPr>
      </w:pPr>
      <w:r>
        <w:rPr>
          <w:rFonts w:hAnsi="Times New Roman" w:cs="Times New Roman"/>
          <w:color w:val="000000"/>
          <w:sz w:val="24"/>
          <w:szCs w:val="24"/>
        </w:rPr>
        <w:t>5.1.29. При бурении шпуров под анкеры рекомендуется применять буровые установки, снабженные выносным пультом дистанционного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5.1.30. Перед установкой очередного ряда анкеров необходимо проверить натяжение металлических анкеров и при необходимости произвести подтяжку анкеров двух-трех предыдущих рядов динамометрическим ключом.</w:t>
      </w:r>
    </w:p>
    <w:p>
      <w:pPr>
        <w:spacing w:line="240" w:lineRule="auto"/>
        <w:rPr>
          <w:rFonts w:hAnsi="Times New Roman" w:cs="Times New Roman"/>
          <w:color w:val="000000"/>
          <w:sz w:val="24"/>
          <w:szCs w:val="24"/>
        </w:rPr>
      </w:pPr>
      <w:r>
        <w:rPr>
          <w:rFonts w:hAnsi="Times New Roman" w:cs="Times New Roman"/>
          <w:color w:val="000000"/>
          <w:sz w:val="24"/>
          <w:szCs w:val="24"/>
        </w:rPr>
        <w:t>5.1.31. Работа по возведению анкерной крепи следует выполнять в соответствии с требованиями существующей на нее технологической инструкции и проекта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5.1.32. Неправильно установленный анкер необходимо извлечь из шпура и поставить его заново. Если это сделать невозможно, следует пробурить рядом новый шпур и установить другой анкер.</w:t>
      </w:r>
    </w:p>
    <w:p>
      <w:pPr>
        <w:spacing w:line="240" w:lineRule="auto"/>
        <w:rPr>
          <w:rFonts w:hAnsi="Times New Roman" w:cs="Times New Roman"/>
          <w:color w:val="000000"/>
          <w:sz w:val="24"/>
          <w:szCs w:val="24"/>
        </w:rPr>
      </w:pPr>
      <w:r>
        <w:rPr>
          <w:rFonts w:hAnsi="Times New Roman" w:cs="Times New Roman"/>
          <w:color w:val="000000"/>
          <w:sz w:val="24"/>
          <w:szCs w:val="24"/>
        </w:rPr>
        <w:t>Извлечение анкеров или элементов анкерной крепи, скрепляющих трещиноватые или расслоившиеся породы, склонные к обрушению,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5.1.33. Взамен нарушенных элементов анкерной крепи (замок, шайба, подхват) должна быть поставлена дублирующая анкерная крепь; при этом по указанию лиц технадзора должны быть приняты меры, обеспечивающие безопасное проведение этих работ.</w:t>
      </w:r>
    </w:p>
    <w:p>
      <w:pPr>
        <w:spacing w:line="240" w:lineRule="auto"/>
        <w:rPr>
          <w:rFonts w:hAnsi="Times New Roman" w:cs="Times New Roman"/>
          <w:color w:val="000000"/>
          <w:sz w:val="24"/>
          <w:szCs w:val="24"/>
        </w:rPr>
      </w:pPr>
      <w:r>
        <w:rPr>
          <w:rFonts w:hAnsi="Times New Roman" w:cs="Times New Roman"/>
          <w:color w:val="000000"/>
          <w:sz w:val="24"/>
          <w:szCs w:val="24"/>
        </w:rPr>
        <w:t>5.1.34. Замена деформированного подхвата производится в следующей последовательности: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ослабляют гайки на металлических анкерах заменяемого подхвата, на железобетонных анкерах вытаскивают шплинты;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убирают затяжку от ремонтируемого подхвата;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производят выпуск отслоившейся породы между деформированными подхватами и обирают кровлю;</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отвинчивают гайки и снимают деформированный подхват;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навешивают новый подхват и производят затяжку кровли;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подтягивают гайки или вставляют шплинты.</w:t>
      </w:r>
    </w:p>
    <w:p>
      <w:pPr>
        <w:spacing w:line="240" w:lineRule="auto"/>
        <w:rPr>
          <w:rFonts w:hAnsi="Times New Roman" w:cs="Times New Roman"/>
          <w:color w:val="000000"/>
          <w:sz w:val="24"/>
          <w:szCs w:val="24"/>
        </w:rPr>
      </w:pPr>
      <w:r>
        <w:rPr>
          <w:rFonts w:hAnsi="Times New Roman" w:cs="Times New Roman"/>
          <w:color w:val="000000"/>
          <w:sz w:val="24"/>
          <w:szCs w:val="24"/>
        </w:rPr>
        <w:t>5.1.35. При провисании металлической сетки между подхватами усиление анкерной крепи в промежутках между подхватами производится в следующей последовательности: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разрезают сетку в местах отслоений;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выпускают отслоившуюся породу и обирают кровлю;</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бурят дополнительные шпуры между подхватами;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устанавливают анкеры в пробуренные шпуры;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необходимости подвешивают на анкеры новые подхваты.</w:t>
      </w:r>
    </w:p>
    <w:p>
      <w:pPr>
        <w:spacing w:line="240" w:lineRule="auto"/>
        <w:rPr>
          <w:rFonts w:hAnsi="Times New Roman" w:cs="Times New Roman"/>
          <w:color w:val="000000"/>
          <w:sz w:val="24"/>
          <w:szCs w:val="24"/>
        </w:rPr>
      </w:pPr>
      <w:r>
        <w:rPr>
          <w:rFonts w:hAnsi="Times New Roman" w:cs="Times New Roman"/>
          <w:color w:val="000000"/>
          <w:sz w:val="24"/>
          <w:szCs w:val="24"/>
        </w:rPr>
        <w:t>5.1.36. При установке анкеров на пакетированных составах из синтетических смол запрещается стоять под шпуром во избежание попадания состава на открытые части тела. Работу следует выполнять с использованием очков и рукавиц. На участке производства работ необходимо иметь аптечку с растворами, нейтрализующими действие эпоксидных составов.</w:t>
      </w:r>
    </w:p>
    <w:p>
      <w:pPr>
        <w:spacing w:line="240" w:lineRule="auto"/>
        <w:rPr>
          <w:rFonts w:hAnsi="Times New Roman" w:cs="Times New Roman"/>
          <w:color w:val="000000"/>
          <w:sz w:val="24"/>
          <w:szCs w:val="24"/>
        </w:rPr>
      </w:pPr>
      <w:r>
        <w:rPr>
          <w:rFonts w:hAnsi="Times New Roman" w:cs="Times New Roman"/>
          <w:color w:val="000000"/>
          <w:sz w:val="24"/>
          <w:szCs w:val="24"/>
        </w:rPr>
        <w:t>5.1.37. При использовании подъемных механизмов для установки анкеров в своде и стенах выработки необходимо следить за загрузкой рабочих площадок, которая не должна превышать регламентированных величин. Указанные рабочие площадки должны иметь соответствующие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5.1.38. Рабочие, выполняющие работы по опрессовке скважин, первичной и вторичной инъекции глубоких преднапряженных анкеров, должны быть снабжены защитными очками во избежание повреждений глаз.</w:t>
      </w:r>
    </w:p>
    <w:p>
      <w:pPr>
        <w:spacing w:line="240" w:lineRule="auto"/>
        <w:rPr>
          <w:rFonts w:hAnsi="Times New Roman" w:cs="Times New Roman"/>
          <w:color w:val="000000"/>
          <w:sz w:val="24"/>
          <w:szCs w:val="24"/>
        </w:rPr>
      </w:pPr>
      <w:r>
        <w:rPr>
          <w:rFonts w:hAnsi="Times New Roman" w:cs="Times New Roman"/>
          <w:color w:val="000000"/>
          <w:sz w:val="24"/>
          <w:szCs w:val="24"/>
        </w:rPr>
        <w:t>При ручном введении анкеров в скважины количество работающих подбирается так, чтобы нагрузка на 1 чел. не превышала установленной нормы.</w:t>
      </w:r>
    </w:p>
    <w:p>
      <w:pPr>
        <w:spacing w:line="240" w:lineRule="auto"/>
        <w:rPr>
          <w:rFonts w:hAnsi="Times New Roman" w:cs="Times New Roman"/>
          <w:color w:val="000000"/>
          <w:sz w:val="24"/>
          <w:szCs w:val="24"/>
        </w:rPr>
      </w:pPr>
      <w:r>
        <w:rPr>
          <w:rFonts w:hAnsi="Times New Roman" w:cs="Times New Roman"/>
          <w:color w:val="000000"/>
          <w:sz w:val="24"/>
          <w:szCs w:val="24"/>
        </w:rPr>
        <w:t>5.1.39. При производстве работ по натяжению анкеров запрещается находиться напротив домкрата в момент его работы. При этом домкрат подвешивается к анкерам временной крепи или специальным монтажным анкерам.</w:t>
      </w:r>
    </w:p>
    <w:p>
      <w:pPr>
        <w:spacing w:line="240" w:lineRule="auto"/>
        <w:rPr>
          <w:rFonts w:hAnsi="Times New Roman" w:cs="Times New Roman"/>
          <w:color w:val="000000"/>
          <w:sz w:val="24"/>
          <w:szCs w:val="24"/>
        </w:rPr>
      </w:pPr>
      <w:r>
        <w:rPr>
          <w:rFonts w:hAnsi="Times New Roman" w:cs="Times New Roman"/>
          <w:color w:val="000000"/>
          <w:sz w:val="24"/>
          <w:szCs w:val="24"/>
        </w:rPr>
        <w:t>5.1.40. Лицам, не занятым бурением шпуров под анкера и их установкой, запрещается подходить к зоне 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5.1.41. Скопления породы за сеткой, подвешенной к анкерам, должны периодически выпускаться.</w:t>
      </w:r>
    </w:p>
    <w:p>
      <w:pPr>
        <w:spacing w:line="240" w:lineRule="auto"/>
        <w:rPr>
          <w:rFonts w:hAnsi="Times New Roman" w:cs="Times New Roman"/>
          <w:color w:val="000000"/>
          <w:sz w:val="24"/>
          <w:szCs w:val="24"/>
        </w:rPr>
      </w:pPr>
      <w:r>
        <w:rPr>
          <w:rFonts w:hAnsi="Times New Roman" w:cs="Times New Roman"/>
          <w:color w:val="000000"/>
          <w:sz w:val="24"/>
          <w:szCs w:val="24"/>
        </w:rPr>
        <w:t>5.1.42 Действующие выработки и крепи в них должны осматриваться горными мастерами ежесменно, начальниками участков - ежесуточно и главными инженерами управлений - 1 раз в месяц. Результаты осмотра заносятся в журнал.</w:t>
      </w:r>
    </w:p>
    <w:p>
      <w:pPr>
        <w:spacing w:line="240" w:lineRule="auto"/>
        <w:rPr>
          <w:rFonts w:hAnsi="Times New Roman" w:cs="Times New Roman"/>
          <w:color w:val="000000"/>
          <w:sz w:val="24"/>
          <w:szCs w:val="24"/>
        </w:rPr>
      </w:pPr>
      <w:r>
        <w:rPr>
          <w:rFonts w:hAnsi="Times New Roman" w:cs="Times New Roman"/>
          <w:color w:val="000000"/>
          <w:sz w:val="24"/>
          <w:szCs w:val="24"/>
        </w:rPr>
        <w:t>5.1.43. При контроле крепежных работ не допускается: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установка металлических анкеров с недостаточным натяжением (до 3 тс);</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установка анкеров в недобуренные шпуры;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увеличение максимально допустимого по паспорту отставания крепи от забоев выработки;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неполное заполнение шпуров цементным раствором;</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заполнение шпуров раствором вручную.</w:t>
      </w:r>
    </w:p>
    <w:p>
      <w:pPr>
        <w:spacing w:line="240" w:lineRule="auto"/>
        <w:rPr>
          <w:rFonts w:hAnsi="Times New Roman" w:cs="Times New Roman"/>
          <w:color w:val="000000"/>
          <w:sz w:val="24"/>
          <w:szCs w:val="24"/>
        </w:rPr>
      </w:pPr>
      <w:r>
        <w:rPr>
          <w:rFonts w:hAnsi="Times New Roman" w:cs="Times New Roman"/>
          <w:color w:val="000000"/>
          <w:sz w:val="24"/>
          <w:szCs w:val="24"/>
        </w:rPr>
        <w:t>5.1.44 Маркшейдерской службе необходимо организовать систематический контроль (по всем сменам) смещений по замерным точкам (реперам и маякам), расположенным вдоль выработки через 10 - 20 м,</w:t>
      </w:r>
    </w:p>
    <w:p>
      <w:pPr>
        <w:spacing w:line="240" w:lineRule="auto"/>
        <w:rPr>
          <w:rFonts w:hAnsi="Times New Roman" w:cs="Times New Roman"/>
          <w:color w:val="000000"/>
          <w:sz w:val="24"/>
          <w:szCs w:val="24"/>
        </w:rPr>
      </w:pPr>
      <w:r>
        <w:rPr>
          <w:rFonts w:hAnsi="Times New Roman" w:cs="Times New Roman"/>
          <w:color w:val="000000"/>
          <w:sz w:val="24"/>
          <w:szCs w:val="24"/>
        </w:rPr>
        <w:t>5.1.45. При контроле состояния кровли лицам технического надзора следует принять меры к немедленной ликвидации следующих выявленных внешних признаков опасных деформаций:</w:t>
      </w:r>
    </w:p>
    <w:p>
      <w:pPr>
        <w:spacing w:line="240" w:lineRule="auto"/>
        <w:rPr>
          <w:rFonts w:hAnsi="Times New Roman" w:cs="Times New Roman"/>
          <w:color w:val="000000"/>
          <w:sz w:val="24"/>
          <w:szCs w:val="24"/>
        </w:rPr>
      </w:pPr>
      <w:r>
        <w:rPr>
          <w:rFonts w:hAnsi="Times New Roman" w:cs="Times New Roman"/>
          <w:color w:val="000000"/>
          <w:sz w:val="24"/>
          <w:szCs w:val="24"/>
        </w:rPr>
        <w:t>провисания металлической сетки между подхватами до 0,5 м, потрескивания породы в верхней части стен выработки, отслаивания небольших плиток породы от кровли, раскрытия трещин давления в кровле, небольших вывалов порода между анкерами, звуковых щелчках в замках металлических анкеров.</w:t>
      </w:r>
    </w:p>
    <w:p>
      <w:pPr>
        <w:spacing w:line="240" w:lineRule="auto"/>
        <w:rPr>
          <w:rFonts w:hAnsi="Times New Roman" w:cs="Times New Roman"/>
          <w:color w:val="000000"/>
          <w:sz w:val="24"/>
          <w:szCs w:val="24"/>
        </w:rPr>
      </w:pPr>
      <w:r>
        <w:rPr>
          <w:rFonts w:hAnsi="Times New Roman" w:cs="Times New Roman"/>
          <w:color w:val="000000"/>
          <w:sz w:val="24"/>
          <w:szCs w:val="24"/>
        </w:rPr>
        <w:t>5.1.46. В случае появления в заанкерованной кровле новых трещин, или обнаружения интенсивного раскрытия имевшихся трещин следует организовать систематический контроль за их развитием (с помощью цементных или гипсовых маяков) и при необходимости закрепить опасный участок дополнительными анкерами, набрызг-бетоном или арками.</w:t>
      </w:r>
    </w:p>
    <w:p>
      <w:pPr>
        <w:spacing w:line="240" w:lineRule="auto"/>
        <w:rPr>
          <w:rFonts w:hAnsi="Times New Roman" w:cs="Times New Roman"/>
          <w:color w:val="000000"/>
          <w:sz w:val="24"/>
          <w:szCs w:val="24"/>
        </w:rPr>
      </w:pPr>
      <w:r>
        <w:rPr>
          <w:rFonts w:hAnsi="Times New Roman" w:cs="Times New Roman"/>
          <w:color w:val="000000"/>
          <w:sz w:val="24"/>
          <w:szCs w:val="24"/>
        </w:rPr>
        <w:t>5.1.47. Анкеры при испытании выбирают равномерно по длине или площади закрепленного участка, начиная не ближе 15 м от забоя.</w:t>
      </w:r>
    </w:p>
    <w:p>
      <w:pPr>
        <w:spacing w:line="240" w:lineRule="auto"/>
        <w:rPr>
          <w:rFonts w:hAnsi="Times New Roman" w:cs="Times New Roman"/>
          <w:color w:val="000000"/>
          <w:sz w:val="24"/>
          <w:szCs w:val="24"/>
        </w:rPr>
      </w:pPr>
      <w:r>
        <w:rPr>
          <w:rFonts w:hAnsi="Times New Roman" w:cs="Times New Roman"/>
          <w:color w:val="000000"/>
          <w:sz w:val="24"/>
          <w:szCs w:val="24"/>
        </w:rPr>
        <w:t>5.1.48 Нормой качественной установки металлических анкеров следует считать смещение до 10 мм при нагрузке до 3 тс. Для анкеров, омоноличенных цементно-песчаными или эпоксидными составами, установку их следует считать качественной, если разрушающая нагрузка при испытаниях соответствует расчетной.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Возможно возникновение следующих аварийных ситуаций: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и т.п.; доложить о принятых мерах непосредственному руководителю (лицу технического надзора)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Каждый работающий в шахте, заметивший аварийную ситуацию, незамедлительно сообщает об аварии горному диспетчеру, указав при этом место аварии, ее характер и свою фамилию. Во время аварии необходимо сохранять полное спокойствие, не поддаваться панике. Действовать необходимо строго по указанию руководителя смены (горного мастера), горного диспетчера. Если нет возможности ликвидировать аварию своими силами, необходимо уйти кратчайшими запасными выходами на поверхность согласно плану ликвидации аварии; по пути необходимо предупредить об опасности всех ближайших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6.2.4. В случае мигания лампы головного светильника необходимо с ближайшего телефона доложить горному диспетчеру свою Ф.И.О., профессию, местонахождение и далее действовать по указанию диспетчера рудника.</w:t>
      </w:r>
    </w:p>
    <w:p>
      <w:pPr>
        <w:spacing w:line="240" w:lineRule="auto"/>
        <w:rPr>
          <w:rFonts w:hAnsi="Times New Roman" w:cs="Times New Roman"/>
          <w:color w:val="000000"/>
          <w:sz w:val="24"/>
          <w:szCs w:val="24"/>
        </w:rPr>
      </w:pPr>
      <w:r>
        <w:rPr>
          <w:rFonts w:hAnsi="Times New Roman" w:cs="Times New Roman"/>
          <w:color w:val="000000"/>
          <w:sz w:val="24"/>
          <w:szCs w:val="24"/>
        </w:rPr>
        <w:t>6.2.5. При обнаружении признаков аварии (пожар, затопление и обрушение горных выработок) работник прекращает все работы, сообщает с ближайшего телефона горному диспетчеру о своем местонахождении, описывает характер и масштаб аварии и выполняет все распоряжения горного диспетчера.</w:t>
      </w:r>
    </w:p>
    <w:p>
      <w:pPr>
        <w:spacing w:line="240" w:lineRule="auto"/>
        <w:rPr>
          <w:rFonts w:hAnsi="Times New Roman" w:cs="Times New Roman"/>
          <w:color w:val="000000"/>
          <w:sz w:val="24"/>
          <w:szCs w:val="24"/>
        </w:rPr>
      </w:pPr>
      <w:r>
        <w:rPr>
          <w:rFonts w:hAnsi="Times New Roman" w:cs="Times New Roman"/>
          <w:color w:val="000000"/>
          <w:sz w:val="24"/>
          <w:szCs w:val="24"/>
        </w:rPr>
        <w:t>6.2.6. При обнаружении задымления горной выработки работнику необходимо включиться в самоспасатель, выйти из задымленного участка и сообщить о случившемся горному диспетчеру, далее следовать его указаниям.</w:t>
      </w:r>
    </w:p>
    <w:p>
      <w:pPr>
        <w:spacing w:line="240" w:lineRule="auto"/>
        <w:rPr>
          <w:rFonts w:hAnsi="Times New Roman" w:cs="Times New Roman"/>
          <w:color w:val="000000"/>
          <w:sz w:val="24"/>
          <w:szCs w:val="24"/>
        </w:rPr>
      </w:pPr>
      <w:r>
        <w:rPr>
          <w:rFonts w:hAnsi="Times New Roman" w:cs="Times New Roman"/>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осмотреть и привести в порядок рабочую зону. Сдать смену.</w:t>
      </w:r>
    </w:p>
    <w:p>
      <w:pPr>
        <w:spacing w:line="240" w:lineRule="auto"/>
        <w:rPr>
          <w:rFonts w:hAnsi="Times New Roman" w:cs="Times New Roman"/>
          <w:color w:val="000000"/>
          <w:sz w:val="24"/>
          <w:szCs w:val="24"/>
        </w:rPr>
      </w:pPr>
      <w:r>
        <w:rPr>
          <w:rFonts w:hAnsi="Times New Roman" w:cs="Times New Roman"/>
          <w:color w:val="000000"/>
          <w:sz w:val="24"/>
          <w:szCs w:val="24"/>
        </w:rPr>
        <w:t>7.2.2. Инструмент, приспособления, инвентарь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Сдать индивидуальный светильник и самоспасатель в ламповую.</w:t>
      </w:r>
    </w:p>
    <w:p>
      <w:pPr>
        <w:spacing w:line="240" w:lineRule="auto"/>
        <w:rPr>
          <w:rFonts w:hAnsi="Times New Roman" w:cs="Times New Roman"/>
          <w:color w:val="000000"/>
          <w:sz w:val="24"/>
          <w:szCs w:val="24"/>
        </w:rPr>
      </w:pPr>
      <w:r>
        <w:rPr>
          <w:rFonts w:hAnsi="Times New Roman" w:cs="Times New Roman"/>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spacing w:line="240" w:lineRule="auto"/>
        <w:rPr>
          <w:rFonts w:hAnsi="Times New Roman" w:cs="Times New Roman"/>
          <w:color w:val="000000"/>
          <w:sz w:val="24"/>
          <w:szCs w:val="24"/>
        </w:rPr>
      </w:pPr>
      <w:r>
        <w:rPr>
          <w:rFonts w:hAnsi="Times New Roman" w:cs="Times New Roman"/>
          <w:color w:val="000000"/>
          <w:sz w:val="24"/>
          <w:szCs w:val="24"/>
        </w:rPr>
        <w:t>принять душ;</w:t>
      </w:r>
    </w:p>
    <w:p>
      <w:pPr>
        <w:spacing w:line="240" w:lineRule="auto"/>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df65e0d9a2b4c5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