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горнорабочего подземного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горнорабочего подземного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горнорабочего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горнорабочего;</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горнорабочего;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горнорабочим.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горнорабочих в </w:t>
      </w:r>
      <w:r>
        <w:rPr>
          <w:rFonts w:hAnsi="Times New Roman" w:cs="Times New Roman"/>
          <w:color w:val="000000"/>
          <w:sz w:val="24"/>
          <w:szCs w:val="24"/>
        </w:rPr>
        <w:t xml:space="preserve">ООО «Альфа» </w:t>
      </w:r>
      <w:r>
        <w:rPr>
          <w:rFonts w:hAnsi="Times New Roman" w:cs="Times New Roman"/>
          <w:color w:val="000000"/>
          <w:sz w:val="24"/>
          <w:szCs w:val="24"/>
        </w:rPr>
        <w:t>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Федеральной службы по экологическому, технологическому и атомному надзору от 08.12.2020 № 505 </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горнорабочим подземным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горнорабочего.</w:t>
      </w:r>
    </w:p>
    <w:p>
      <w:pPr>
        <w:spacing w:line="240" w:lineRule="auto"/>
        <w:rPr>
          <w:rFonts w:hAnsi="Times New Roman" w:cs="Times New Roman"/>
          <w:color w:val="000000"/>
          <w:sz w:val="24"/>
          <w:szCs w:val="24"/>
        </w:rPr>
      </w:pPr>
      <w:r>
        <w:rPr>
          <w:rFonts w:hAnsi="Times New Roman" w:cs="Times New Roman"/>
          <w:color w:val="000000"/>
          <w:sz w:val="24"/>
          <w:szCs w:val="24"/>
        </w:rPr>
        <w:t>3.3.1. Горнорабочий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горнорабочего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обрушивающиеся горные породы;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их рабочие органы, а также передвигаемые ими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в воздухе рабочей зоны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техники, оборудования, материалов,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 Рабочая одежда не должна иметь развевающихся частей, куртка должна быть надета навыпуск, пуговицы застегнуты, обшлага рукавов застегнуты или подвязаны, брюки надеты поверх сапог, а волосы убраны под каску.</w:t>
      </w:r>
    </w:p>
    <w:p>
      <w:pPr>
        <w:spacing w:line="240" w:lineRule="auto"/>
        <w:rPr>
          <w:rFonts w:hAnsi="Times New Roman" w:cs="Times New Roman"/>
          <w:color w:val="000000"/>
          <w:sz w:val="24"/>
          <w:szCs w:val="24"/>
        </w:rPr>
      </w:pPr>
      <w:r>
        <w:rPr>
          <w:rFonts w:hAnsi="Times New Roman" w:cs="Times New Roman"/>
          <w:color w:val="000000"/>
          <w:sz w:val="24"/>
          <w:szCs w:val="24"/>
        </w:rPr>
        <w:t>4.1.2. На объектах ведения подземных горных работ должен быть организован и осуществляться учет всех лиц, спустившихся в шахту и выехавших (вышедших) на поверхность, в соответствии с разработанной инструкцией, утвержденной руководителем шахты.</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Горнорабочий должен получить индивидуальный светильник в ламповой.</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2.4. Перед спуском в шахту горнорабочему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Горнорабочий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производство каких-либо работ без письменного наряда-задания, кроме работ связанных с ликвидацией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4.4.6. Входить в клеть (людскую вагонетку) и выходить из нее можно только с разрешения рукоятчика или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посадка в клеть (людскую вагонетку) или выход из нее после подачи сигнала об отправлении.</w:t>
      </w:r>
    </w:p>
    <w:p>
      <w:pPr>
        <w:spacing w:line="240" w:lineRule="auto"/>
        <w:rPr>
          <w:rFonts w:hAnsi="Times New Roman" w:cs="Times New Roman"/>
          <w:color w:val="000000"/>
          <w:sz w:val="24"/>
          <w:szCs w:val="24"/>
        </w:rPr>
      </w:pPr>
      <w:r>
        <w:rPr>
          <w:rFonts w:hAnsi="Times New Roman" w:cs="Times New Roman"/>
          <w:color w:val="000000"/>
          <w:sz w:val="24"/>
          <w:szCs w:val="24"/>
        </w:rPr>
        <w:t>4.4.8. Выход из клети (людской вагонетки) разрешается только в одном направлении после полной ее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4.4.9. Рабочему, находящемуся в клети, запрещается открывать двери клети. Двери клети должен открывать рукоятчик или стволовой.</w:t>
      </w:r>
    </w:p>
    <w:p>
      <w:pPr>
        <w:spacing w:line="240" w:lineRule="auto"/>
        <w:rPr>
          <w:rFonts w:hAnsi="Times New Roman" w:cs="Times New Roman"/>
          <w:color w:val="000000"/>
          <w:sz w:val="24"/>
          <w:szCs w:val="24"/>
        </w:rPr>
      </w:pPr>
      <w:r>
        <w:rPr>
          <w:rFonts w:hAnsi="Times New Roman" w:cs="Times New Roman"/>
          <w:color w:val="000000"/>
          <w:sz w:val="24"/>
          <w:szCs w:val="24"/>
        </w:rPr>
        <w:t>4.4.10. При посадке в клеть (людскую вагонетку), а также во время ее движения и при выходе из нее рабочий обязан соблюдать порядок, двигаться спокойно, не бежать. Размещать перевозимые предметы и ручной инструмент следует так, чтобы не причинить повреждения окружающим. Рабочий должен беспрекословно выполнять требования рукоятчика,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4.4.11. В клети следует становиться вдоль длинных ее сторон и держаться за поручни.</w:t>
      </w:r>
    </w:p>
    <w:p>
      <w:pPr>
        <w:spacing w:line="240" w:lineRule="auto"/>
        <w:rPr>
          <w:rFonts w:hAnsi="Times New Roman" w:cs="Times New Roman"/>
          <w:color w:val="000000"/>
          <w:sz w:val="24"/>
          <w:szCs w:val="24"/>
        </w:rPr>
      </w:pPr>
      <w:r>
        <w:rPr>
          <w:rFonts w:hAnsi="Times New Roman" w:cs="Times New Roman"/>
          <w:color w:val="000000"/>
          <w:sz w:val="24"/>
          <w:szCs w:val="24"/>
        </w:rPr>
        <w:t>4.4.12. Запрещается во время движения клети (людской вагонетки) высовываться из нее, выставлять за борта клети (людской вагонетки) перевозимые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4.4.13. Не разрешается перевозить с собой предметы, выступающие за габариты клети (людской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входить в клеть для спуска или подъема, если в клети имеется груз (части машин, механизмов, прочие предметы, крепежные и другие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4.4.15. После выхода из клети (людской вагонетки) рабочий должен следовать к рабочему месту по предусмотренному маршруту.</w:t>
      </w:r>
    </w:p>
    <w:p>
      <w:pPr>
        <w:spacing w:line="240" w:lineRule="auto"/>
        <w:rPr>
          <w:rFonts w:hAnsi="Times New Roman" w:cs="Times New Roman"/>
          <w:color w:val="000000"/>
          <w:sz w:val="24"/>
          <w:szCs w:val="24"/>
        </w:rPr>
      </w:pPr>
      <w:r>
        <w:rPr>
          <w:rFonts w:hAnsi="Times New Roman" w:cs="Times New Roman"/>
          <w:color w:val="000000"/>
          <w:sz w:val="24"/>
          <w:szCs w:val="24"/>
        </w:rPr>
        <w:t>4.4.16. Запрещается заходить в огражденные выработки, а также в выработки, работа в которых не была поручена нарядом.</w:t>
      </w:r>
    </w:p>
    <w:p>
      <w:pPr>
        <w:spacing w:line="240" w:lineRule="auto"/>
        <w:rPr>
          <w:rFonts w:hAnsi="Times New Roman" w:cs="Times New Roman"/>
          <w:color w:val="000000"/>
          <w:sz w:val="24"/>
          <w:szCs w:val="24"/>
        </w:rPr>
      </w:pPr>
      <w:r>
        <w:rPr>
          <w:rFonts w:hAnsi="Times New Roman" w:cs="Times New Roman"/>
          <w:color w:val="000000"/>
          <w:sz w:val="24"/>
          <w:szCs w:val="24"/>
        </w:rPr>
        <w:t>4.4.17. Запрещается опускаться в шахту, передвигаться по выработкам, а также работать без включенного индивидуального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4.4.18. Рабочий должен знать установленные знаки безопасности и выполнять их требования.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4.4.19. Передвигаться в шахте необходимо только по выработкам, по которым ходить разрешено. Запрещается проходить между вагонетками поезда или перелезать через них. Переходить через конвейеры разрешается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4.4.20. Горнорабочий обязан передвигаться только по проходам для людей, которые обозначены указателями. В горизонтальных выработках - по стороне, предназначенной для прохода людей, в вертикальных и наклонных выработках - только по ходовым отделениям.</w:t>
      </w:r>
    </w:p>
    <w:p>
      <w:pPr>
        <w:spacing w:line="240" w:lineRule="auto"/>
        <w:rPr>
          <w:rFonts w:hAnsi="Times New Roman" w:cs="Times New Roman"/>
          <w:color w:val="000000"/>
          <w:sz w:val="24"/>
          <w:szCs w:val="24"/>
        </w:rPr>
      </w:pPr>
      <w:r>
        <w:rPr>
          <w:rFonts w:hAnsi="Times New Roman" w:cs="Times New Roman"/>
          <w:color w:val="000000"/>
          <w:sz w:val="24"/>
          <w:szCs w:val="24"/>
        </w:rPr>
        <w:t>4.4.21. При передвижении по вертикальным и наклонным выработкам рабочий должен надежно прикрепить инструмент и прочие предметы, чтобы они не могли упасть и травмировать людей, находящихся ниже.</w:t>
      </w:r>
    </w:p>
    <w:p>
      <w:pPr>
        <w:spacing w:line="240" w:lineRule="auto"/>
        <w:rPr>
          <w:rFonts w:hAnsi="Times New Roman" w:cs="Times New Roman"/>
          <w:color w:val="000000"/>
          <w:sz w:val="24"/>
          <w:szCs w:val="24"/>
        </w:rPr>
      </w:pPr>
      <w:r>
        <w:rPr>
          <w:rFonts w:hAnsi="Times New Roman" w:cs="Times New Roman"/>
          <w:color w:val="000000"/>
          <w:sz w:val="24"/>
          <w:szCs w:val="24"/>
        </w:rPr>
        <w:t>4.4.22. Переносить (перевозить) инструменты с острыми кромками или лезвиями только в защитных чехлах или сумках.</w:t>
      </w:r>
    </w:p>
    <w:p>
      <w:pPr>
        <w:spacing w:line="240" w:lineRule="auto"/>
        <w:rPr>
          <w:rFonts w:hAnsi="Times New Roman" w:cs="Times New Roman"/>
          <w:color w:val="000000"/>
          <w:sz w:val="24"/>
          <w:szCs w:val="24"/>
        </w:rPr>
      </w:pPr>
      <w:r>
        <w:rPr>
          <w:rFonts w:hAnsi="Times New Roman" w:cs="Times New Roman"/>
          <w:color w:val="000000"/>
          <w:sz w:val="24"/>
          <w:szCs w:val="24"/>
        </w:rPr>
        <w:t>4.4.23. Вход в зону работы оборудования в автоматическом или с дистанционным управлением запрещен.</w:t>
      </w:r>
    </w:p>
    <w:p>
      <w:pPr>
        <w:spacing w:line="240" w:lineRule="auto"/>
        <w:rPr>
          <w:rFonts w:hAnsi="Times New Roman" w:cs="Times New Roman"/>
          <w:color w:val="000000"/>
          <w:sz w:val="24"/>
          <w:szCs w:val="24"/>
        </w:rPr>
      </w:pPr>
      <w:r>
        <w:rPr>
          <w:rFonts w:hAnsi="Times New Roman" w:cs="Times New Roman"/>
          <w:color w:val="000000"/>
          <w:sz w:val="24"/>
          <w:szCs w:val="24"/>
        </w:rPr>
        <w:t>4.4.24. Не разрешается проезд людей на локомотивах, в вагонетках, на платформах (площадках), на конвейерах и других транспортных средствах, не предназначенных для перевозки людей. Для перевозки людей применяются специально оборудованные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4.4.25. Во время движения на транспортных средствах горнорабочем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высовываться из транспортных средств во время движения и выставлять за их габариты перевозимые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в транспортных средствах с людьми взрывчатые, легко воспламеняющиеся и ядовитые материалы, а также прицеплять к составам грузовые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4.4.26. Принимая смену, горнорабочий подземный должен проверить состояние запасных выходов, проветривания, газовой обстановки, кабельной сети, наличие и исправность средств защиты и контроля, ограждений и сигнализации, соответствие крепления выработок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смене на рабочем месте необходимо узнать о замеченных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4.4.27. До начала выполнения работ горнорабочий должен удостовериться в безопасном состоянии своего рабочего места, проверить наличие и исправность предохранительных устройств, защитных средств, инструмента, приспособлений, требующихся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4.4.28. При обнаружении на рабочем месте нарушений горнорабочий обязан, не приступая к работе, сообщить об этом лицу технического надзора, а заметив опасность, угрожающую людям, производственным объектам, обязан сообщить об этом техническому руководителю смены, а также предупредить людей, которым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горнорабочий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захламлять и загромождать рабочее место породой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находиться в зоне действия машин или механизмов. В случае необходимости выполнения работ по их ремонту или устранению отказов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ремонтировать оборудование, исправлять электрооборудование и электросеть персоналу, не имеющему допуска к этим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включать машины и механизмы, у которых сняты или неисправны ограждения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чистить, ремонтировать и смазывать механизмы во время их работы, а также вешать светильник, инструмент и прочие предметы на кабель и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Выполнять указания по обслуживанию и уходу за техникой, оборудованием, изложенные в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5.1.13. Горнорабочий должен соблюдать пылегазовый и противопожарный режимы.</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нарушения проветривания и загазирования выработок рабочему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вентиляционные двери, ляды;</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вентиляционные устройства, откаточные и вентиляционные выработки вагонетками, крепежными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выключать вентиляторы местного проветривания;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выходы из очистного и подготовительного забоев.</w:t>
      </w:r>
    </w:p>
    <w:p>
      <w:pPr>
        <w:spacing w:line="240" w:lineRule="auto"/>
        <w:rPr>
          <w:rFonts w:hAnsi="Times New Roman" w:cs="Times New Roman"/>
          <w:color w:val="000000"/>
          <w:sz w:val="24"/>
          <w:szCs w:val="24"/>
        </w:rPr>
      </w:pPr>
      <w:r>
        <w:rPr>
          <w:rFonts w:hAnsi="Times New Roman" w:cs="Times New Roman"/>
          <w:color w:val="000000"/>
          <w:sz w:val="24"/>
          <w:szCs w:val="24"/>
        </w:rPr>
        <w:t>5.1.15. При нарушении вентиляции горнорабочий обязан немедленно прекратить работу, отключить работающие механизмы (кроме вентиляторов), выйти на свежую струю и сообщить об этом лицу технического надзора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Если нарушение вентиляции продолжается более 30 мин., рабочий должен выйти к стволу, подающему свежий воздух. Дальнейшие действия рабочего определяются планом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Работы могут быть возобновлены только с разрешения лиц технического надзора после восстановления нормального режима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производстве взрывных работ, хранении и изготовлении взрывчатых материалов на объектах подземных горных работ осуществлять в соответствии с инструкцией по охране труда, соблюдения требования Федеральных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5.1.17. При приеме на рабочем месте горнорабочий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механизмы и устройства, используемые при транспортировке породы,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на участке своей работы проверить состояние откаточной выработки, рельсовых путей и - путем опробования убедиться в исправности средств связи и сигнализации, освещения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5.1.18. При подкатке вагонеток при помощи лебедок и толкателей горнорабочий обязан: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надежности крепления лебедки;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на пути движения состава и каната отсутствуют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механизма подать звуковой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лебедки следить за правильностью намотки каната на барабан, за, движением состава вагонеток, а также за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толкателя следить за движением состава вагонеток и не допускать резких ударов полускатов вагонеток о стопора.</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подкатка и откатка вагонеток машинами и механизмами в случае их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5.1.20. При подкатке составов маневровыми лебедками горнорабочий должен прицеплять канат лебедки только к передней сцепке первой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растягивать канат маневровой лебедки вдоль состава по стороне выработки, предназначенной для прохода людей;</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канат на барабан лебедки руками;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канат, имеющий узлы;</w:t>
      </w:r>
    </w:p>
    <w:p>
      <w:pPr>
        <w:spacing w:line="240" w:lineRule="auto"/>
        <w:rPr>
          <w:rFonts w:hAnsi="Times New Roman" w:cs="Times New Roman"/>
          <w:color w:val="000000"/>
          <w:sz w:val="24"/>
          <w:szCs w:val="24"/>
        </w:rPr>
      </w:pPr>
      <w:r>
        <w:rPr>
          <w:rFonts w:hAnsi="Times New Roman" w:cs="Times New Roman"/>
          <w:color w:val="000000"/>
          <w:sz w:val="24"/>
          <w:szCs w:val="24"/>
        </w:rPr>
        <w:t>- растягивать канат с помощью локомотива;</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лебедку, если она неисправна или закреплена с отличием от техпаспорта.</w:t>
      </w:r>
    </w:p>
    <w:p>
      <w:pPr>
        <w:spacing w:line="240" w:lineRule="auto"/>
        <w:rPr>
          <w:rFonts w:hAnsi="Times New Roman" w:cs="Times New Roman"/>
          <w:color w:val="000000"/>
          <w:sz w:val="24"/>
          <w:szCs w:val="24"/>
        </w:rPr>
      </w:pPr>
      <w:r>
        <w:rPr>
          <w:rFonts w:hAnsi="Times New Roman" w:cs="Times New Roman"/>
          <w:color w:val="000000"/>
          <w:sz w:val="24"/>
          <w:szCs w:val="24"/>
        </w:rPr>
        <w:t>5.1.22. Управлять толкателями, барьерами, стопорами и лебедками, а также стрелочными переводами разрешается из ниши или другого безопасного места.</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покидать нишу при прохождении состава через стрелочные переводы и закругления рельсовых путей;</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воздействовать на движущиеся вагонетки руками или другими частями тела, а также стойками, распилами 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5.1.24. При ручной подкатке на передней наружной стенке вагонетки должен быть подвешен включенный светильник. Запрещается ручная подкатка при уклоне более 0,01.</w:t>
      </w:r>
    </w:p>
    <w:p>
      <w:pPr>
        <w:spacing w:line="240" w:lineRule="auto"/>
        <w:rPr>
          <w:rFonts w:hAnsi="Times New Roman" w:cs="Times New Roman"/>
          <w:color w:val="000000"/>
          <w:sz w:val="24"/>
          <w:szCs w:val="24"/>
        </w:rPr>
      </w:pPr>
      <w:r>
        <w:rPr>
          <w:rFonts w:hAnsi="Times New Roman" w:cs="Times New Roman"/>
          <w:color w:val="000000"/>
          <w:sz w:val="24"/>
          <w:szCs w:val="24"/>
        </w:rPr>
        <w:t>5.1.25. При сцепке и расцепке вагонеток горнорабочий должен пользоваться специальным крючком.</w:t>
      </w:r>
    </w:p>
    <w:p>
      <w:pPr>
        <w:spacing w:line="240" w:lineRule="auto"/>
        <w:rPr>
          <w:rFonts w:hAnsi="Times New Roman" w:cs="Times New Roman"/>
          <w:color w:val="000000"/>
          <w:sz w:val="24"/>
          <w:szCs w:val="24"/>
        </w:rPr>
      </w:pPr>
      <w:r>
        <w:rPr>
          <w:rFonts w:hAnsi="Times New Roman" w:cs="Times New Roman"/>
          <w:color w:val="000000"/>
          <w:sz w:val="24"/>
          <w:szCs w:val="24"/>
        </w:rPr>
        <w:t>5.1.26. Для предупреждения о начале маневров, а также для координации совместных действий должны подаваться четкие и ясные световые сигналы; непонятный сигнал должен восприниматься как команда на прекращение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5.1.27. При обнаружении схода вагонеток с рельсов горнорабочий должен дать сигнал машинисту лебедки (локомотива) об остановке состава. После остановки состава необходимо его затормозить при помощи тормозных башмаков и якорей, сообщить диспетчеру о характере, месте, времени и обстоятельствах аварии, связанной со сходом с рельсов подвижного состава, об объемах работ, которые необходимо выполнить при постановке па рельсы подвижного состава, а также об объемах работ по восстановлению поврежденных элементов крепи, перемычек, кабельного хозяйства и о необходимых для ликвидации аварии подъемно-транспортных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Получив от диспетчера соответствующие указания, горнорабочий до прибытия лиц технического надзора должен произвести подготовку имеющихся средств для постановки на рельсы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5.1.28. Для постановки на рельсы сошедших с них вагонеток или локомотивов, при отсутствии на откаточном горизонте передвижного специального оборудования или подъемных кранов, на каждом локомотиве должны находиться домкраты и самоставы.</w:t>
      </w:r>
    </w:p>
    <w:p>
      <w:pPr>
        <w:spacing w:line="240" w:lineRule="auto"/>
        <w:rPr>
          <w:rFonts w:hAnsi="Times New Roman" w:cs="Times New Roman"/>
          <w:color w:val="000000"/>
          <w:sz w:val="24"/>
          <w:szCs w:val="24"/>
        </w:rPr>
      </w:pPr>
      <w:r>
        <w:rPr>
          <w:rFonts w:hAnsi="Times New Roman" w:cs="Times New Roman"/>
          <w:color w:val="000000"/>
          <w:sz w:val="24"/>
          <w:szCs w:val="24"/>
        </w:rPr>
        <w:t>Постановку на рельсы сошедших локомотивов и вагонеток допускается осуществлять только проинструктированным работникам под непосредственным руководством лица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5.1.29. Постановка на рельсы сошедших локомотивов и вагонеток должна производиться в соответствии с разработанным в организации порядком. Порядок постановки на рельсы сошедших локомотивов и вагонеток должен утверждаться техническим руководителем объекта и содержать последовательность выполнения работ и меры безопасного их ведения.</w:t>
      </w:r>
    </w:p>
    <w:p>
      <w:pPr>
        <w:spacing w:line="240" w:lineRule="auto"/>
        <w:rPr>
          <w:rFonts w:hAnsi="Times New Roman" w:cs="Times New Roman"/>
          <w:color w:val="000000"/>
          <w:sz w:val="24"/>
          <w:szCs w:val="24"/>
        </w:rPr>
      </w:pPr>
      <w:r>
        <w:rPr>
          <w:rFonts w:hAnsi="Times New Roman" w:cs="Times New Roman"/>
          <w:color w:val="000000"/>
          <w:sz w:val="24"/>
          <w:szCs w:val="24"/>
        </w:rPr>
        <w:t>5.1.30. Для поднятия подвижного состава домкрат необходимо устанавливать без перекосов. При этом неровности почвы нужно чистить, а на слабых породах под пяту домкрата подложить прочную деревянную или металлическую подкладку.</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следить за тем, чтобы опорные поверхности домкрата не скользили в процессе подъема и удержания груза.</w:t>
      </w:r>
    </w:p>
    <w:p>
      <w:pPr>
        <w:spacing w:line="240" w:lineRule="auto"/>
        <w:rPr>
          <w:rFonts w:hAnsi="Times New Roman" w:cs="Times New Roman"/>
          <w:color w:val="000000"/>
          <w:sz w:val="24"/>
          <w:szCs w:val="24"/>
        </w:rPr>
      </w:pPr>
      <w:r>
        <w:rPr>
          <w:rFonts w:hAnsi="Times New Roman" w:cs="Times New Roman"/>
          <w:color w:val="000000"/>
          <w:sz w:val="24"/>
          <w:szCs w:val="24"/>
        </w:rPr>
        <w:t>5.1.31. При постановке на рельсы подвижного состава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ставить на рельсы вагонетки или локомотивы с помощью толкателей;</w:t>
      </w:r>
    </w:p>
    <w:p>
      <w:pPr>
        <w:spacing w:line="240" w:lineRule="auto"/>
        <w:rPr>
          <w:rFonts w:hAnsi="Times New Roman" w:cs="Times New Roman"/>
          <w:color w:val="000000"/>
          <w:sz w:val="24"/>
          <w:szCs w:val="24"/>
        </w:rPr>
      </w:pPr>
      <w:r>
        <w:rPr>
          <w:rFonts w:hAnsi="Times New Roman" w:cs="Times New Roman"/>
          <w:color w:val="000000"/>
          <w:sz w:val="24"/>
          <w:szCs w:val="24"/>
        </w:rPr>
        <w:t>- растягивать канат лебедки транспортными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людям в зоне действия каната лебедки;</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людям около движущихся вагонеток, сошедших с рельсов и локомотивов, осуществляющих их передвижение;</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накатывания на рельсы подвижного состава с помощью самоставов направлять его руками, стойками или распилами;</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работе непроинструктированных лиц.</w:t>
      </w:r>
    </w:p>
    <w:p>
      <w:pPr>
        <w:spacing w:line="240" w:lineRule="auto"/>
        <w:rPr>
          <w:rFonts w:hAnsi="Times New Roman" w:cs="Times New Roman"/>
          <w:color w:val="000000"/>
          <w:sz w:val="24"/>
          <w:szCs w:val="24"/>
        </w:rPr>
      </w:pPr>
      <w:r>
        <w:rPr>
          <w:rFonts w:hAnsi="Times New Roman" w:cs="Times New Roman"/>
          <w:color w:val="000000"/>
          <w:sz w:val="24"/>
          <w:szCs w:val="24"/>
        </w:rPr>
        <w:t>5.1.32. Очищать рельсовый путь от просыпавшейся породы можно только при остановленном движении вагонеток. При этом необходимо принимать меры против внезапного движения вагонеток, т.е. затормаживать их с помощью специальных башмаков и якорей, вывешивать таблички, запрещающие включать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5.1.33. Осмотр и смазка подшипников вагонеток должны производиться в специально отведенных для этого местах. При производстве работ, связанных со смазкой,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надежно закрепить вагонетку от скатывания с помощью башмаков или якорных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навесить ограждающие знаки, запрещающие движение поездов в эту выработку;</w:t>
      </w:r>
    </w:p>
    <w:p>
      <w:pPr>
        <w:spacing w:line="240" w:lineRule="auto"/>
        <w:rPr>
          <w:rFonts w:hAnsi="Times New Roman" w:cs="Times New Roman"/>
          <w:color w:val="000000"/>
          <w:sz w:val="24"/>
          <w:szCs w:val="24"/>
        </w:rPr>
      </w:pPr>
      <w:r>
        <w:rPr>
          <w:rFonts w:hAnsi="Times New Roman" w:cs="Times New Roman"/>
          <w:color w:val="000000"/>
          <w:sz w:val="24"/>
          <w:szCs w:val="24"/>
        </w:rPr>
        <w:t>- после производства смазочных работ удалить остатки масел с рельсовых путей и почвы выработки.</w:t>
      </w:r>
    </w:p>
    <w:p>
      <w:pPr>
        <w:spacing w:line="240" w:lineRule="auto"/>
        <w:rPr>
          <w:rFonts w:hAnsi="Times New Roman" w:cs="Times New Roman"/>
          <w:color w:val="000000"/>
          <w:sz w:val="24"/>
          <w:szCs w:val="24"/>
        </w:rPr>
      </w:pPr>
      <w:r>
        <w:rPr>
          <w:rFonts w:hAnsi="Times New Roman" w:cs="Times New Roman"/>
          <w:color w:val="000000"/>
          <w:sz w:val="24"/>
          <w:szCs w:val="24"/>
        </w:rPr>
        <w:t>5.1.34. Проталкивание кусков материалов, застрявших в скатах и других выработках, где предусмотрен самотечный транспорт, необходимо производить через специально предназначенные для этой операции окна, предварительно надежно закрепившись в ходовом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5.1.35. При погрузке в клеть материалов необходимо следить за тем, чтобы они были правильно установлены, надежно закреплены и не выступали за габариты клети.</w:t>
      </w:r>
    </w:p>
    <w:p>
      <w:pPr>
        <w:spacing w:line="240" w:lineRule="auto"/>
        <w:rPr>
          <w:rFonts w:hAnsi="Times New Roman" w:cs="Times New Roman"/>
          <w:color w:val="000000"/>
          <w:sz w:val="24"/>
          <w:szCs w:val="24"/>
        </w:rPr>
      </w:pPr>
      <w:r>
        <w:rPr>
          <w:rFonts w:hAnsi="Times New Roman" w:cs="Times New Roman"/>
          <w:color w:val="000000"/>
          <w:sz w:val="24"/>
          <w:szCs w:val="24"/>
        </w:rPr>
        <w:t>5.1.36. По вертикальным и наклонным выработкам длинномерный материал должен опускаться только в контейнерах или в пакетах. Эти работы должны выполняться под непосредственным руководством лица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5.1.37. Транспортируемый груз должен надежно прикрепляться к подъемному устройству цепями или другими приспособлениями специально для этого предназначенными. Не допускается для этой цели использовать случайные отрезки каната и другие самодельные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5.1.38. Крепить стропы к грузу и подъемному сосуду (при спуске под клетью) следует только за специально предназначенные для этого места, предусмотренные в конструкции оборудования. Если таких мест на оборудовании нет, то стропы нужно заводить за массивные части оборудования, причем так, чтобы не произошло соскальзывание каната с оборудования при его транспортировании.</w:t>
      </w:r>
    </w:p>
    <w:p>
      <w:pPr>
        <w:spacing w:line="240" w:lineRule="auto"/>
        <w:rPr>
          <w:rFonts w:hAnsi="Times New Roman" w:cs="Times New Roman"/>
          <w:color w:val="000000"/>
          <w:sz w:val="24"/>
          <w:szCs w:val="24"/>
        </w:rPr>
      </w:pPr>
      <w:r>
        <w:rPr>
          <w:rFonts w:hAnsi="Times New Roman" w:cs="Times New Roman"/>
          <w:color w:val="000000"/>
          <w:sz w:val="24"/>
          <w:szCs w:val="24"/>
        </w:rPr>
        <w:t>5.1.39. При приеме крепежных материалов и оборудования горнорабочий должен соблюдать осторожность, чтобы не травмировать работающих рядом людей, не повредить механизмы, контактный провод и другое оборудование, расположенное в месте приема.</w:t>
      </w:r>
    </w:p>
    <w:p>
      <w:pPr>
        <w:spacing w:line="240" w:lineRule="auto"/>
        <w:rPr>
          <w:rFonts w:hAnsi="Times New Roman" w:cs="Times New Roman"/>
          <w:color w:val="000000"/>
          <w:sz w:val="24"/>
          <w:szCs w:val="24"/>
        </w:rPr>
      </w:pPr>
      <w:r>
        <w:rPr>
          <w:rFonts w:hAnsi="Times New Roman" w:cs="Times New Roman"/>
          <w:color w:val="000000"/>
          <w:sz w:val="24"/>
          <w:szCs w:val="24"/>
        </w:rPr>
        <w:t>5.1.40. Перед спуском и подъемом грузов по вертикальным и наклонным выработкам на платформах, площадках или на полу клети горнорабочий обязан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не выступает ли груз за габариты клети;</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ли уложен и надежно ли закреплен груз;</w:t>
      </w:r>
    </w:p>
    <w:p>
      <w:pPr>
        <w:spacing w:line="240" w:lineRule="auto"/>
        <w:rPr>
          <w:rFonts w:hAnsi="Times New Roman" w:cs="Times New Roman"/>
          <w:color w:val="000000"/>
          <w:sz w:val="24"/>
          <w:szCs w:val="24"/>
        </w:rPr>
      </w:pPr>
      <w:r>
        <w:rPr>
          <w:rFonts w:hAnsi="Times New Roman" w:cs="Times New Roman"/>
          <w:color w:val="000000"/>
          <w:sz w:val="24"/>
          <w:szCs w:val="24"/>
        </w:rPr>
        <w:t>- надежно ли удерживается платформа или площадка стопорами или другими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5.1.41. Перед отправкой длинномерных предметов (труб, рельсов, лесных материалов), выступающих за крышу клети, горнорабочий обязан проверить надежность их закрепления в клети (к канату).</w:t>
      </w:r>
    </w:p>
    <w:p>
      <w:pPr>
        <w:spacing w:line="240" w:lineRule="auto"/>
        <w:rPr>
          <w:rFonts w:hAnsi="Times New Roman" w:cs="Times New Roman"/>
          <w:color w:val="000000"/>
          <w:sz w:val="24"/>
          <w:szCs w:val="24"/>
        </w:rPr>
      </w:pPr>
      <w:r>
        <w:rPr>
          <w:rFonts w:hAnsi="Times New Roman" w:cs="Times New Roman"/>
          <w:color w:val="000000"/>
          <w:sz w:val="24"/>
          <w:szCs w:val="24"/>
        </w:rPr>
        <w:t>5.1.42. Выгруженные из клети рельсы, трубы, лесные материалы и т.п. должны быть уложены так, чтобы они не загромождали рельсовый путь, проходы для людей и были надежно закреплены от возможного смещения.</w:t>
      </w:r>
    </w:p>
    <w:p>
      <w:pPr>
        <w:spacing w:line="240" w:lineRule="auto"/>
        <w:rPr>
          <w:rFonts w:hAnsi="Times New Roman" w:cs="Times New Roman"/>
          <w:color w:val="000000"/>
          <w:sz w:val="24"/>
          <w:szCs w:val="24"/>
        </w:rPr>
      </w:pPr>
      <w:r>
        <w:rPr>
          <w:rFonts w:hAnsi="Times New Roman" w:cs="Times New Roman"/>
          <w:color w:val="000000"/>
          <w:sz w:val="24"/>
          <w:szCs w:val="24"/>
        </w:rPr>
        <w:t>5.1.43. Запрещается спуск лесных материалов, оборудования и инструментов на крышах людских клетей, а также устройство на клетях специальных площадок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5.1.44. Расштыбовку конвейера разрешается производить только после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5.1.45. Побелку, обтирку и осланцевание горных выработок, а также нанесение смачивающе-связывающих составов необходимо производить при перемещении машины (горнорабочего) против движения вентиляционной струи.</w:t>
      </w:r>
    </w:p>
    <w:p>
      <w:pPr>
        <w:spacing w:line="240" w:lineRule="auto"/>
        <w:rPr>
          <w:rFonts w:hAnsi="Times New Roman" w:cs="Times New Roman"/>
          <w:color w:val="000000"/>
          <w:sz w:val="24"/>
          <w:szCs w:val="24"/>
        </w:rPr>
      </w:pPr>
      <w:r>
        <w:rPr>
          <w:rFonts w:hAnsi="Times New Roman" w:cs="Times New Roman"/>
          <w:color w:val="000000"/>
          <w:sz w:val="24"/>
          <w:szCs w:val="24"/>
        </w:rPr>
        <w:t>5.1.46. Осланцеванию необходимо подвергать все поверхности горных выработок (стенки, кровлю, почву и доступные места за затяжками) и производить его так, чтобы угольная пыль была полностью покрыта слоем инертной пыли.</w:t>
      </w:r>
    </w:p>
    <w:p>
      <w:pPr>
        <w:spacing w:line="240" w:lineRule="auto"/>
        <w:rPr>
          <w:rFonts w:hAnsi="Times New Roman" w:cs="Times New Roman"/>
          <w:color w:val="000000"/>
          <w:sz w:val="24"/>
          <w:szCs w:val="24"/>
        </w:rPr>
      </w:pPr>
      <w:r>
        <w:rPr>
          <w:rFonts w:hAnsi="Times New Roman" w:cs="Times New Roman"/>
          <w:color w:val="000000"/>
          <w:sz w:val="24"/>
          <w:szCs w:val="24"/>
        </w:rPr>
        <w:t>5.1.47. Горнорабочие, производящие осланцевание, должны быть снабжены противопылевыми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5.1.48. Запрещается ведение каких-либо работ в зоне действия туманообразующих завес.</w:t>
      </w:r>
    </w:p>
    <w:p>
      <w:pPr>
        <w:spacing w:line="240" w:lineRule="auto"/>
        <w:rPr>
          <w:rFonts w:hAnsi="Times New Roman" w:cs="Times New Roman"/>
          <w:color w:val="000000"/>
          <w:sz w:val="24"/>
          <w:szCs w:val="24"/>
        </w:rPr>
      </w:pPr>
      <w:r>
        <w:rPr>
          <w:rFonts w:hAnsi="Times New Roman" w:cs="Times New Roman"/>
          <w:color w:val="000000"/>
          <w:sz w:val="24"/>
          <w:szCs w:val="24"/>
        </w:rPr>
        <w:t>5.1.49. Выполнение работ по связыванию пыли и приготовлению смачивающе-связывающих составов должно осуществляться в непромокаемой спецодежде, резиновых сапогах, перчатках и защитных очках. Не защищенные одеждой поверхности кожи необходимо перед началом работ смазывать мазью (цинковой и др.).</w:t>
      </w:r>
    </w:p>
    <w:p>
      <w:pPr>
        <w:spacing w:line="240" w:lineRule="auto"/>
        <w:rPr>
          <w:rFonts w:hAnsi="Times New Roman" w:cs="Times New Roman"/>
          <w:color w:val="000000"/>
          <w:sz w:val="24"/>
          <w:szCs w:val="24"/>
        </w:rPr>
      </w:pPr>
      <w:r>
        <w:rPr>
          <w:rFonts w:hAnsi="Times New Roman" w:cs="Times New Roman"/>
          <w:color w:val="000000"/>
          <w:sz w:val="24"/>
          <w:szCs w:val="24"/>
        </w:rPr>
        <w:t>5.1.50. Во время выполнения работ горнорабочему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включенное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инструментами, приспособлениями,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неисправности предохранительных и блокировочных устройств, вентиляции 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5.1.51.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5.1.52.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5.1.53.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5.1.54. Соблюдать правила перемещения по шахте,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5.1.55.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технического надзора)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Каждый работающий в шахте, заметивший аварийную ситуацию, незамедлительно сообщает об аварии горному диспетчеру, указав при этом место аварии, ее характер и свою фамилию. Во время аварии необходимо сохранять полное спокойствие, не поддаваться панике. Действовать необходимо строго по указанию руководителя смены (горного мастера), горного диспетчера. Если нет возможности ликвидировать аварию своими силами, необходимо уйти кратчайшими запасными выходами на поверхность согласно плану ликвидации аварии; по пути необходимо предупредить об опасности всех ближайших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мигания лампы головного светильника необходимо с ближайшего телефона доложить горному диспетчеру свою Ф.И.О., профессию, местонахождение и далее действовать по указанию диспетчера рудника.</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признаков аварии (пожар, затопление и обрушение горных выработок) работник прекращает все работы, сообщает с ближайшего телефона горному диспетчеру о своем местонахождении, описывает характер и масштаб аварии и выполняет все распоряжения горного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задымления горной выработки работнику необходимо включиться в самоспасатель, выйти из задымленного участка и сообщить о случившемся горному диспетчеру, далее следовать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привести в порядок рабочую зону. 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Сдать индивидуальный светильник и самоспасатель в ламповую.</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cc1ab2972540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