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грунтовщика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грунтовщика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грунтовщика;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грунтовщика;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грунтовщиком;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грунтовщика.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грунтовщика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грунтовщиком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Грунтовщик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Грунтовщик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Грунтовщик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грунтовщика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Грунтовщик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Осмотреть, привести в порядок и надеть спецодежду, застегнуть и заправить ее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должна быть закрытой, на низком каблуке и твердой подошве.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комплектность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на работу от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Узнать у грунтовщика, сдающего смену, сведения о неисправностях и отказах в работе оборудования, которые происходили в течение смены,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грунтовщик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грунтовщик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грунтовщик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Убедиться в достаточной освещенности рабочего места. Освещение должно обеспечивать четкую видимость изделий, приводов, ограждений. При обнаружении неисправностей в осветительной сети необходимо сообщить о них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местных систем вентиляции от камер и постов грунтовки;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рабочего места, проходов, площадок; убедиться, что они свободны и не загромождены;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 и прочность крепления перил, настилов, ступеней лестниц рабочей площадки, кожухов ограждений движущихся частей грунтонаносящего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целостность защитного заземления электрооборудования, пусковой аппаратуры и аварийных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достаточность композиционных материалов для приготовления грунтовочной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осмотре работающего оборудования запрещается прикасаться к его движущимся и вращающимся частям, находиться в зоне движения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обнаружения неисправностей оборудования грунтовщик должен сообщить о них мастеру (начальнику) смены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Грунтовщик своими действиями должен обеспечить безопасную и безаварийную работу обслуживаемого им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безопасности труда и к которой допущен мастером (начальником)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по приготовлению грунтовых смесей и нанесение их на асбестоцементные изделия производить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работы включить приточно-вытяжную вентиляцию, а после окончания работы выключить ее спустя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технологию приготовления шпатлевочной массы, эпоксидного клея и т.д., выполнять технологический регламент нанесения шпатлевок, грунтовок и клеев на поверхности асбестоцементных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по сухой шлифовке как ручной, так механизированной производить в местах, оборудованных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Очистку асбестоцементного листа от пыли (мелочи) после шлифовки производить на роликовом конвейере с помощью специальных вращающихся щеток.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поверхности листа от пыли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производить выравнивание грунтовочного (шпатлевочного) слоя руками при работающем конвейере и перемещающегося дозирующего и разравнивающего валика.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Предельно-допустимая концентрация окиси хрома в воздухе рабочей зоны при приготовлении пигментов не должна превышать 1 мг/м.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Остерегаться ожогов при подаче загрунтованных изделий в сушилку, имеющую внутри температуру воздуха до 80 °С и избыточное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 к выполнению своих прямых обязанностей, не отвлекаться на посторонние работы, не поправлять асбестоцементные листы при включенном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свое рабочее место в чистоте, своевременно удалять избыточные и просыпавшиеся с конвейера грунтовочные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рабочее место, проходы и проезды продукцией, порожней тарой, поддонами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выполнения своих прямых обязанностей: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тем, чтобы в зоне проведения работ, возле узлов и механизмов закрепленного оборудования не находились работники, не связанные с обслуживанием и ремонтом;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техническим состоянием оборудования. При появлении постороннего звука (стук, свист, скрежет и т.п.) выключить оборудование, а на пусковом устройстве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замену фигурных валиков на текстурной машине производить при остановленном оборудовании и выключенном вводном рубильнике или автомате.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или находящемся в аварийном состоянии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оборудовании без заземления (при наличии обрывов или непрочного контакта между электродвигателем и заземляющим проводом), без ограждения приводов, вращающихся частей оборудования и других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порученную работу другим работникам без разрешения мастера (начальника)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неисправным инструментом и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узлам и механизмам, поправлять ограждения, ремни, цепи приводов на 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включение и выключение электромеханического оборудования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строповку грузов, не имея удостоверения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на оборудовании, не поставив в известность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Грунтовщик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Грунтовщик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Грунтовщик,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грунтовщиком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оборудования для приготовления и нанесения грунтовочных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соединения или разрыв трубопровода и выброс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снижение температуры в сушилке.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внезапной поломке оборудования или повреждении трубопровода горячей воды: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с помощью кнопки "Стоп"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пусковом устройстве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горячей воды в поврежденный трубопровод рабочим или аварийным краном (задвижкой);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ограждению опасного участка и предупреждению работников об опасности получения ожога;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причине останова оборудования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оборудование, на пульт управления вывесить плакат "Не включать! Работают люди",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Тару из-под мастик, смол, горючих отходов производства убрать на специально выделенные площадки или в кладовые, оборудованные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смену грунтовщику, заступающему на работу, ознакомив его со всеми неисправностями, происходившими в течение смены, и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cf84db76f840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