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грузчика и комплектовщика грузов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грузчика и комплектовщика грузов (далее грузчик-комплектовщик)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грузчика-комплектовщика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грузчика-комплектовщика;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грузчика-комплектовщика;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грузчика-комплектовщика;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грузчиками-комплектовщиками;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грузчиками-комплектовщиками.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грузчиков-комплектовщиков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грузчика-комплектовщика.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Грузчику-комплектовщику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грузчиком-комплектовщиком допускаются лица, прошедшие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Грузчик-комплектовщик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для грузчика-комплектовщика.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Грузчик-комплектовщик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Грузчик-комплектовщик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3.14.1.В процессе выполнения работ на Грузчика-комплектовщика могут оказывать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и самоходные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оборудования, перемещающееся транспортное и грузоподъемное оборудование и транспортируемые грузы;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инструмента, груза, тары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 (груза, тары);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рабочих зон;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грузчика-комплектовщика могут воздействовать 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 в следствии непреднамеренного контакта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высыпания части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Грузчик-комплектовщик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грузчик-комплектовщик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спецодежду,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инвентаря, инструмента, приспособлений, оборудования путем внешнего осмотра убедиться в их исправности, при работе с электрооборудованием -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ограждений опасных зон оборудования, наличие предупреждающих надписей и знаков безопасности на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и устойчиво разместить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освободить пути перемещения груза и место его укладки от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посторонних лиц в местах производства погрузочно-разгрузочных работ и в зонах работы грузоподъемных механизмов, а также в местах возможного обрушения и падения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грузчик-комплектовщик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 допускаются к эксплуатации съемные грузозахватные приспособления (стропы, кольца, петли) (далее - СГП), у которых: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отсутствует бирка (клеймо);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деформированы коуши;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имеются трещины на опрессовочных втулках;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имеются смещения каната в заплетке или втулках;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повреждены или отсутствуют оплетки или другие защитные элементы при наличии выступающих концов проволоки у места заплетки;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крюки не имеют предохранительных замков;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имеются узлы, порезы, обрывы нитей стропов из синтетических лент на текстильной основе, повреждения лент от воздействия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следует немедленно сообщить об этом руководителю работ и без его указания тельфер в работу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 в исправности такелажного оборудования и оснастки (лебедок, талей, полиспастов и т.п.), схемных грузозахватных приспособлений (стропы, траверсы, клещи), а также наличие бирок с обозначением номера, даты испытания и грузоподъемности.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выборе грузозахватных приспособлений необходимо следить, чтобы вес груза не превышал грузоподъемности приспособлений, угол между ветвями каната был не более 90°.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подъемом и перемещением грузов должны быть проверены устойчивость грузов и правильность их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грузчик-комплектовщик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спецодежде,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грузом,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Производственные помещения должны содержаться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Проезды и проходы в производственных помещениях должны быть постоянно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 оборудования без предохранительных и блокировочных устройств, являющихся неотъемлемой частью конструкции оборудования,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производстве погрузочно-разгрузочных работ несколькими работниками необходимо каждому из них следить за тем, чтобы не причинить друг другу травмы инструментами или грузами.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переноске грузов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нормы переноски тяжестей: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предельно допустимые нормы разового подъема тяжестей вручную: мужчинами - не более 50 кг, женщинами - не более 15 кг;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погрузку и разгрузку грузов массой от 80 до 500 кг осуществлять с помощью грузоподъемного оборудования (талей, блоков, лебедок);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погрузку и разгрузку грузов массой более 500 кг производить только с помощью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Строповку грузов производить в соответствии со схемами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Схемы строповки, графическое изображение способов строповки и зацепки грузов выдаются на руки работникам или вывешиваются в местах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Погрузка и разгрузка грузов, на которые не разработаны схемы строповки, производятся под руководством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применяются съемные грузозахватные приспособления, тара и другие вспомогательные средства, указанные в документации на транспортировку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строповке грузов необходимо руководствоваться следующим: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 и центр тяжести изделий заводской продукции указываются в технической документации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 станков, машин, механизмов и другого оборудования указывается на заводской табличке, прикрепленной к станине или раме станка или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масса, центр тяжести и места строповки упакованного груза указываются на обшивке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строповка крупногабаритных грузов производится за специальные устройства, строповочные узлы или обозначенные на грузе места в зависимости от положения его центра тяжести.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После строповки груза для проверки ее надежности груз поднимается на высоту не более 1 м от уровня пола (площадки), а работник, застропивший груз, отходит в безопасное место, определенное планом производства работ или технологической картой.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Перемещать груз, подвешенный на крюк крана, над рабочими местами при нахождении людей в зоне перемещения груза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погрузке и разгрузке грузов, имеющих острые и режущие кромки и углы, применять подкладки и прокладки, предотвращающие повреждение грузозахватных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Подъем и опускание груза, а также его передвижение следует производить плавно, без рывков и толчков.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 место разгрузки должны быть предварительно уложены прочные прокладки.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Укладку груза следует производить равномерно, снимать грузозахватное приспособление следует после того, как груз опущен или установлен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перемещение грузов неизвестной массы с помощью грузоподъемного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груз, масса которого превышает грузоподъемность используемого грузоподъемного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складирования грузов при комплектации: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грузы размещать по технологическим картам с указанием мест размещения, размеров проходов и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при размещении груза загромождение подходов к противопожарному инвентарю, гидрантам и выходам из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размещение грузов (в том числе на погрузочно-разгрузочных площадках и в местах временного хранения) вплотную к стенам здания, колоннам и оборудованию, штабель к штабелю;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расстояние между грузом и стеной, колонной, перекрытием здания, которое должно быть не менее 1 м, между грузом и светильником - не менее 0,5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высоту штабеля при ручной погрузке более 3 м, при применении механизмов для подъема груза - более 6 м. Ширина проездов между штабелями должна определяться габаритами транспортных средств, транспортируемых грузов и погрузочно-разгрузочных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грузы должны быть уложены в таре и кипах в устойчивые штабеля; грузы в мешках и кулях - в штабеля вперевязку. Грузы в рваной таре укладывать в штабеля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ящики и кипы в закрытых складских помещениях с обеспечением ширины главного прохода не менее 3-5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грузы, хранящиеся навалом, в штабеля с крутизной откоса, соответствующей углу естественного откоса для данного материала. При необходимости такие штабеля должны быть огорожены защитными решетками;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крупногабаритные и тяжеловесные грузы в один ряд на подкладках.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Использовать для вскрытия тары специально предназначенный инструмент (гвоздодер, клещи, сбойник и т.п.).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Перед применением ручного инструмента (молотка, гвоздодера, клещей и т.д.) убедиться в том, что инструмент исправный, сухой и чистый (боек молотка надежно насажен на гладкую без заусенцев рукоятку, рабочая часть инструмента не имеет сколов, трещин, заусенцев и выбоин, а поверхности металлических ручек клещей гладкие, без вмятин,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Своевременно убирать с пола рассыпанные (пролитые) товары (жиры, краски и др.), бой посуды, стеклянной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Передвигать тележки, передвижные стеллажи, контейнеры в направлении "от себя", плавно, без толчков, рывков и резких остановок.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погрузке, разгрузке и размещении груза в таре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тара загружается не более номинальной массы брутто;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погрузки или разгрузки исключают появление остаточных деформаций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груз, уложенный в тару, находится ниже уровня ее бортов;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открывающиеся стенки тары, уложенной в штабель, находятся в закрытом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перемещение тары волоком и кантованием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выполнении работ грузчику-комплектовщику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работающее оборудование, допускать к его эксплуатации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погрузке груза в кузов транспортного средства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погрузке навалом груз располагается равномерно по всей площади пола кузова и не должен возвышаться над бортами кузова (стандартными или наращенными);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штучные грузы, возвышающиеся над бортом кузова транспортного средства, увязываются такелажем (канатами и другими обвязочными материалами в соответствии с технической документацией завода-изготовителя);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ящичные, бочковые и другие штучные грузы укладываются плотно и без промежутков так, чтобы при движении транспортного средства они не могли перемещаться по полу кузова. Промежутки между грузами заполняются прокладками и распорками;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погрузке грузов в бочковой таре в несколько рядов их накатывают по слегам или покатам боковой поверхностью. Бочки с жидким грузом устанавливаются пробками вверх. Каждый ряд бочек устанавливается на прокладках из досок и все крайние ряды подклиниваются клиньями. Применение вместо клиньев других предметов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стеклянная тара с жидкостями в обрешетках устанавливается стоя;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устанавливать груз в стеклянной таре в обрешетках друг на друга (в два яруса) без прокладок, предохраняющих нижний ряд от разрушения во время транспортировки;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каждый груз в отдельности должен быть укреплен в кузове транспортного средства, чтобы во время движения он не мог переместиться или опрокинуться.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производстве погрузочно-разгрузочных работ запрещается применять тару, имеющую дефекты, обнаруженные при внешнем осмотре.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Погрузка опасного груза на транспортное средство и его разгрузка из транспортного средства производятся только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погрузке, разгрузке и перемещении кислородных баллонов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переносить баллоны на плечах и спине работника, кантовать и переваливать, волочить, бросать, толкать, ударять по баллонам, пользоваться при перемещении баллонов ломами;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работам работников в замасленной одежде, с замасленными грязными рукавицами;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применять открытый огонь;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браться для переноски баллонов за вентили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транспортировать баллоны без предохранительных колпаков на вентилях;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баллоны вблизи нагревательных приборов, горячих деталей и печей, оставлять их незащищенными от прямого воздействия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грузчиком-комплектовщиком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Снять средства индивидуальной защиты, убрать в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bded19d408946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