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по гигиеническому воспитанию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по гигиеническому воспитанию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по гигиеническому воспитанию;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по гигиеническому воспитанию;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по гигиеническому воспитанию.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по гигиеническому воспитанию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РФ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расчетчиком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3.8.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Инструктор по гигиеническому воспитанию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Инструктор по гигиеническому воспитанию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Инструктор по гигиеническому воспитанию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инструктора по гигиеническому воспитанию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слизистой оболочки глаз при попадании на неё крови, растворов, лекарственных средств и др.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заражение инфекционными заболеваниями в случае контакта с больными учащимися;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микрочастицами и парами ртути при разбивании градусника.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 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Инструктор по гигиеническому воспитанию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Инструктор по гигиеническому воспитанию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рабочий инструмент, приспособления, медикаменты в соответствии с частотой использования и расходованием.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инструктор по гигиеническому воспитанию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 по гигиеническому воспитанию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 Проверить достаточность освещения, включить свет и убедиться, что нет перегоревших ламп. Если таковые имеются и освещения недостаточно, сообщить об этом коменданту.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не отвлекаться посторонними делами,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Помещение кабинета содержать в безупречной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приборов и аппаратов необходимо строго руководствоваться правилами(инструкциями), изложенными в техническом паспорте, прилагаемом к приборам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Металлические корпуса всех электроприборов должны обязательно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прекращении подачи электроэнергии необходимо отключить все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дезинфицирующими средствами, хлорной извести пользоваться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Не работать с неисправными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Не производить ремонт неисправных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Не включать и не выключать электроприборы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пользования газовыми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Разрешается переносить груз не более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Загрязненные тряпки, ветошь убирать в специально отведенное место после дезинфекции или выносить на улицу в специальный контейнер.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Инструктор по гигиеническому воспитанию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по гигиеническому воспитанию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 по гигиеническому воспитанию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по гигиеническому воспитанию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2f799cbb7764a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