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инструктора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трудотерапии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трудотерапии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трудотерапии;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трудотерапии;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трудотерапии.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инструктора по трудотерапии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инструктором по трудотерапии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Инструктор по трудотерапии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Инструктор по трудотерапии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Инструктор по трудотерапии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травмы и падения при показе упражнений на скользком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включении электроосвещения;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остроты зрения при недостаточной освещенности рабочего места, а также зрительноеьутомление при работе с документами на компьютере;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использовании неисправных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 по трудотерапии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Произвести необходимые гигиенические мероприятия;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 по трудотерапии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безопасность рабочего места, исправность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Температура воздуха в помещении должна соответствовать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порядок и не загромождать рабочее место, не использовать в работе неисправное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электроприборами соблюдать меры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изготовлении пособий не использовать вредные для здоровья ядовитые вещества ( клей, лак),стекло, проволоку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проветривать помещение, не допуская сквозняков.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 по трудотерапии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трудотерапии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инструктора по трудотерапии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инструктора по трудотерапии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трудотерапии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аварийных ситуаций необходимо срочно принять меры, немедленно оказать первую помощь пострадавшим, сообщить руководителю, и при необходимости отправить пострадавших в больницу.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все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закрыть окна,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4cc9570f9f4c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