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группы информационных технологий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группы информационных технологий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группы информационных технологий;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группы информационных технологий;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группы информационных технологий.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группы информационных технологий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№ 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 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инженером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 инженера группы информационных технологий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зрения, внимания, 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Инженер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одежду, застегнуть на все пуговицы, чтобы не было свисающих концов,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аптечки,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освещенность на рабочем месте, убедиться в достаточности освещенности, отсутствии отражений на экране, отсутствии встречного светового потока;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в электросеть;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питающих проводов оборудования и отсутствие на них оголенных участков;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защитного заземления и подключения экранного проводника к корпусу процессора;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специальной салфеткой поверхность экрана;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стула, подставки для ног, пюпитра, положения оборудования, угла наклона экрана, положение клавиатуры и, при необходимости,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Работнику запрещается приступать к работе: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на видео - дисплейного терминала гигиенического сертификата, включающего оценку визуальных параметров;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информации о несоответствии параметров данного оборудования требованиям санитарных норм;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отключенном заземляющем проводнике защитного фильтра;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оборудования (треск, шум, вибрации, задымление);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углекислотного или порошкового огнетушителя и аптечки первой помощи в радиусе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Держать открытыми вентиляционные отверстия, которыми оборудованы приборы и персональные компьютеры.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эксплуатации всего оборудования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оптимальное расстояние от глаз до экрана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тем, чтобы не загромождались проходы между оборудованием, приборами и рабочими местами, а также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Используемое оборудование должно содержаться в исправном состоянии, размещаться в предусмотренных технологическим процессом местах, не мешать работе, свободному проходу и проезду. Оборудование должно быть безопасным при монтаже (демонтаже), эксплуатации, ремонте, транспортировании и хранении, при использовании отдельно или в составе технологических комплексов 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все виды используемого в работе оборудования должны быть инструкции по эксплуатации, содержащие требования по безопасности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Оборудование должно использоваться по назначению и применяться в условиях, установленных предприятием-изготовителем.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разрешается эксплуатация оборудования без предусмотренных их конструкцией ограждающих устройств, предохранительных устройств, блокировок, систем сигнализации и других средств коллективной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Включение, запуск и контроль за работающим оборудованием должны производиться только лицом, за которым оно закреплено.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Переключение разъемов интерфейсных кабелей периферийных устройств производить только при выключенном 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Приступать к работе на неисправном оборудования допускается только в случае устранения нарушений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на высоте должны выполняться со средств подмащивания (лесов, подмостей, настилов, площадок, лестниц и других вспомогательных устройств и приспособлений), обеспечивающих безопасные условия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Работнику во время работы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 и периферийными устройствами;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на высоте с настилов и на случайных подставках (ящиках, бочках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Работать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режим труда и отдыха при работе с ПК. При работе с ПК рекомендуется прерываться не только на регламентированные перерывы, но и не регламентированные для отдыха и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позно-тонического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 целью уменьшения отрицательного влияния монотонии применять чередование операций осмысленного текста и числовых данных (изменение содержания работ), чередование редактирования текстов и ввода данных (изменение содержания работы).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5.1.31. Соблюдать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 1479</w:t>
      </w:r>
      <w:r>
        <w:rPr>
          <w:rFonts w:hAnsi="Times New Roman" w:cs="Times New Roman"/>
          <w:color w:val="000000"/>
          <w:sz w:val="24"/>
          <w:szCs w:val="24"/>
        </w:rPr>
        <w:t xml:space="preserve"> и Правила по охране труда при эксплуатации электроустановок от 15.12.2020 N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рабочего дня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Отключить питание системного блока (процессора).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питание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Произвести обслуживание компьютера и подготовить его к следующему рабочему дню в соответствии с требованиями руководства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443751487004a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