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автоматизации и механизации</w:t>
      </w:r>
      <w:r>
        <w:br/>
      </w:r>
      <w:r>
        <w:rPr>
          <w:rFonts w:hAnsi="Times New Roman" w:cs="Times New Roman"/>
          <w:b/>
          <w:bCs/>
          <w:color w:val="000000"/>
          <w:sz w:val="24"/>
          <w:szCs w:val="24"/>
        </w:rPr>
        <w:t xml:space="preserve">производственных процессов </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по автоматизации и механизации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инженером допускаются лица, имеющие высшее профессиональное (техническое) образование по профильной специальности, с предъявлением или без предъявления требований к стажу работы в зависимости от категории,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Инженер должен знать: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технологию производства продукции;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производственную и организационную структуру предприятия;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штатный персонал, его функции в производственной цепочке;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стандарты, технические условия на исходные материалы, готовую продукцию;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конструктивные особенности и назначение средств автоматизации и механизации, правила их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методы анализа технического уровня объектов техники и технологии;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постановления, распоряжения, приказы, методические и нормативные материалы по вопросам автоматизации и механизации производства;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и методы планирования работ по автоматизации и механизации производства, разработки и оформления технической документации;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взаимодействия с непосредственными руководителями, смежными структурами, сторонними организациями;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экономики, организации производства, труда и управления;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вычислительной техники, коммуникации и связи;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эксплуатации ПЭВМ, средств связи, вычислительной и организационной техники;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предъявляемые к качеству выполняемых работ, к рациональной организации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предупреждению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действий при ликвидации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на человека опасных и вредных производственных факторов, возникающих во время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средств индивидуальной защиты, уметь ими пользоваться;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и нормы по охране труда, техники безопасности и промсанитарии;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 установленные в организации;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настоящей инструкции, инструкции о мерах пожарной безопасности, инструкции по электробезопасности, руководствоваться ими в своей деятельности;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пользоваться средствами пожаротушения при возникновении пожара,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3.1.10. Во время нахождения на территории и в помещениях организации, на участках работ и рабочих местах инженер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локальных нормативных актов по охране труда, пожарной безопасности, производственной санитарии, регламентирующих порядок организации работ на объекте;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бережно относиться к имуществу работодателя;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только входящую в его служебные обязанности работу, работать по заданию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3.1.11.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3.1.12.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3.1.13.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иные опасные и вредные производственные факторы – при выполнении трудовых обязанностей непосредственно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4.2.2.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4.2.4.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4.2.6.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выполнении трудовых обязанностей на производстве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Обеспечить безопасность и осуществить допуск к работе непосредственных подчиненных лиц:</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4.4.4.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4.4.5. Инженеру не следует приступать к работе при наличии следующих нарушений требований охраны труда: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 – изготовителя по эксплуатации ПЭВМ, иного оборудования, при которой не допускается его применение;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обслуживания, освидетельствования)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инженеру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По пути к месту командировки и обратно: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5.1.9.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помещениях и на территории предприятия, объектов,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Осуществлять контроль за соблюдением подчиненными правил и норм охраны труда, пожарной безопасности, ядерной и радиационной безопасности, промсанитарии,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5.1.12.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инженер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5.1.20.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инженеру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ПЭВМ: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5.2.3.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5.2.4.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инженеру следует прекратить работу и сообщить о них своему непосредственному руководителю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инженеру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документацию и др.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3bc4ae308a04c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