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по организации эксплуатации и ремонту ТВ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инженера по организации эксплуатации и ремонту ТВ оборудования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инженера по организации эксплуатации и ремонту 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инженера по организации эксплуатации и ремонту 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инженером;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инженера по организации эксплуатации и ремонту 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инженера по организации эксплуатации и ремонту ТВ оборудования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Постановление Правительства РФ от 24.12.2021 № 2464</w:t>
      </w:r>
      <w:r>
        <w:rPr>
          <w:rFonts w:hAnsi="Times New Roman" w:cs="Times New Roman"/>
          <w:color w:val="000000"/>
          <w:sz w:val="24"/>
          <w:szCs w:val="24"/>
        </w:rPr>
        <w:t>"О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Минтруда России от 07.12.2020 № 867н</w:t>
      </w:r>
      <w:r>
        <w:rPr>
          <w:rFonts w:hAnsi="Times New Roman" w:cs="Times New Roman"/>
          <w:color w:val="000000"/>
          <w:sz w:val="24"/>
          <w:szCs w:val="24"/>
        </w:rPr>
        <w:t xml:space="preserve"> "Об утверждении Правил по охране труда при выполнении работ на объектах связи".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К производству работ инженером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3.8.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3.8.1. Инженер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3.9.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3.9.1. Инженер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3.9.3.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3.9.4 Инженер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3.10.1. На инженера по организации эксплуатации и ремонту ТВ оборудования могут воздействовать опасные и вредные производственные факторы, опасности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электрическая дуга, например, при коротком замыкании;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поверхности узлов, механизмов, аппаратуры,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нагретое до высокой температуры жало паяльника и расплавленный припой (например, при работе с паяльником);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Инженер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3.12.2.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3.12.3.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3.12.4.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3.13.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3.13.2. Инженер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3.13.3.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3.14.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3.14.1.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3.14.2.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3.14.3.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3.14.4.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3.14.5.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инженер по организации эксплуатации и ремонту ТВ оборудования должен надеть специальную одежду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4.1.2.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следует проверить состояние рабочего места; если оно не убрано или загромождено, необходимо принять меры к его очистке и приведению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инженер по организации эксплуатации и ремонту ТВ оборудования должен осмотреть инструмент, контрольно-измерительные приборы, электрический паяльник, переходные шнуры питания, переносной светильник, которые будут использоваться в работе,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4.1.5. Рабочий инструмент (отвертки, плоскогубцы, кусачки и др.) должен иметь электрическую изоляцию на рукоятках, не имеющую механических повреждений; изоляционное покрытие рукояток инструмента должно плотно прилегать к металлическим частям инструмента и полностью изолировать ту его часть, которая во время работы находится в руке.</w:t>
      </w:r>
    </w:p>
    <w:p>
      <w:pPr>
        <w:spacing w:line="240" w:lineRule="auto"/>
        <w:rPr>
          <w:rFonts w:hAnsi="Times New Roman" w:cs="Times New Roman"/>
          <w:color w:val="000000"/>
          <w:sz w:val="24"/>
          <w:szCs w:val="24"/>
        </w:rPr>
      </w:pPr>
      <w:r>
        <w:rPr>
          <w:rFonts w:hAnsi="Times New Roman" w:cs="Times New Roman"/>
          <w:color w:val="000000"/>
          <w:sz w:val="24"/>
          <w:szCs w:val="24"/>
        </w:rPr>
        <w:t>4.1.6. Инженер по организации эксплуатации и ремонту ТВ оборудования должен убедиться в том, что все необходимые меры безопасности выполнены; при возникновении сомнений в достаточности и правильности мер по подготовке рабочего места и в возможности безопасного выполнения работы инженер по организации эксплуатации и ремонту ТВ оборудования не должен приступать к работе.</w:t>
      </w:r>
    </w:p>
    <w:p>
      <w:pPr>
        <w:spacing w:line="240" w:lineRule="auto"/>
        <w:rPr>
          <w:rFonts w:hAnsi="Times New Roman" w:cs="Times New Roman"/>
          <w:color w:val="000000"/>
          <w:sz w:val="24"/>
          <w:szCs w:val="24"/>
        </w:rPr>
      </w:pPr>
      <w:r>
        <w:rPr>
          <w:rFonts w:hAnsi="Times New Roman" w:cs="Times New Roman"/>
          <w:color w:val="000000"/>
          <w:sz w:val="24"/>
          <w:szCs w:val="24"/>
        </w:rPr>
        <w:t>4.1.7. Предотвращение ошибочного включения напряжения может быть обеспечено такими мерами, как снятие предохранителей, установка между контактами изолирующих прокладок и т.п.</w:t>
      </w:r>
    </w:p>
    <w:p>
      <w:pPr>
        <w:spacing w:line="240" w:lineRule="auto"/>
        <w:rPr>
          <w:rFonts w:hAnsi="Times New Roman" w:cs="Times New Roman"/>
          <w:color w:val="000000"/>
          <w:sz w:val="24"/>
          <w:szCs w:val="24"/>
        </w:rPr>
      </w:pPr>
      <w:r>
        <w:rPr>
          <w:rFonts w:hAnsi="Times New Roman" w:cs="Times New Roman"/>
          <w:color w:val="000000"/>
          <w:sz w:val="24"/>
          <w:szCs w:val="24"/>
        </w:rPr>
        <w:t>4.1.8. Перед началом ремонтных и наладочных работ с использованием пайки или работ по очистке блоков от пыли следует обесточить аппаратуру, в которой производятся пайка или чистка.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инженер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с электрическим паяльником инженеру по организации эксплуатации и ремонту ТВ оборудования следует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4.4.1.1. Внешним осмотром проверить исправность кабеля (шнура), его защитной трубки и штепсельной вилки; целость рукоятки.</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работу электропаяльника.</w:t>
      </w:r>
    </w:p>
    <w:p>
      <w:pPr>
        <w:spacing w:line="240" w:lineRule="auto"/>
        <w:rPr>
          <w:rFonts w:hAnsi="Times New Roman" w:cs="Times New Roman"/>
          <w:color w:val="000000"/>
          <w:sz w:val="24"/>
          <w:szCs w:val="24"/>
        </w:rPr>
      </w:pPr>
      <w:r>
        <w:rPr>
          <w:rFonts w:hAnsi="Times New Roman" w:cs="Times New Roman"/>
          <w:color w:val="000000"/>
          <w:sz w:val="24"/>
          <w:szCs w:val="24"/>
        </w:rPr>
        <w:t>4.4.2. Электрический паяльник, имеющий дефекты, применять в работе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 по пайке необходимо включить вентиляционную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нужно убедиться в достаточности и равномерности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 инженер по организации эксплуатации и ремонту ТВ оборудования должен ознакомиться с эксплуатационно-технической документацией по ремонту конкретного вида 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4.4.6. Инженер по организации эксплуатации и ремонту ТВ оборудования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4.4.7. Инженер по организации эксплуатации и ремонту ТВ оборудования не должен приступать к работе, если у него имеются сомнения в обеспечении безопасности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Все работы инженер по организации эксплуатации и ремонту ТВ оборудования должен выполнять в соответствии с эксплуатационно-технической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5.1.2. При ремонте ТВ оборудования инженеру по организации эксплуатации и ремонту ТВ оборудования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5.1.3. Ручной монтажно-регулировочный инструмент с изолирующими ручками должен быть, по возможности, закреплен за инженером по организации эксплуатации и ремонту ТВ оборудования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5.1.4.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5.1.5. Отвертка, в том числе длинная диэлектрическая с металлическим жалом для настройки ТВ оборудования, должна выбираться по ширине рабочей части (лопатки), зависящей от размера шлица в головке винта или шурупа.</w:t>
      </w:r>
    </w:p>
    <w:p>
      <w:pPr>
        <w:spacing w:line="240" w:lineRule="auto"/>
        <w:rPr>
          <w:rFonts w:hAnsi="Times New Roman" w:cs="Times New Roman"/>
          <w:color w:val="000000"/>
          <w:sz w:val="24"/>
          <w:szCs w:val="24"/>
        </w:rPr>
      </w:pPr>
      <w:r>
        <w:rPr>
          <w:rFonts w:hAnsi="Times New Roman" w:cs="Times New Roman"/>
          <w:color w:val="000000"/>
          <w:sz w:val="24"/>
          <w:szCs w:val="24"/>
        </w:rPr>
        <w:t>5.1.6. До начала работы по ремонту ТВ оборудования инженеру по организации эксплуатации и ремонту ТВ оборудования необходимо убедиться в отсутствии замыкания в шнуре питания и его вилке.</w:t>
      </w:r>
    </w:p>
    <w:p>
      <w:pPr>
        <w:spacing w:line="240" w:lineRule="auto"/>
        <w:rPr>
          <w:rFonts w:hAnsi="Times New Roman" w:cs="Times New Roman"/>
          <w:color w:val="000000"/>
          <w:sz w:val="24"/>
          <w:szCs w:val="24"/>
        </w:rPr>
      </w:pPr>
      <w:r>
        <w:rPr>
          <w:rFonts w:hAnsi="Times New Roman" w:cs="Times New Roman"/>
          <w:color w:val="000000"/>
          <w:sz w:val="24"/>
          <w:szCs w:val="24"/>
        </w:rPr>
        <w:t>5.1.7. Ремонтировать и проверять ТВ оборудование под напряжением разрешается только в тех случаях, когда иначе выполнить работу невозможно (например, при настройке, регулировке, измерении режимов, нахождении плохих контактов в монтаже и т.п.); при этом инженеру по организации эксплуатации и ремонту ТВ оборудования необходимо быть особенно внимательным во избежание прикосновения к токоведущим частям аппаратуры; работать следует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ремонта работникам, не выполняющим ремонт, находиться у рабочего места инженера по организации эксплуатации и ремонту ТВ оборудования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ремонте ТВ оборудования необходимо установить его таким образом, чтобы смещение центра тяжести не привело к падению.</w:t>
      </w:r>
    </w:p>
    <w:p>
      <w:pPr>
        <w:spacing w:line="240" w:lineRule="auto"/>
        <w:rPr>
          <w:rFonts w:hAnsi="Times New Roman" w:cs="Times New Roman"/>
          <w:color w:val="000000"/>
          <w:sz w:val="24"/>
          <w:szCs w:val="24"/>
        </w:rPr>
      </w:pPr>
      <w:r>
        <w:rPr>
          <w:rFonts w:hAnsi="Times New Roman" w:cs="Times New Roman"/>
          <w:color w:val="000000"/>
          <w:sz w:val="24"/>
          <w:szCs w:val="24"/>
        </w:rPr>
        <w:t>5.1.10. При ремонте ТВ оборудования инженеру необходимо выполнять следующие ограничения: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включать оборудование с помощью оголенных проводов без вилки в розетку;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оставлять без надзора включенное оборудование или контрольно-измерительный прибор, электроинструмент;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производить замену узлов, деталей, пайку, "прозвонку" и другие операции, выполняемые двумя руками в ТВ оборудовании без предварительного отключения его от электрической сети;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следует пользоваться защитными средствами, срок испытания которых истек.</w:t>
      </w:r>
    </w:p>
    <w:p>
      <w:pPr>
        <w:spacing w:line="240" w:lineRule="auto"/>
        <w:rPr>
          <w:rFonts w:hAnsi="Times New Roman" w:cs="Times New Roman"/>
          <w:color w:val="000000"/>
          <w:sz w:val="24"/>
          <w:szCs w:val="24"/>
        </w:rPr>
      </w:pPr>
      <w:r>
        <w:rPr>
          <w:rFonts w:hAnsi="Times New Roman" w:cs="Times New Roman"/>
          <w:color w:val="000000"/>
          <w:sz w:val="24"/>
          <w:szCs w:val="24"/>
        </w:rPr>
        <w:t>5.1.11. Инженер по организации эксплуатации и ремонту ТВ оборудования, работающий ручным электроинструментом, должен знать о том, что по степени защиты электроинструмент выпускается следующих классов:</w:t>
      </w:r>
    </w:p>
    <w:p>
      <w:pPr>
        <w:spacing w:line="240" w:lineRule="auto"/>
        <w:rPr>
          <w:rFonts w:hAnsi="Times New Roman" w:cs="Times New Roman"/>
          <w:color w:val="000000"/>
          <w:sz w:val="24"/>
          <w:szCs w:val="24"/>
        </w:rPr>
      </w:pPr>
      <w:r>
        <w:rPr>
          <w:rFonts w:hAnsi="Times New Roman" w:cs="Times New Roman"/>
          <w:color w:val="000000"/>
          <w:sz w:val="24"/>
          <w:szCs w:val="24"/>
        </w:rPr>
        <w:t>I - электроинструмент, у которого все детали, находящиеся под напряжением, имеют изоляцию, и штепсельная вилка имеет заземляющий контакт;</w:t>
      </w:r>
    </w:p>
    <w:p>
      <w:pPr>
        <w:spacing w:line="240" w:lineRule="auto"/>
        <w:rPr>
          <w:rFonts w:hAnsi="Times New Roman" w:cs="Times New Roman"/>
          <w:color w:val="000000"/>
          <w:sz w:val="24"/>
          <w:szCs w:val="24"/>
        </w:rPr>
      </w:pPr>
      <w:r>
        <w:rPr>
          <w:rFonts w:hAnsi="Times New Roman" w:cs="Times New Roman"/>
          <w:color w:val="000000"/>
          <w:sz w:val="24"/>
          <w:szCs w:val="24"/>
        </w:rPr>
        <w:t>II - электроинструмент, у которого все детали, находящиеся под напряжением, имеют двойную или усиленную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III - электроинструмент на номинальное напряжение не выше 42 В, у которого ни внутренние, ни внешние цепи не находятся под другим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5.1.12. Электроинструмент, питающийся от сети, должен быть снабжен гибким несъемным кабелем (шнуром) со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5.1.13. Кабель в месте ввода в электроинструмент должен быть защищен от истирания и перегибов эластичной трубкой из изоляционного материала; трубка должна быть закреплена в корпусных деталях электроинструмента, и выступать из них на длину не менее пяти диаметров кабеля.</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кабель электроинструмента должен быть защищен от случайного повреждения и соприкосновения с металлическими горячими, влажными и масляными поверхностями или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5.1.15. При пользовании электроинструментом, его кабель не следует натягивать, перекручивать и перегибать, а также ставить на него груз.</w:t>
      </w:r>
    </w:p>
    <w:p>
      <w:pPr>
        <w:spacing w:line="240" w:lineRule="auto"/>
        <w:rPr>
          <w:rFonts w:hAnsi="Times New Roman" w:cs="Times New Roman"/>
          <w:color w:val="000000"/>
          <w:sz w:val="24"/>
          <w:szCs w:val="24"/>
        </w:rPr>
      </w:pPr>
      <w:r>
        <w:rPr>
          <w:rFonts w:hAnsi="Times New Roman" w:cs="Times New Roman"/>
          <w:color w:val="000000"/>
          <w:sz w:val="24"/>
          <w:szCs w:val="24"/>
        </w:rPr>
        <w:t>5.1.16. Инженер по организации эксплуатации и ремонту ТВ оборудования, выполняющий пайку должен знать о том, что для операции пайки используются свинцовые сплавы марки - ПОС-40 (40% олова и 60% свинца) и ПОС-60 (60% олова и 40% свинца); в качестве флюса чаще всего применяются канифоль либо в различных комбинациях канифоль со стеарином.</w:t>
      </w:r>
    </w:p>
    <w:p>
      <w:pPr>
        <w:spacing w:line="240" w:lineRule="auto"/>
        <w:rPr>
          <w:rFonts w:hAnsi="Times New Roman" w:cs="Times New Roman"/>
          <w:color w:val="000000"/>
          <w:sz w:val="24"/>
          <w:szCs w:val="24"/>
        </w:rPr>
      </w:pPr>
      <w:r>
        <w:rPr>
          <w:rFonts w:hAnsi="Times New Roman" w:cs="Times New Roman"/>
          <w:color w:val="000000"/>
          <w:sz w:val="24"/>
          <w:szCs w:val="24"/>
        </w:rPr>
        <w:t>5.1.17. Не следует оставлять без надзора электрический паяльник,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5.1.18. При коротких перерывах в работе с электрическим паяльником необходимо класть его на подставку с металлическими скобами, при длительных перерывах - обязательно отключать от сети.</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работать электрическим паяльником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5.1.19.1. Повреждены штепсельные соединения, электрический шнур или его защитная трубка.</w:t>
      </w:r>
    </w:p>
    <w:p>
      <w:pPr>
        <w:spacing w:line="240" w:lineRule="auto"/>
        <w:rPr>
          <w:rFonts w:hAnsi="Times New Roman" w:cs="Times New Roman"/>
          <w:color w:val="000000"/>
          <w:sz w:val="24"/>
          <w:szCs w:val="24"/>
        </w:rPr>
      </w:pPr>
      <w:r>
        <w:rPr>
          <w:rFonts w:hAnsi="Times New Roman" w:cs="Times New Roman"/>
          <w:color w:val="000000"/>
          <w:sz w:val="24"/>
          <w:szCs w:val="24"/>
        </w:rPr>
        <w:t>5.1.19.2. 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5.1.19.3. Поломка или появление трещин в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5.1.20. Для предотвращения ожогов лица и глаз отлетевшими частицами расплавленного припоя, следует пользоваться пинцетом для поддерживания припаиваемых проводов, деталей.</w:t>
      </w:r>
    </w:p>
    <w:p>
      <w:pPr>
        <w:spacing w:line="240" w:lineRule="auto"/>
        <w:rPr>
          <w:rFonts w:hAnsi="Times New Roman" w:cs="Times New Roman"/>
          <w:color w:val="000000"/>
          <w:sz w:val="24"/>
          <w:szCs w:val="24"/>
        </w:rPr>
      </w:pPr>
      <w:r>
        <w:rPr>
          <w:rFonts w:hAnsi="Times New Roman" w:cs="Times New Roman"/>
          <w:color w:val="000000"/>
          <w:sz w:val="24"/>
          <w:szCs w:val="24"/>
        </w:rPr>
        <w:t>5.1.21. При переноске любых грузов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переноске тяжестей на расстояние до 25 м для мужчин допускается максимальная нагрузка 50 кг.</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работы инженер по организации эксплуатации и ремонту ТВ оборудования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инженеру по организации эксплуатации и ремонту ТВ оборудования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5.1.25. Рабочие места для спаечных работ следует оборудовать местными вытяжными устройствами, обеспечивающими скорость движения воздуха непосредственно на месте пайки не менее 0,6 м/с.</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 совмещение в одну вентиляционную установку вентиляционных устройств, обслуживающих посты пайки и другое производственное оборудование. Применение рециркуляции воздуха в помещении пайки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5.1.27. Мытье рабочей поверхности стола, внутренней поверхности ящиков для инструментов, полов на участке пайки следует производить по окончании каждой рабочей смены. Сухие способы уборки запрещаются. Общая влажная уборка всего рабочего помещения (в том числе воздуховодов, коммуникаций, отопительных приборов) должна выполняться не реже одного раза в две недели.</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Инженер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Инженер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инженером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нарушений требований охраны труда, которые создают угрозу здоровью или личной безопасности, инженер по организации эксплуатации и ремонту ТВ оборудования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в процессе работы неисправностей применяемого инструмента, приборов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приборов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6.2.3.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6.2.4. Инженер по организации эксплуатации и ремонту ТВ оборудования должен уметь оказывать первую помощь при ранениях; при этом он должен знать, что всякая рана легко может загрязниться микробами, находящимися на ранящем предмете, коже пострадавшего, а также в пыли, на руках оказывающего помощь и на грязном перевязочном материале.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инженер по организации эксплуатации и ремонту ТВ оборудования должен отключить от сети электрооборудование, контрольно-измерительные приборы, электроинструмент, убрать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7.1.2.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7.1.3. По окончании работы следует снять спецодежду, спецобувь и другие средства индивидуальной защиты и убрать их в установленное место хранения, при необходимости -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7.1.4. Обо всех замеченных в процессе работы неполадках и неисправностях применяемого инструмента, приборов и оборудования, а также о других нарушениях требований охраны труда следует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aefa3c9f0d244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